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082"/>
        <w:gridCol w:w="6274"/>
      </w:tblGrid>
      <w:tr w:rsidR="00056264" w:rsidTr="00056264">
        <w:trPr>
          <w:trHeight w:val="1522"/>
        </w:trPr>
        <w:tc>
          <w:tcPr>
            <w:tcW w:w="3082" w:type="dxa"/>
          </w:tcPr>
          <w:p w:rsidR="00056264" w:rsidRPr="00056264" w:rsidRDefault="00056264" w:rsidP="00056264">
            <w:pPr>
              <w:pStyle w:val="Footer"/>
              <w:tabs>
                <w:tab w:val="left" w:pos="720"/>
              </w:tabs>
              <w:jc w:val="center"/>
              <w:rPr>
                <w:rFonts w:ascii="Times New Roman" w:hAnsi="Times New Roman" w:cs="Times New Roman"/>
                <w:bCs/>
                <w:sz w:val="24"/>
                <w:szCs w:val="24"/>
              </w:rPr>
            </w:pPr>
            <w:bookmarkStart w:id="0" w:name="_GoBack"/>
            <w:bookmarkEnd w:id="0"/>
            <w:r w:rsidRPr="00056264">
              <w:rPr>
                <w:rFonts w:ascii="Times New Roman" w:hAnsi="Times New Roman" w:cs="Times New Roman"/>
                <w:bCs/>
                <w:sz w:val="24"/>
                <w:szCs w:val="24"/>
              </w:rPr>
              <w:t>UBND TỈNH HÀ TĨNH</w:t>
            </w:r>
          </w:p>
          <w:p w:rsidR="00056264" w:rsidRPr="00056264" w:rsidRDefault="00056264" w:rsidP="00056264">
            <w:pPr>
              <w:pStyle w:val="Footer"/>
              <w:tabs>
                <w:tab w:val="left" w:pos="720"/>
              </w:tabs>
              <w:jc w:val="center"/>
              <w:rPr>
                <w:rFonts w:ascii="Times New Roman" w:hAnsi="Times New Roman" w:cs="Times New Roman"/>
                <w:b/>
                <w:sz w:val="26"/>
                <w:szCs w:val="26"/>
              </w:rPr>
            </w:pPr>
            <w:r w:rsidRPr="00056264">
              <w:rPr>
                <w:rFonts w:ascii="Times New Roman" w:hAnsi="Times New Roman" w:cs="Times New Roman"/>
                <w:b/>
                <w:sz w:val="26"/>
                <w:szCs w:val="26"/>
              </w:rPr>
              <w:t>THANH TRA TỈNH</w:t>
            </w:r>
          </w:p>
          <w:p w:rsidR="00056264" w:rsidRPr="00056264" w:rsidRDefault="00056264" w:rsidP="00056264">
            <w:pPr>
              <w:pStyle w:val="Footer"/>
              <w:tabs>
                <w:tab w:val="left" w:pos="720"/>
              </w:tabs>
              <w:jc w:val="center"/>
              <w:rPr>
                <w:rFonts w:ascii="Times New Roman" w:hAnsi="Times New Roman" w:cs="Times New Roman"/>
                <w:b/>
                <w:sz w:val="26"/>
                <w:szCs w:val="26"/>
              </w:rPr>
            </w:pPr>
            <w:r w:rsidRPr="00056264">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0B678240" wp14:editId="1CFC7751">
                      <wp:simplePos x="0" y="0"/>
                      <wp:positionH relativeFrom="column">
                        <wp:posOffset>577850</wp:posOffset>
                      </wp:positionH>
                      <wp:positionV relativeFrom="paragraph">
                        <wp:posOffset>21590</wp:posOffset>
                      </wp:positionV>
                      <wp:extent cx="66802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7pt" to="98.1pt,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2BHtGwIAADUEAAAOAAAAZHJzL2Uyb0RvYy54bWysU8GO2jAQvVfqP1i+QxIKKUSEVZVAL9su EtsPMLZDrDq2ZRsCqvrvHRuC2PZSVc3BGXtmnt+8GS+fzp1EJ26d0KrE2TjFiCuqmVCHEn973Yzm GDlPFCNSK17iC3f4afX+3bI3BZ/oVkvGLQIQ5YrelLj13hRJ4mjLO+LG2nAFzkbbjnjY2kPCLOkB vZPJJE3zpNeWGaspdw5O66sTryJ+03DqX5rGcY9kiYGbj6uN6z6syWpJioMlphX0RoP8A4uOCAWX 3qFq4gk6WvEHVCeo1U43fkx1l+imEZTHGqCaLP2tml1LDI+1gDjO3GVy/w+Wfj1tLRKsxDlGinTQ op23RBxajyqtFAioLcqDTr1xBYRXamtDpfSsduZZ0+8OKV21RB145Pt6MQCShYzkTUrYOAO37fsv mkEMOXodRTs3tguQIAc6x95c7r3hZ48oHOb5PJ1AB+ngSkgx5Bnr/GeuOxSMEkuhgmqkIKdn5wMP Ugwh4VjpjZAydl4q1Jd4MZvMYoLTUrDgDGHOHvaVtOhEwuzELxYFnscwq4+KRbCWE7a+2Z4IebXh cqkCHlQCdG7WdTh+LNLFer6eT0fTSb4eTdO6Hn3aVNNRvsk+zuoPdVXV2c9ALZsWrWCMq8BuGNRs +neDcHsy1xG7j+pdhuQtetQLyA7/SDq2MnTvOgd7zS5bO7QYZjMG395RGP7HPdiPr331CwAA//8D AFBLAwQUAAYACAAAACEAANGAcdsAAAAGAQAADwAAAGRycy9kb3ducmV2LnhtbEyPwU7DMBBE70j8 g7VIXCrqNEVVG7KpEJAbFwoV1228JBHxOo3dNvD1uFzgOJrRzJt8PdpOHXnwrROE2TQBxVI500qN 8PZa3ixB+UBiqHPCCF/sYV1cXuSUGXeSFz5uQq1iifiMEJoQ+kxrXzVsyU9dzxK9DzdYClEOtTYD nWK57XSaJAttqZW40FDPDw1Xn5uDRfDllvfl96SaJO/z2nG6f3x+IsTrq/H+DlTgMfyF4Ywf0aGI TDt3EONVh7CaxSsBYX4L6myvFimo3a/WRa7/4xc/AAAA//8DAFBLAQItABQABgAIAAAAIQC2gziS /gAAAOEBAAATAAAAAAAAAAAAAAAAAAAAAABbQ29udGVudF9UeXBlc10ueG1sUEsBAi0AFAAGAAgA AAAhADj9If/WAAAAlAEAAAsAAAAAAAAAAAAAAAAALwEAAF9yZWxzLy5yZWxzUEsBAi0AFAAGAAgA AAAhAEDYEe0bAgAANQQAAA4AAAAAAAAAAAAAAAAALgIAAGRycy9lMm9Eb2MueG1sUEsBAi0AFAAG AAgAAAAhAADRgHHbAAAABgEAAA8AAAAAAAAAAAAAAAAAdQQAAGRycy9kb3ducmV2LnhtbFBLBQYA AAAABAAEAPMAAAB9BQAAAAA= "/>
                  </w:pict>
                </mc:Fallback>
              </mc:AlternateContent>
            </w:r>
          </w:p>
          <w:p w:rsidR="00056264" w:rsidRPr="00056264" w:rsidRDefault="00056264" w:rsidP="00056264">
            <w:pPr>
              <w:pStyle w:val="Footer"/>
              <w:tabs>
                <w:tab w:val="left" w:pos="720"/>
              </w:tabs>
              <w:jc w:val="center"/>
              <w:rPr>
                <w:rFonts w:ascii="Times New Roman" w:hAnsi="Times New Roman" w:cs="Times New Roman"/>
                <w:i/>
                <w:iCs/>
                <w:sz w:val="26"/>
                <w:szCs w:val="26"/>
              </w:rPr>
            </w:pPr>
            <w:r w:rsidRPr="00056264">
              <w:rPr>
                <w:rFonts w:ascii="Times New Roman" w:hAnsi="Times New Roman" w:cs="Times New Roman"/>
                <w:bCs/>
                <w:sz w:val="26"/>
                <w:szCs w:val="26"/>
              </w:rPr>
              <w:t>Số</w:t>
            </w:r>
            <w:r w:rsidR="00433821">
              <w:rPr>
                <w:rFonts w:ascii="Times New Roman" w:hAnsi="Times New Roman" w:cs="Times New Roman"/>
                <w:bCs/>
                <w:sz w:val="26"/>
                <w:szCs w:val="26"/>
              </w:rPr>
              <w:t>: 32</w:t>
            </w:r>
            <w:r w:rsidRPr="00056264">
              <w:rPr>
                <w:rFonts w:ascii="Times New Roman" w:hAnsi="Times New Roman" w:cs="Times New Roman"/>
                <w:bCs/>
                <w:sz w:val="26"/>
                <w:szCs w:val="26"/>
              </w:rPr>
              <w:t>/KL-TT</w:t>
            </w:r>
            <w:r w:rsidRPr="00056264">
              <w:rPr>
                <w:rFonts w:ascii="Times New Roman" w:hAnsi="Times New Roman" w:cs="Times New Roman"/>
                <w:noProof/>
                <w:sz w:val="28"/>
                <w:szCs w:val="28"/>
              </w:rPr>
              <mc:AlternateContent>
                <mc:Choice Requires="wps">
                  <w:drawing>
                    <wp:anchor distT="4294967295" distB="4294967295" distL="114299" distR="114299" simplePos="0" relativeHeight="251662336" behindDoc="0" locked="0" layoutInCell="1" allowOverlap="1" wp14:anchorId="1C7A1C65" wp14:editId="13A00A7D">
                      <wp:simplePos x="0" y="0"/>
                      <wp:positionH relativeFrom="column">
                        <wp:posOffset>297815</wp:posOffset>
                      </wp:positionH>
                      <wp:positionV relativeFrom="paragraph">
                        <wp:posOffset>370840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45pt,29.2pt" to="23.45pt,29.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iiK2FQIAADAEAAAOAAAAZHJzL2Uyb0RvYy54bWysU1Gv2iAUfl+y/0B417auOm2sN0ure7nb NfHuByBQS0Y5BNBqlv33AVrj3V6WZX2gBzh8fOc7H8uncyfRiRsrQJU4G6cYcUWBCXUo8bfXzWiO kXVEMSJB8RJfuMVPq/fvlr0u+ARakIwb5EGULXpd4tY5XSSJpS3viB2D5spvNmA64vzUHBJmSO/R O5lM0nSW9GCYNkC5tX61vm7iVcRvGk7dS9NY7pAssefm4mjiuA9jslqS4mCIbgW90SD/wKIjQvlL 71A1cQQdjfgDqhPUgIXGjSl0CTSNoDzW4KvJ0t+q2bVE81iLF8fqu0z2/8HSr6etQYKVeIqRIp1v 0c4ZIg6tQxUo5QUEg6ZBp17bwqdXamtCpfSsdvoZ6HeLFFQtUQce+b5etAfJwonkzZEwsdrftu+/ APM55OgginZuTBcgvRzoHHtzufeGnx2i10U6rCakGI5oY91nDh0KQYmlUEEwUpDTs3WBAimGlLCs YCOkjE2XCvUlXkwn03jAghQsbIY0aw77Shp0IsE28Yv1+J3HNANHxSJYywlb32JHhLzG/nKpAp4v wtO5RVdf/Fiki/V8Pc9H+WS2HuVpXY8+bap8NNtkH6f1h7qq6uxnoJblRSsY4yqwGzya5X/ngdtr ubrr7tK7DMlb9KiXJzv8I+nYxdC4qwX2wC5bM3TX2zIm355Q8P3j3MePD331CwAA//8DAFBLAwQU AAYACAAAACEAtww2X9kAAAAHAQAADwAAAGRycy9kb3ducmV2LnhtbEyOQU/CQBCF7yb+h82YeCGy FZFg6ZQYtTcvosbr0B3bhu5s6S5Q/PWueNDjl/fy3pctB9uqPfe+cYJwPU5AsZTONFIhvL0WV3NQ PpAYap0wwpE9LPPzs4xS4w7ywvtVqFQcEZ8SQh1Cl2rty5ot+bHrWGL26XpLIWJfadPTIY7bVk+S ZKYtNRIfaur4oeZys9pZBF+887b4GpWj5OOmcjzZPj4/EeLlxXC/ABV4CH9l+NGP6pBHp7XbifGq RZjO7mIT4XY+BRXzE69/WeeZ/u+ffwMAAP//AwBQSwECLQAUAAYACAAAACEAtoM4kv4AAADhAQAA EwAAAAAAAAAAAAAAAAAAAAAAW0NvbnRlbnRfVHlwZXNdLnhtbFBLAQItABQABgAIAAAAIQA4/SH/ 1gAAAJQBAAALAAAAAAAAAAAAAAAAAC8BAABfcmVscy8ucmVsc1BLAQItABQABgAIAAAAIQA7iiK2 FQIAADAEAAAOAAAAAAAAAAAAAAAAAC4CAABkcnMvZTJvRG9jLnhtbFBLAQItABQABgAIAAAAIQC3 DDZf2QAAAAcBAAAPAAAAAAAAAAAAAAAAAG8EAABkcnMvZG93bnJldi54bWxQSwUGAAAAAAQABADz AAAAdQUAAAAA "/>
                  </w:pict>
                </mc:Fallback>
              </mc:AlternateContent>
            </w:r>
          </w:p>
        </w:tc>
        <w:tc>
          <w:tcPr>
            <w:tcW w:w="6274" w:type="dxa"/>
          </w:tcPr>
          <w:p w:rsidR="00056264" w:rsidRPr="00056264" w:rsidRDefault="00056264" w:rsidP="00056264">
            <w:pPr>
              <w:spacing w:after="0" w:line="240" w:lineRule="auto"/>
              <w:jc w:val="center"/>
              <w:rPr>
                <w:rFonts w:ascii="Times New Roman" w:hAnsi="Times New Roman" w:cs="Times New Roman"/>
                <w:b/>
                <w:sz w:val="26"/>
                <w:szCs w:val="26"/>
              </w:rPr>
            </w:pPr>
            <w:r w:rsidRPr="00056264">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056264">
              <w:rPr>
                <w:rFonts w:ascii="Times New Roman" w:hAnsi="Times New Roman" w:cs="Times New Roman"/>
                <w:b/>
                <w:sz w:val="26"/>
                <w:szCs w:val="26"/>
              </w:rPr>
              <w:t>CỘNG HOÀ XÃ HỘI CHỦ NGHĨA VIỆT NAM</w:t>
            </w:r>
          </w:p>
          <w:p w:rsidR="00056264" w:rsidRPr="00056264" w:rsidRDefault="00056264" w:rsidP="00056264">
            <w:pPr>
              <w:pStyle w:val="Heading9"/>
              <w:spacing w:before="0" w:line="240" w:lineRule="auto"/>
              <w:jc w:val="center"/>
              <w:rPr>
                <w:rFonts w:ascii="Times New Roman" w:hAnsi="Times New Roman" w:cs="Times New Roman"/>
                <w:b/>
                <w:bCs/>
                <w:i w:val="0"/>
                <w:sz w:val="28"/>
                <w:szCs w:val="28"/>
              </w:rPr>
            </w:pPr>
            <w:r>
              <w:rPr>
                <w:rFonts w:ascii="Times New Roman" w:hAnsi="Times New Roman" w:cs="Times New Roman"/>
                <w:b/>
                <w:bCs/>
                <w:i w:val="0"/>
                <w:iCs w:val="0"/>
                <w:sz w:val="28"/>
                <w:szCs w:val="28"/>
              </w:rPr>
              <w:t xml:space="preserve">       </w:t>
            </w:r>
            <w:r w:rsidRPr="00433821">
              <w:rPr>
                <w:rFonts w:ascii="Times New Roman" w:hAnsi="Times New Roman" w:cs="Times New Roman"/>
                <w:b/>
                <w:bCs/>
                <w:i w:val="0"/>
                <w:iCs w:val="0"/>
                <w:color w:val="auto"/>
                <w:sz w:val="28"/>
                <w:szCs w:val="28"/>
              </w:rPr>
              <w:t>Độc lập - Tự do - Hạnh phúc</w:t>
            </w:r>
          </w:p>
          <w:p w:rsidR="00056264" w:rsidRPr="00056264" w:rsidRDefault="00056264" w:rsidP="00056264">
            <w:pPr>
              <w:spacing w:after="0" w:line="240" w:lineRule="auto"/>
              <w:jc w:val="center"/>
              <w:rPr>
                <w:rFonts w:ascii="Times New Roman" w:hAnsi="Times New Roman" w:cs="Times New Roman"/>
                <w:b/>
                <w:bCs/>
                <w:sz w:val="26"/>
                <w:szCs w:val="26"/>
              </w:rPr>
            </w:pPr>
            <w:r w:rsidRPr="00056264">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7DBF0EEF" wp14:editId="25ACE980">
                      <wp:simplePos x="0" y="0"/>
                      <wp:positionH relativeFrom="column">
                        <wp:posOffset>1003935</wp:posOffset>
                      </wp:positionH>
                      <wp:positionV relativeFrom="paragraph">
                        <wp:posOffset>27940</wp:posOffset>
                      </wp:positionV>
                      <wp:extent cx="221361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2.2pt" to="253.3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XVl8HAIAADYEAAAOAAAAZHJzL2Uyb0RvYy54bWysU8GO2jAQvVfqP1i+QxI2UIgIqyqBXrYt EtsPMLZDrDq2ZRsCqvrvHRuC2PZSVc3BGXtmnt+8GS+fz51EJ26d0KrE2TjFiCuqmVCHEn973Yzm GDlPFCNSK17iC3f4efX+3bI3BZ/oVkvGLQIQ5YrelLj13hRJ4mjLO+LG2nAFzkbbjnjY2kPCLOkB vZPJJE1nSa8tM1ZT7hyc1lcnXkX8puHUf20axz2SJQZuPq42rvuwJqslKQ6WmFbQGw3yDyw6IhRc eoeqiSfoaMUfUJ2gVjvd+DHVXaKbRlAea4BqsvS3anYtMTzWAuI4c5fJ/T9Y+uW0tUiwEucYKdJB i3beEnFoPaq0UiCgtigPOvXGFRBeqa0NldKz2pkXTb87pHTVEnXgke/rxQBIFjKSNylh4wzctu8/ awYx5Oh1FO3c2C5AghzoHHtzufeGnz2icDiZZE+zDFpIB19CiiHRWOc/cd2hYJRYChVkIwU5vTgf iJBiCAnHSm+ElLH1UqG+xIvpZBoTnJaCBWcIc/awr6RFJxKGJ36xKvA8hll9VCyCtZyw9c32RMir DZdLFfCgFKBzs67T8WORLtbz9Twf5ZPZepSndT36uKny0WyTfZjWT3VV1dnPQC3Li1YwxlVgN0xq lv/dJNzezHXG7rN6lyF5ix71ArLDP5KOvQztuw7CXrPL1g49huGMwbeHFKb/cQ/243Nf/QIAAP// AwBQSwMEFAAGAAgAAAAhAHz84FzbAAAABwEAAA8AAABkcnMvZG93bnJldi54bWxMjkFPwkAQhe8m /ofNmHghsAsCktotMWpvXkCJ16Ed28bubOkuUP31jl70+OW9vPel68G16kR9aDxbmE4MKOLClw1X Fl5f8vEKVIjIJbaeycInBVhnlxcpJqU/84ZO21gpGeGQoIU6xi7ROhQ1OQwT3xFL9u57h1Gwr3TZ 41nGXatnxiy1w4blocaOHmoqPrZHZyHkOzrkX6NiZN5uKk+zw+PzE1p7fTXc34GKNMS/Mvzoizpk 4rT3Ry6DaoUXq6lULcznoCRfmOUtqP0v6yzV//2zbwAAAP//AwBQSwECLQAUAAYACAAAACEAtoM4 kv4AAADhAQAAEwAAAAAAAAAAAAAAAAAAAAAAW0NvbnRlbnRfVHlwZXNdLnhtbFBLAQItABQABgAI AAAAIQA4/SH/1gAAAJQBAAALAAAAAAAAAAAAAAAAAC8BAABfcmVscy8ucmVsc1BLAQItABQABgAI AAAAIQCKXVl8HAIAADYEAAAOAAAAAAAAAAAAAAAAAC4CAABkcnMvZTJvRG9jLnhtbFBLAQItABQA BgAIAAAAIQB8/OBc2wAAAAcBAAAPAAAAAAAAAAAAAAAAAHYEAABkcnMvZG93bnJldi54bWxQSwUG AAAAAAQABADzAAAAfgUAAAAA "/>
                  </w:pict>
                </mc:Fallback>
              </mc:AlternateContent>
            </w:r>
          </w:p>
          <w:p w:rsidR="00056264" w:rsidRPr="00056264" w:rsidRDefault="00056264" w:rsidP="00056264">
            <w:pPr>
              <w:spacing w:after="0" w:line="240" w:lineRule="auto"/>
              <w:jc w:val="center"/>
              <w:rPr>
                <w:rFonts w:ascii="Times New Roman" w:hAnsi="Times New Roman" w:cs="Times New Roman"/>
                <w:i/>
                <w:iCs/>
                <w:sz w:val="28"/>
                <w:szCs w:val="28"/>
              </w:rPr>
            </w:pPr>
            <w:r w:rsidRPr="00056264">
              <w:rPr>
                <w:rFonts w:ascii="Times New Roman" w:hAnsi="Times New Roman" w:cs="Times New Roman"/>
                <w:i/>
                <w:iCs/>
                <w:sz w:val="28"/>
                <w:szCs w:val="28"/>
              </w:rPr>
              <w:t xml:space="preserve">            </w:t>
            </w:r>
            <w:r>
              <w:rPr>
                <w:rFonts w:ascii="Times New Roman" w:hAnsi="Times New Roman" w:cs="Times New Roman"/>
                <w:i/>
                <w:iCs/>
                <w:sz w:val="28"/>
                <w:szCs w:val="28"/>
              </w:rPr>
              <w:t xml:space="preserve">    Hà Tĩnh, ngày </w:t>
            </w:r>
            <w:r w:rsidR="00433821">
              <w:rPr>
                <w:rFonts w:ascii="Times New Roman" w:hAnsi="Times New Roman" w:cs="Times New Roman"/>
                <w:i/>
                <w:iCs/>
                <w:sz w:val="28"/>
                <w:szCs w:val="28"/>
              </w:rPr>
              <w:t>14</w:t>
            </w:r>
            <w:r w:rsidRPr="00056264">
              <w:rPr>
                <w:rFonts w:ascii="Times New Roman" w:hAnsi="Times New Roman" w:cs="Times New Roman"/>
                <w:i/>
                <w:iCs/>
                <w:sz w:val="28"/>
                <w:szCs w:val="28"/>
              </w:rPr>
              <w:t xml:space="preserve"> tháng </w:t>
            </w:r>
            <w:r>
              <w:rPr>
                <w:rFonts w:ascii="Times New Roman" w:hAnsi="Times New Roman" w:cs="Times New Roman"/>
                <w:i/>
                <w:iCs/>
                <w:sz w:val="28"/>
                <w:szCs w:val="28"/>
              </w:rPr>
              <w:t>10</w:t>
            </w:r>
            <w:r w:rsidRPr="00056264">
              <w:rPr>
                <w:rFonts w:ascii="Times New Roman" w:hAnsi="Times New Roman" w:cs="Times New Roman"/>
                <w:i/>
                <w:iCs/>
                <w:sz w:val="28"/>
                <w:szCs w:val="28"/>
              </w:rPr>
              <w:t xml:space="preserve"> năm 2021</w:t>
            </w:r>
          </w:p>
        </w:tc>
      </w:tr>
    </w:tbl>
    <w:p w:rsidR="00A809D9" w:rsidRPr="00125586" w:rsidRDefault="00A809D9" w:rsidP="00C40178">
      <w:pPr>
        <w:widowControl w:val="0"/>
        <w:spacing w:after="0" w:line="240" w:lineRule="auto"/>
        <w:ind w:firstLine="567"/>
        <w:contextualSpacing/>
        <w:jc w:val="center"/>
        <w:outlineLvl w:val="0"/>
        <w:rPr>
          <w:rFonts w:ascii="Times New Roman" w:eastAsia="Times New Roman" w:hAnsi="Times New Roman" w:cs="Times New Roman"/>
          <w:b/>
          <w:sz w:val="16"/>
          <w:szCs w:val="16"/>
          <w:lang w:eastAsia="vi-VN"/>
        </w:rPr>
      </w:pPr>
    </w:p>
    <w:p w:rsidR="00BB566B" w:rsidRDefault="00BB566B" w:rsidP="00C40178">
      <w:pPr>
        <w:widowControl w:val="0"/>
        <w:spacing w:after="0" w:line="240" w:lineRule="auto"/>
        <w:ind w:firstLine="567"/>
        <w:contextualSpacing/>
        <w:jc w:val="center"/>
        <w:outlineLvl w:val="0"/>
        <w:rPr>
          <w:rFonts w:ascii="Times New Roman" w:eastAsia="Times New Roman" w:hAnsi="Times New Roman" w:cs="Times New Roman"/>
          <w:b/>
          <w:sz w:val="26"/>
          <w:szCs w:val="26"/>
          <w:lang w:eastAsia="vi-VN"/>
        </w:rPr>
      </w:pPr>
    </w:p>
    <w:p w:rsidR="00A809D9" w:rsidRPr="00125586" w:rsidRDefault="00A809D9" w:rsidP="00C40178">
      <w:pPr>
        <w:widowControl w:val="0"/>
        <w:spacing w:after="0" w:line="240" w:lineRule="auto"/>
        <w:ind w:firstLine="567"/>
        <w:contextualSpacing/>
        <w:jc w:val="center"/>
        <w:outlineLvl w:val="0"/>
        <w:rPr>
          <w:rFonts w:ascii="Times New Roman" w:eastAsia="Times New Roman" w:hAnsi="Times New Roman" w:cs="Times New Roman"/>
          <w:b/>
          <w:sz w:val="26"/>
          <w:szCs w:val="26"/>
          <w:lang w:val="vi-VN" w:eastAsia="vi-VN"/>
        </w:rPr>
      </w:pPr>
      <w:r w:rsidRPr="00125586">
        <w:rPr>
          <w:rFonts w:ascii="Times New Roman" w:eastAsia="Times New Roman" w:hAnsi="Times New Roman" w:cs="Times New Roman"/>
          <w:b/>
          <w:sz w:val="26"/>
          <w:szCs w:val="26"/>
          <w:lang w:eastAsia="vi-VN"/>
        </w:rPr>
        <w:t>KẾT LUẬN THANH TRA</w:t>
      </w:r>
      <w:r w:rsidRPr="00125586">
        <w:rPr>
          <w:rFonts w:ascii="Times New Roman" w:eastAsia="Times New Roman" w:hAnsi="Times New Roman" w:cs="Times New Roman"/>
          <w:b/>
          <w:sz w:val="26"/>
          <w:szCs w:val="26"/>
          <w:lang w:val="vi-VN" w:eastAsia="vi-VN"/>
        </w:rPr>
        <w:t xml:space="preserve"> </w:t>
      </w:r>
    </w:p>
    <w:p w:rsidR="00A809D9" w:rsidRPr="00932C1B" w:rsidRDefault="00A809D9" w:rsidP="00C40178">
      <w:pPr>
        <w:widowControl w:val="0"/>
        <w:spacing w:after="0" w:line="240" w:lineRule="auto"/>
        <w:ind w:firstLine="567"/>
        <w:contextualSpacing/>
        <w:jc w:val="center"/>
        <w:outlineLvl w:val="0"/>
        <w:rPr>
          <w:rFonts w:ascii="Times New Roman" w:eastAsia="Times New Roman" w:hAnsi="Times New Roman" w:cs="Times New Roman"/>
          <w:b/>
          <w:sz w:val="28"/>
          <w:szCs w:val="28"/>
          <w:lang w:val="vi-VN" w:eastAsia="vi-VN"/>
        </w:rPr>
      </w:pPr>
      <w:r w:rsidRPr="00932C1B">
        <w:rPr>
          <w:rFonts w:ascii="Times New Roman" w:eastAsia="Times New Roman" w:hAnsi="Times New Roman" w:cs="Times New Roman"/>
          <w:b/>
          <w:sz w:val="28"/>
          <w:szCs w:val="28"/>
          <w:lang w:val="vi-VN" w:eastAsia="vi-VN"/>
        </w:rPr>
        <w:t>Trách nhiệm thực hiện các quy định của pháp luật về thanh tra, tiếp công</w:t>
      </w:r>
      <w:r w:rsidRPr="00932C1B">
        <w:rPr>
          <w:rFonts w:ascii="Times New Roman" w:eastAsia="Times New Roman" w:hAnsi="Times New Roman" w:cs="Times New Roman"/>
          <w:b/>
          <w:sz w:val="28"/>
          <w:szCs w:val="28"/>
          <w:lang w:eastAsia="vi-VN"/>
        </w:rPr>
        <w:t xml:space="preserve"> d</w:t>
      </w:r>
      <w:r w:rsidRPr="00932C1B">
        <w:rPr>
          <w:rFonts w:ascii="Times New Roman" w:eastAsia="Times New Roman" w:hAnsi="Times New Roman" w:cs="Times New Roman"/>
          <w:b/>
          <w:sz w:val="28"/>
          <w:szCs w:val="28"/>
          <w:lang w:val="vi-VN" w:eastAsia="vi-VN"/>
        </w:rPr>
        <w:t xml:space="preserve">ân, giải quyết </w:t>
      </w:r>
      <w:r w:rsidRPr="00932C1B">
        <w:rPr>
          <w:rFonts w:ascii="Times New Roman" w:eastAsia="Times New Roman" w:hAnsi="Times New Roman" w:cs="Times New Roman"/>
          <w:b/>
          <w:sz w:val="28"/>
          <w:szCs w:val="28"/>
          <w:lang w:eastAsia="vi-VN"/>
        </w:rPr>
        <w:t>khiếu nại, tố cáo; phòng, chống tham nhũng và công tác</w:t>
      </w:r>
      <w:r w:rsidRPr="00932C1B">
        <w:rPr>
          <w:rFonts w:ascii="Times New Roman" w:eastAsia="Times New Roman" w:hAnsi="Times New Roman" w:cs="Times New Roman"/>
          <w:b/>
          <w:sz w:val="28"/>
          <w:szCs w:val="28"/>
          <w:lang w:val="nl-NL" w:eastAsia="vi-VN"/>
        </w:rPr>
        <w:t xml:space="preserve"> quản</w:t>
      </w:r>
      <w:r w:rsidRPr="00932C1B">
        <w:rPr>
          <w:rFonts w:ascii="Times New Roman" w:eastAsia="Times New Roman" w:hAnsi="Times New Roman" w:cs="Times New Roman"/>
          <w:b/>
          <w:sz w:val="28"/>
          <w:szCs w:val="28"/>
          <w:lang w:eastAsia="vi-VN"/>
        </w:rPr>
        <w:t xml:space="preserve"> </w:t>
      </w:r>
      <w:r w:rsidRPr="00932C1B">
        <w:rPr>
          <w:rFonts w:ascii="Times New Roman" w:eastAsia="Times New Roman" w:hAnsi="Times New Roman" w:cs="Times New Roman"/>
          <w:b/>
          <w:sz w:val="28"/>
          <w:szCs w:val="28"/>
          <w:lang w:val="nl-NL" w:eastAsia="vi-VN"/>
        </w:rPr>
        <w:t>lý</w:t>
      </w:r>
      <w:r w:rsidRPr="00932C1B">
        <w:rPr>
          <w:rFonts w:ascii="Times New Roman" w:eastAsia="Times New Roman" w:hAnsi="Times New Roman" w:cs="Times New Roman"/>
          <w:b/>
          <w:sz w:val="28"/>
          <w:szCs w:val="28"/>
          <w:lang w:eastAsia="vi-VN"/>
        </w:rPr>
        <w:t xml:space="preserve"> </w:t>
      </w:r>
      <w:r w:rsidR="00E20134">
        <w:rPr>
          <w:rFonts w:ascii="Times New Roman" w:eastAsia="Times New Roman" w:hAnsi="Times New Roman" w:cs="Times New Roman"/>
          <w:b/>
          <w:sz w:val="28"/>
          <w:szCs w:val="28"/>
          <w:lang w:val="nl-NL" w:eastAsia="vi-VN"/>
        </w:rPr>
        <w:t>kinh phí, đầu tư xây dựng tại sở Thông tin và T</w:t>
      </w:r>
      <w:r w:rsidRPr="00932C1B">
        <w:rPr>
          <w:rFonts w:ascii="Times New Roman" w:eastAsia="Times New Roman" w:hAnsi="Times New Roman" w:cs="Times New Roman"/>
          <w:b/>
          <w:sz w:val="28"/>
          <w:szCs w:val="28"/>
          <w:lang w:val="nl-NL" w:eastAsia="vi-VN"/>
        </w:rPr>
        <w:t>ruyền thông</w:t>
      </w:r>
      <w:r w:rsidRPr="00932C1B">
        <w:rPr>
          <w:rFonts w:ascii="Times New Roman" w:eastAsia="Times New Roman" w:hAnsi="Times New Roman" w:cs="Times New Roman"/>
          <w:b/>
          <w:sz w:val="28"/>
          <w:szCs w:val="28"/>
          <w:lang w:eastAsia="vi-VN"/>
        </w:rPr>
        <w:t xml:space="preserve"> Hà Tĩnh</w:t>
      </w:r>
      <w:r w:rsidRPr="00932C1B">
        <w:rPr>
          <w:rFonts w:ascii="Times New Roman" w:eastAsia="Times New Roman" w:hAnsi="Times New Roman" w:cs="Times New Roman"/>
          <w:b/>
          <w:sz w:val="28"/>
          <w:szCs w:val="28"/>
          <w:lang w:val="vi-VN" w:eastAsia="vi-VN"/>
        </w:rPr>
        <w:t xml:space="preserve"> </w:t>
      </w:r>
    </w:p>
    <w:p w:rsidR="00A809D9" w:rsidRPr="001C6BC6" w:rsidRDefault="00A809D9" w:rsidP="00C40178">
      <w:pPr>
        <w:widowControl w:val="0"/>
        <w:spacing w:after="0" w:line="240" w:lineRule="auto"/>
        <w:ind w:firstLine="567"/>
        <w:contextualSpacing/>
        <w:jc w:val="center"/>
        <w:outlineLvl w:val="0"/>
        <w:rPr>
          <w:rFonts w:ascii="Times New Roman" w:eastAsia="Times New Roman" w:hAnsi="Times New Roman" w:cs="Times New Roman"/>
          <w:sz w:val="28"/>
          <w:szCs w:val="28"/>
          <w:lang w:eastAsia="vi-VN"/>
        </w:rPr>
      </w:pPr>
      <w:r w:rsidRPr="00932C1B">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220BB611" wp14:editId="36546DB0">
                <wp:simplePos x="0" y="0"/>
                <wp:positionH relativeFrom="column">
                  <wp:posOffset>2383790</wp:posOffset>
                </wp:positionH>
                <wp:positionV relativeFrom="paragraph">
                  <wp:posOffset>34981</wp:posOffset>
                </wp:positionV>
                <wp:extent cx="977900" cy="0"/>
                <wp:effectExtent l="0" t="0" r="1270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73C74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pt,2.75pt" to="264.7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XNWTEgIAACgEAAAOAAAAZHJzL2Uyb0RvYy54bWysU8uO2yAU3VfqPyD2ie3UeVlxRpWddJO2 kWb6AQRwjIoBAYkTVf33XsijTWczquoF5nHu4dx7LounUyfRkVsntCpxNkwx4opqJtS+xN9e1oMZ Rs4TxYjUipf4zB1+Wr5/t+hNwUe61ZJxi4BEuaI3JW69N0WSONryjrihNlzBYaNtRzws7T5hlvTA 3slklKaTpNeWGaspdw5268shXkb+puHUf20axz2SJQZtPo42jrswJssFKfaWmFbQqwzyDyo6IhRc eqeqiSfoYMUrqk5Qq51u/JDqLtFNIyiPOUA2WfpXNs8tMTzmAsVx5l4m9/9o6Zfj1iLBwDuMFOnA oo1QHGVZKE1vXAGISm1tSI6e1LPZaPrdIaWrlqg9jxJfzgbiYkTyEBIWzsAFu/6zZoAhB69jnU6N 7QIlVACdoh3nux385BGFzfl0Ok/BNHo7SkhxizPW+U9cdyhMSixBc+Qlx43zoBygN0i4Rum1kDKa LRXqgXs8GscAp6Vg4TDAnN3vKmnRkYR2iV8oA5A9wKw+KBbJWk7Y6jr3RMjLHPBSBT7IBORcZ5d+ +DFP56vZapYP8tFkNcjTuh58XFf5YLLOpuP6Q11VdfYzSMvyohWMcRXU3Xozy9/m/fWVXLrq3p33 MiSP7DFFEHv7R9HRyuDepQ92mp23NlQjuArtGMHXpxP6/c91RP1+4MtfAAAA//8DAFBLAwQUAAYA CAAAACEANC6AANsAAAAHAQAADwAAAGRycy9kb3ducmV2LnhtbEyOTU/DMBBE70j8B2uRuFTUISV8 hDgVAnLrhQLiuo2XJCJep7HbBn49Cxc4Ps1o5hXLyfVqT2PoPBs4nyegiGtvO24MvDxXZ9egQkS2 2HsmA58UYFkeHxWYW3/gJ9qvY6NkhEOOBtoYh1zrULfkMMz9QCzZux8dRsGx0XbEg4y7XqdJcqkd diwPLQ5031L9sd45A6F6pW31Natnydui8ZRuH1aPaMzpyXR3CyrSFP/K8KMv6lCK08bv2AbVG1hc ZRdSNZBloCTP0hvhzS/rstD//ctvAAAA//8DAFBLAQItABQABgAIAAAAIQC2gziS/gAAAOEBAAAT AAAAAAAAAAAAAAAAAAAAAABbQ29udGVudF9UeXBlc10ueG1sUEsBAi0AFAAGAAgAAAAhADj9If/W AAAAlAEAAAsAAAAAAAAAAAAAAAAALwEAAF9yZWxzLy5yZWxzUEsBAi0AFAAGAAgAAAAhAJFc1ZMS AgAAKAQAAA4AAAAAAAAAAAAAAAAALgIAAGRycy9lMm9Eb2MueG1sUEsBAi0AFAAGAAgAAAAhADQu gADbAAAABwEAAA8AAAAAAAAAAAAAAAAAbAQAAGRycy9kb3ducmV2LnhtbFBLBQYAAAAABAAEAPMA AAB0BQAAAAA= "/>
            </w:pict>
          </mc:Fallback>
        </mc:AlternateContent>
      </w:r>
    </w:p>
    <w:p w:rsidR="00A809D9" w:rsidRPr="001942DE" w:rsidRDefault="00C05CA5" w:rsidP="003934DC">
      <w:pPr>
        <w:widowControl w:val="0"/>
        <w:spacing w:before="100" w:after="0" w:line="240" w:lineRule="auto"/>
        <w:ind w:firstLine="567"/>
        <w:jc w:val="both"/>
        <w:outlineLvl w:val="0"/>
        <w:rPr>
          <w:rFonts w:ascii="Times New Roman" w:eastAsia="Times New Roman" w:hAnsi="Times New Roman" w:cs="Times New Roman"/>
          <w:spacing w:val="-2"/>
          <w:sz w:val="28"/>
          <w:szCs w:val="28"/>
          <w:lang w:val="vi-VN" w:eastAsia="vi-VN"/>
        </w:rPr>
      </w:pPr>
      <w:r>
        <w:rPr>
          <w:rFonts w:ascii="Times New Roman" w:eastAsia="Times New Roman" w:hAnsi="Times New Roman" w:cs="Times New Roman"/>
          <w:sz w:val="28"/>
          <w:szCs w:val="28"/>
          <w:lang w:val="nl-NL" w:eastAsia="vi-VN"/>
        </w:rPr>
        <w:t>Thực hiện Quyết định số 83</w:t>
      </w:r>
      <w:r w:rsidR="00A809D9" w:rsidRPr="00932C1B">
        <w:rPr>
          <w:rFonts w:ascii="Times New Roman" w:eastAsia="Times New Roman" w:hAnsi="Times New Roman" w:cs="Times New Roman"/>
          <w:sz w:val="28"/>
          <w:szCs w:val="28"/>
          <w:lang w:val="nl-NL" w:eastAsia="vi-VN"/>
        </w:rPr>
        <w:t xml:space="preserve">/QĐ-TT ngày </w:t>
      </w:r>
      <w:r>
        <w:rPr>
          <w:rFonts w:ascii="Times New Roman" w:eastAsia="Times New Roman" w:hAnsi="Times New Roman" w:cs="Times New Roman"/>
          <w:sz w:val="28"/>
          <w:szCs w:val="28"/>
          <w:lang w:val="nl-NL" w:eastAsia="vi-VN"/>
        </w:rPr>
        <w:t>23</w:t>
      </w:r>
      <w:r w:rsidR="00A809D9" w:rsidRPr="00932C1B">
        <w:rPr>
          <w:rFonts w:ascii="Times New Roman" w:eastAsia="Times New Roman" w:hAnsi="Times New Roman" w:cs="Times New Roman"/>
          <w:sz w:val="28"/>
          <w:szCs w:val="28"/>
          <w:lang w:val="nl-NL" w:eastAsia="vi-VN"/>
        </w:rPr>
        <w:t>/</w:t>
      </w:r>
      <w:r>
        <w:rPr>
          <w:rFonts w:ascii="Times New Roman" w:eastAsia="Times New Roman" w:hAnsi="Times New Roman" w:cs="Times New Roman"/>
          <w:sz w:val="28"/>
          <w:szCs w:val="28"/>
          <w:lang w:val="nl-NL" w:eastAsia="vi-VN"/>
        </w:rPr>
        <w:t>6/2021</w:t>
      </w:r>
      <w:r w:rsidR="00A809D9" w:rsidRPr="00932C1B">
        <w:rPr>
          <w:rFonts w:ascii="Times New Roman" w:eastAsia="Times New Roman" w:hAnsi="Times New Roman" w:cs="Times New Roman"/>
          <w:sz w:val="28"/>
          <w:szCs w:val="28"/>
          <w:lang w:val="nl-NL" w:eastAsia="vi-VN"/>
        </w:rPr>
        <w:t xml:space="preserve"> của Chánh Thanh tra tỉnh </w:t>
      </w:r>
      <w:r w:rsidR="00A809D9" w:rsidRPr="001942DE">
        <w:rPr>
          <w:rFonts w:ascii="Times New Roman" w:eastAsia="Times New Roman" w:hAnsi="Times New Roman" w:cs="Times New Roman"/>
          <w:sz w:val="28"/>
          <w:szCs w:val="28"/>
          <w:lang w:val="nl-NL" w:eastAsia="vi-VN"/>
        </w:rPr>
        <w:t>về thanh tra trách nhiệm thực hiện các quy định của pháp</w:t>
      </w:r>
      <w:r w:rsidR="00A809D9" w:rsidRPr="001942DE">
        <w:rPr>
          <w:rFonts w:ascii="Times New Roman" w:eastAsia="Times New Roman" w:hAnsi="Times New Roman" w:cs="Times New Roman"/>
          <w:sz w:val="28"/>
          <w:szCs w:val="28"/>
          <w:lang w:eastAsia="vi-VN"/>
        </w:rPr>
        <w:t xml:space="preserve"> </w:t>
      </w:r>
      <w:r w:rsidR="00A809D9" w:rsidRPr="001942DE">
        <w:rPr>
          <w:rFonts w:ascii="Times New Roman" w:eastAsia="Times New Roman" w:hAnsi="Times New Roman" w:cs="Times New Roman"/>
          <w:sz w:val="28"/>
          <w:szCs w:val="28"/>
          <w:lang w:val="nl-NL" w:eastAsia="vi-VN"/>
        </w:rPr>
        <w:t xml:space="preserve">luật </w:t>
      </w:r>
      <w:r w:rsidR="001C6BC6">
        <w:rPr>
          <w:rFonts w:ascii="Times New Roman" w:eastAsia="Times New Roman" w:hAnsi="Times New Roman" w:cs="Times New Roman"/>
          <w:sz w:val="28"/>
          <w:szCs w:val="28"/>
          <w:lang w:val="nl-NL" w:eastAsia="vi-VN"/>
        </w:rPr>
        <w:t>trong l</w:t>
      </w:r>
      <w:r w:rsidR="001C6BC6" w:rsidRPr="001C6BC6">
        <w:rPr>
          <w:rFonts w:ascii="Times New Roman" w:eastAsia="Times New Roman" w:hAnsi="Times New Roman" w:cs="Times New Roman"/>
          <w:sz w:val="28"/>
          <w:szCs w:val="28"/>
          <w:lang w:val="nl-NL" w:eastAsia="vi-VN"/>
        </w:rPr>
        <w:t>ĩnh</w:t>
      </w:r>
      <w:r w:rsidR="001C6BC6">
        <w:rPr>
          <w:rFonts w:ascii="Times New Roman" w:eastAsia="Times New Roman" w:hAnsi="Times New Roman" w:cs="Times New Roman"/>
          <w:sz w:val="28"/>
          <w:szCs w:val="28"/>
          <w:lang w:val="nl-NL" w:eastAsia="vi-VN"/>
        </w:rPr>
        <w:t xml:space="preserve"> v</w:t>
      </w:r>
      <w:r w:rsidR="001C6BC6" w:rsidRPr="001C6BC6">
        <w:rPr>
          <w:rFonts w:ascii="Times New Roman" w:eastAsia="Times New Roman" w:hAnsi="Times New Roman" w:cs="Times New Roman"/>
          <w:sz w:val="28"/>
          <w:szCs w:val="28"/>
          <w:lang w:val="nl-NL" w:eastAsia="vi-VN"/>
        </w:rPr>
        <w:t>ực</w:t>
      </w:r>
      <w:r w:rsidR="00A809D9" w:rsidRPr="001942DE">
        <w:rPr>
          <w:rFonts w:ascii="Times New Roman" w:eastAsia="Times New Roman" w:hAnsi="Times New Roman" w:cs="Times New Roman"/>
          <w:sz w:val="28"/>
          <w:szCs w:val="28"/>
          <w:lang w:val="nl-NL" w:eastAsia="vi-VN"/>
        </w:rPr>
        <w:t xml:space="preserve"> thanh tra;</w:t>
      </w:r>
      <w:r w:rsidR="00A809D9" w:rsidRPr="001942DE">
        <w:rPr>
          <w:rFonts w:ascii="Times New Roman" w:eastAsia="Times New Roman" w:hAnsi="Times New Roman" w:cs="Times New Roman"/>
          <w:sz w:val="28"/>
          <w:szCs w:val="28"/>
          <w:lang w:eastAsia="vi-VN"/>
        </w:rPr>
        <w:t xml:space="preserve"> </w:t>
      </w:r>
      <w:r w:rsidR="00A809D9" w:rsidRPr="001942DE">
        <w:rPr>
          <w:rFonts w:ascii="Times New Roman" w:eastAsia="Times New Roman" w:hAnsi="Times New Roman" w:cs="Times New Roman"/>
          <w:sz w:val="28"/>
          <w:szCs w:val="28"/>
          <w:lang w:val="nl-NL" w:eastAsia="vi-VN"/>
        </w:rPr>
        <w:t>tiếp</w:t>
      </w:r>
      <w:r w:rsidR="00A809D9" w:rsidRPr="001942DE">
        <w:rPr>
          <w:rFonts w:ascii="Times New Roman" w:eastAsia="Times New Roman" w:hAnsi="Times New Roman" w:cs="Times New Roman"/>
          <w:sz w:val="28"/>
          <w:szCs w:val="28"/>
          <w:lang w:eastAsia="vi-VN"/>
        </w:rPr>
        <w:t xml:space="preserve"> </w:t>
      </w:r>
      <w:r w:rsidR="00A809D9" w:rsidRPr="001942DE">
        <w:rPr>
          <w:rFonts w:ascii="Times New Roman" w:eastAsia="Times New Roman" w:hAnsi="Times New Roman" w:cs="Times New Roman"/>
          <w:sz w:val="28"/>
          <w:szCs w:val="28"/>
          <w:lang w:val="nl-NL" w:eastAsia="vi-VN"/>
        </w:rPr>
        <w:t>công dân (TCD); giải quyết khiếu nại, tố cáo (KNTC);</w:t>
      </w:r>
      <w:r w:rsidR="00A809D9" w:rsidRPr="001942DE">
        <w:rPr>
          <w:rFonts w:ascii="Times New Roman" w:eastAsia="Times New Roman" w:hAnsi="Times New Roman" w:cs="Times New Roman"/>
          <w:sz w:val="28"/>
          <w:szCs w:val="28"/>
          <w:lang w:eastAsia="vi-VN"/>
        </w:rPr>
        <w:t xml:space="preserve"> </w:t>
      </w:r>
      <w:r w:rsidR="00A809D9" w:rsidRPr="001942DE">
        <w:rPr>
          <w:rFonts w:ascii="Times New Roman" w:eastAsia="Times New Roman" w:hAnsi="Times New Roman" w:cs="Times New Roman"/>
          <w:sz w:val="28"/>
          <w:szCs w:val="28"/>
          <w:lang w:val="nl-NL" w:eastAsia="vi-VN"/>
        </w:rPr>
        <w:t>phòng, chống tham nhũng (PCTN) và công</w:t>
      </w:r>
      <w:r w:rsidR="00A809D9" w:rsidRPr="001942DE">
        <w:rPr>
          <w:rFonts w:ascii="Times New Roman" w:eastAsia="Times New Roman" w:hAnsi="Times New Roman" w:cs="Times New Roman"/>
          <w:sz w:val="28"/>
          <w:szCs w:val="28"/>
          <w:lang w:eastAsia="vi-VN"/>
        </w:rPr>
        <w:t xml:space="preserve"> </w:t>
      </w:r>
      <w:r w:rsidR="00A809D9" w:rsidRPr="001942DE">
        <w:rPr>
          <w:rFonts w:ascii="Times New Roman" w:eastAsia="Times New Roman" w:hAnsi="Times New Roman" w:cs="Times New Roman"/>
          <w:sz w:val="28"/>
          <w:szCs w:val="28"/>
          <w:lang w:val="nl-NL" w:eastAsia="vi-VN"/>
        </w:rPr>
        <w:t>tác</w:t>
      </w:r>
      <w:r w:rsidR="00A809D9" w:rsidRPr="001942DE">
        <w:rPr>
          <w:rFonts w:ascii="Times New Roman" w:eastAsia="Times New Roman" w:hAnsi="Times New Roman" w:cs="Times New Roman"/>
          <w:sz w:val="28"/>
          <w:szCs w:val="28"/>
          <w:lang w:eastAsia="vi-VN"/>
        </w:rPr>
        <w:t xml:space="preserve"> </w:t>
      </w:r>
      <w:r w:rsidR="00A809D9" w:rsidRPr="001942DE">
        <w:rPr>
          <w:rFonts w:ascii="Times New Roman" w:eastAsia="Times New Roman" w:hAnsi="Times New Roman" w:cs="Times New Roman"/>
          <w:sz w:val="28"/>
          <w:szCs w:val="28"/>
          <w:lang w:val="nl-NL" w:eastAsia="vi-VN"/>
        </w:rPr>
        <w:t>quản</w:t>
      </w:r>
      <w:r w:rsidR="00A809D9" w:rsidRPr="001942DE">
        <w:rPr>
          <w:rFonts w:ascii="Times New Roman" w:eastAsia="Times New Roman" w:hAnsi="Times New Roman" w:cs="Times New Roman"/>
          <w:sz w:val="28"/>
          <w:szCs w:val="28"/>
          <w:lang w:eastAsia="vi-VN"/>
        </w:rPr>
        <w:t xml:space="preserve"> </w:t>
      </w:r>
      <w:r w:rsidR="00A809D9" w:rsidRPr="001942DE">
        <w:rPr>
          <w:rFonts w:ascii="Times New Roman" w:eastAsia="Times New Roman" w:hAnsi="Times New Roman" w:cs="Times New Roman"/>
          <w:sz w:val="28"/>
          <w:szCs w:val="28"/>
          <w:lang w:val="nl-NL" w:eastAsia="vi-VN"/>
        </w:rPr>
        <w:t>lý</w:t>
      </w:r>
      <w:r w:rsidR="00A809D9" w:rsidRPr="001942DE">
        <w:rPr>
          <w:rFonts w:ascii="Times New Roman" w:eastAsia="Times New Roman" w:hAnsi="Times New Roman" w:cs="Times New Roman"/>
          <w:sz w:val="28"/>
          <w:szCs w:val="28"/>
          <w:lang w:eastAsia="vi-VN"/>
        </w:rPr>
        <w:t xml:space="preserve"> </w:t>
      </w:r>
      <w:r w:rsidR="00E20134">
        <w:rPr>
          <w:rFonts w:ascii="Times New Roman" w:eastAsia="Times New Roman" w:hAnsi="Times New Roman" w:cs="Times New Roman"/>
          <w:sz w:val="28"/>
          <w:szCs w:val="28"/>
          <w:lang w:val="nl-NL" w:eastAsia="vi-VN"/>
        </w:rPr>
        <w:t>kinh phí, đầu tư xây dựng tại s</w:t>
      </w:r>
      <w:r w:rsidR="00A809D9" w:rsidRPr="001942DE">
        <w:rPr>
          <w:rFonts w:ascii="Times New Roman" w:eastAsia="Times New Roman" w:hAnsi="Times New Roman" w:cs="Times New Roman"/>
          <w:sz w:val="28"/>
          <w:szCs w:val="28"/>
          <w:lang w:val="nl-NL" w:eastAsia="vi-VN"/>
        </w:rPr>
        <w:t xml:space="preserve">ở </w:t>
      </w:r>
      <w:r w:rsidR="00E20134">
        <w:rPr>
          <w:rFonts w:ascii="Times New Roman" w:eastAsia="Times New Roman" w:hAnsi="Times New Roman" w:cs="Times New Roman"/>
          <w:sz w:val="28"/>
          <w:szCs w:val="28"/>
          <w:lang w:val="nl-NL" w:eastAsia="vi-VN"/>
        </w:rPr>
        <w:t>Thông tin và T</w:t>
      </w:r>
      <w:r w:rsidR="001942DE" w:rsidRPr="001942DE">
        <w:rPr>
          <w:rFonts w:ascii="Times New Roman" w:eastAsia="Times New Roman" w:hAnsi="Times New Roman" w:cs="Times New Roman"/>
          <w:sz w:val="28"/>
          <w:szCs w:val="28"/>
          <w:lang w:val="nl-NL" w:eastAsia="vi-VN"/>
        </w:rPr>
        <w:t>ruyền thông</w:t>
      </w:r>
      <w:r w:rsidR="00E20963">
        <w:rPr>
          <w:rFonts w:ascii="Times New Roman" w:eastAsia="Times New Roman" w:hAnsi="Times New Roman" w:cs="Times New Roman"/>
          <w:sz w:val="28"/>
          <w:szCs w:val="28"/>
          <w:lang w:eastAsia="vi-VN"/>
        </w:rPr>
        <w:t>; từ ngày 19/7</w:t>
      </w:r>
      <w:r w:rsidR="00AA6C64">
        <w:rPr>
          <w:rFonts w:ascii="Times New Roman" w:eastAsia="Times New Roman" w:hAnsi="Times New Roman" w:cs="Times New Roman"/>
          <w:sz w:val="28"/>
          <w:szCs w:val="28"/>
          <w:lang w:eastAsia="vi-VN"/>
        </w:rPr>
        <w:t>/2021</w:t>
      </w:r>
      <w:r w:rsidR="00E20963">
        <w:rPr>
          <w:rFonts w:ascii="Times New Roman" w:eastAsia="Times New Roman" w:hAnsi="Times New Roman" w:cs="Times New Roman"/>
          <w:sz w:val="28"/>
          <w:szCs w:val="28"/>
          <w:lang w:eastAsia="vi-VN"/>
        </w:rPr>
        <w:t xml:space="preserve"> đến ngày 26/8</w:t>
      </w:r>
      <w:r w:rsidR="00A809D9" w:rsidRPr="001942DE">
        <w:rPr>
          <w:rFonts w:ascii="Times New Roman" w:eastAsia="Times New Roman" w:hAnsi="Times New Roman" w:cs="Times New Roman"/>
          <w:sz w:val="28"/>
          <w:szCs w:val="28"/>
          <w:lang w:eastAsia="vi-VN"/>
        </w:rPr>
        <w:t xml:space="preserve">/2021, </w:t>
      </w:r>
      <w:r w:rsidR="00A809D9" w:rsidRPr="001942DE">
        <w:rPr>
          <w:rFonts w:ascii="Times New Roman" w:eastAsia="Times New Roman" w:hAnsi="Times New Roman" w:cs="Times New Roman"/>
          <w:spacing w:val="-2"/>
          <w:sz w:val="28"/>
          <w:szCs w:val="28"/>
          <w:lang w:val="vi-VN" w:eastAsia="vi-VN"/>
        </w:rPr>
        <w:t xml:space="preserve">Đoàn thanh tra đã yêu cầu các </w:t>
      </w:r>
      <w:r w:rsidR="00A809D9" w:rsidRPr="001942DE">
        <w:rPr>
          <w:rFonts w:ascii="Times New Roman" w:eastAsia="Times New Roman" w:hAnsi="Times New Roman" w:cs="Times New Roman"/>
          <w:spacing w:val="-2"/>
          <w:sz w:val="28"/>
          <w:szCs w:val="28"/>
          <w:lang w:eastAsia="vi-VN"/>
        </w:rPr>
        <w:t xml:space="preserve">đơn vị </w:t>
      </w:r>
      <w:r w:rsidR="00A809D9" w:rsidRPr="001942DE">
        <w:rPr>
          <w:rFonts w:ascii="Times New Roman" w:eastAsia="Times New Roman" w:hAnsi="Times New Roman" w:cs="Times New Roman"/>
          <w:spacing w:val="-2"/>
          <w:sz w:val="28"/>
          <w:szCs w:val="28"/>
          <w:lang w:val="vi-VN" w:eastAsia="vi-VN"/>
        </w:rPr>
        <w:t xml:space="preserve">báo cáo, </w:t>
      </w:r>
      <w:r w:rsidR="00AB6A05">
        <w:rPr>
          <w:rFonts w:ascii="Times New Roman" w:eastAsia="Times New Roman" w:hAnsi="Times New Roman" w:cs="Times New Roman"/>
          <w:spacing w:val="-2"/>
          <w:sz w:val="28"/>
          <w:szCs w:val="28"/>
          <w:lang w:eastAsia="vi-VN"/>
        </w:rPr>
        <w:t>xem x</w:t>
      </w:r>
      <w:r w:rsidR="00AB6A05" w:rsidRPr="00AB6A05">
        <w:rPr>
          <w:rFonts w:ascii="Times New Roman" w:eastAsia="Times New Roman" w:hAnsi="Times New Roman" w:cs="Times New Roman"/>
          <w:spacing w:val="-2"/>
          <w:sz w:val="28"/>
          <w:szCs w:val="28"/>
          <w:lang w:eastAsia="vi-VN"/>
        </w:rPr>
        <w:t>ét</w:t>
      </w:r>
      <w:r w:rsidR="001C6BC6">
        <w:rPr>
          <w:rFonts w:ascii="Times New Roman" w:eastAsia="Times New Roman" w:hAnsi="Times New Roman" w:cs="Times New Roman"/>
          <w:spacing w:val="-2"/>
          <w:sz w:val="28"/>
          <w:szCs w:val="28"/>
          <w:lang w:eastAsia="vi-VN"/>
        </w:rPr>
        <w:t xml:space="preserve"> </w:t>
      </w:r>
      <w:r w:rsidR="00A809D9" w:rsidRPr="001942DE">
        <w:rPr>
          <w:rFonts w:ascii="Times New Roman" w:eastAsia="Times New Roman" w:hAnsi="Times New Roman" w:cs="Times New Roman"/>
          <w:sz w:val="28"/>
          <w:szCs w:val="28"/>
          <w:lang w:val="nl-NL" w:eastAsia="vi-VN"/>
        </w:rPr>
        <w:t>hồ sơ tài liệu, trực tiếp làm việc với các tổ chức</w:t>
      </w:r>
      <w:r w:rsidR="00E20134">
        <w:rPr>
          <w:rFonts w:ascii="Times New Roman" w:eastAsia="Times New Roman" w:hAnsi="Times New Roman" w:cs="Times New Roman"/>
          <w:sz w:val="28"/>
          <w:szCs w:val="28"/>
          <w:lang w:val="nl-NL" w:eastAsia="vi-VN"/>
        </w:rPr>
        <w:t>, cá nhân</w:t>
      </w:r>
      <w:r w:rsidR="00A809D9" w:rsidRPr="001942DE">
        <w:rPr>
          <w:rFonts w:ascii="Times New Roman" w:eastAsia="Times New Roman" w:hAnsi="Times New Roman" w:cs="Times New Roman"/>
          <w:sz w:val="28"/>
          <w:szCs w:val="28"/>
          <w:lang w:val="nl-NL" w:eastAsia="vi-VN"/>
        </w:rPr>
        <w:t xml:space="preserve"> có liên quan</w:t>
      </w:r>
      <w:r w:rsidR="00A809D9" w:rsidRPr="001942DE">
        <w:rPr>
          <w:rFonts w:ascii="Times New Roman" w:eastAsia="Times New Roman" w:hAnsi="Times New Roman" w:cs="Times New Roman"/>
          <w:iCs/>
          <w:sz w:val="28"/>
          <w:szCs w:val="28"/>
          <w:lang w:val="nl-NL" w:eastAsia="vi-VN"/>
        </w:rPr>
        <w:t xml:space="preserve"> </w:t>
      </w:r>
      <w:r w:rsidR="00A809D9" w:rsidRPr="001942DE">
        <w:rPr>
          <w:rFonts w:ascii="Times New Roman" w:eastAsia="Times New Roman" w:hAnsi="Times New Roman" w:cs="Times New Roman"/>
          <w:sz w:val="28"/>
          <w:szCs w:val="28"/>
          <w:lang w:val="nl-NL" w:eastAsia="vi-VN"/>
        </w:rPr>
        <w:t xml:space="preserve">để </w:t>
      </w:r>
      <w:r w:rsidR="00A809D9" w:rsidRPr="001942DE">
        <w:rPr>
          <w:rFonts w:ascii="Times New Roman" w:eastAsia="Times New Roman" w:hAnsi="Times New Roman" w:cs="Times New Roman"/>
          <w:spacing w:val="-2"/>
          <w:sz w:val="28"/>
          <w:szCs w:val="28"/>
          <w:lang w:val="vi-VN" w:eastAsia="vi-VN"/>
        </w:rPr>
        <w:t>tiến hành thanh tra các nội dung tại Sở và đơn vị trực thuộc.</w:t>
      </w:r>
    </w:p>
    <w:p w:rsidR="00A809D9" w:rsidRPr="00932C1B" w:rsidRDefault="00A809D9" w:rsidP="003934DC">
      <w:pPr>
        <w:spacing w:before="100" w:after="0" w:line="240" w:lineRule="auto"/>
        <w:ind w:firstLine="567"/>
        <w:jc w:val="both"/>
        <w:rPr>
          <w:rFonts w:ascii="Times New Roman" w:eastAsia="Calibri" w:hAnsi="Times New Roman" w:cs="Times New Roman"/>
          <w:spacing w:val="-2"/>
          <w:sz w:val="28"/>
          <w:szCs w:val="28"/>
          <w:lang w:val="nl-NL"/>
        </w:rPr>
      </w:pPr>
      <w:r w:rsidRPr="00932C1B">
        <w:rPr>
          <w:rFonts w:ascii="Times New Roman" w:eastAsia="Calibri" w:hAnsi="Times New Roman" w:cs="Times New Roman"/>
          <w:bCs/>
          <w:spacing w:val="-2"/>
          <w:sz w:val="28"/>
          <w:szCs w:val="28"/>
          <w:lang w:val="pt-BR"/>
        </w:rPr>
        <w:t xml:space="preserve">Xét Báo cáo kết quả thanh tra </w:t>
      </w:r>
      <w:r w:rsidRPr="00932C1B">
        <w:rPr>
          <w:rFonts w:ascii="Times New Roman" w:eastAsia="Calibri" w:hAnsi="Times New Roman" w:cs="Times New Roman"/>
          <w:spacing w:val="-2"/>
          <w:sz w:val="28"/>
          <w:szCs w:val="28"/>
          <w:lang w:val="nl-NL"/>
        </w:rPr>
        <w:t>số</w:t>
      </w:r>
      <w:r w:rsidR="007E4621" w:rsidRPr="00932C1B">
        <w:rPr>
          <w:rFonts w:ascii="Times New Roman" w:eastAsia="Calibri" w:hAnsi="Times New Roman" w:cs="Times New Roman"/>
          <w:spacing w:val="-2"/>
          <w:sz w:val="28"/>
          <w:szCs w:val="28"/>
          <w:lang w:val="nl-NL"/>
        </w:rPr>
        <w:t xml:space="preserve"> 01/BC-ĐTT ngày 07/9</w:t>
      </w:r>
      <w:r w:rsidRPr="00932C1B">
        <w:rPr>
          <w:rFonts w:ascii="Times New Roman" w:eastAsia="Calibri" w:hAnsi="Times New Roman" w:cs="Times New Roman"/>
          <w:spacing w:val="-2"/>
          <w:sz w:val="28"/>
          <w:szCs w:val="28"/>
          <w:lang w:val="nl-NL"/>
        </w:rPr>
        <w:t>/2021 của Trưở</w:t>
      </w:r>
      <w:r w:rsidR="00FB5680">
        <w:rPr>
          <w:rFonts w:ascii="Times New Roman" w:eastAsia="Calibri" w:hAnsi="Times New Roman" w:cs="Times New Roman"/>
          <w:spacing w:val="-2"/>
          <w:sz w:val="28"/>
          <w:szCs w:val="28"/>
          <w:lang w:val="nl-NL"/>
        </w:rPr>
        <w:t xml:space="preserve">ng </w:t>
      </w:r>
      <w:r w:rsidR="00FB5680" w:rsidRPr="00FB5680">
        <w:rPr>
          <w:rFonts w:ascii="Times New Roman" w:eastAsia="Calibri" w:hAnsi="Times New Roman" w:cs="Times New Roman"/>
          <w:spacing w:val="-2"/>
          <w:sz w:val="28"/>
          <w:szCs w:val="28"/>
          <w:lang w:val="nl-NL"/>
        </w:rPr>
        <w:t>đ</w:t>
      </w:r>
      <w:r w:rsidRPr="00932C1B">
        <w:rPr>
          <w:rFonts w:ascii="Times New Roman" w:eastAsia="Calibri" w:hAnsi="Times New Roman" w:cs="Times New Roman"/>
          <w:spacing w:val="-2"/>
          <w:sz w:val="28"/>
          <w:szCs w:val="28"/>
          <w:lang w:val="nl-NL"/>
        </w:rPr>
        <w:t>oàn thanh tra; ý kiến giải trình của cơ quan, tổ chức, cá nhân là đối tượng thanh tra và các hồ sơ tài liệu liên quan; Chánh Thanh tra tỉnh kết luận như sau:</w:t>
      </w:r>
    </w:p>
    <w:p w:rsidR="00A809D9" w:rsidRPr="00932C1B" w:rsidRDefault="00A809D9" w:rsidP="003934DC">
      <w:pPr>
        <w:widowControl w:val="0"/>
        <w:spacing w:before="100" w:after="0" w:line="240" w:lineRule="auto"/>
        <w:ind w:firstLine="567"/>
        <w:jc w:val="both"/>
        <w:outlineLvl w:val="1"/>
        <w:rPr>
          <w:rFonts w:ascii="Times New Roman" w:eastAsia="Times New Roman" w:hAnsi="Times New Roman" w:cs="Times New Roman"/>
          <w:b/>
          <w:sz w:val="26"/>
          <w:szCs w:val="26"/>
          <w:lang w:val="vi-VN" w:eastAsia="vi-VN"/>
        </w:rPr>
      </w:pPr>
      <w:r w:rsidRPr="00932C1B">
        <w:rPr>
          <w:rFonts w:ascii="Times New Roman" w:eastAsia="Times New Roman" w:hAnsi="Times New Roman" w:cs="Times New Roman"/>
          <w:b/>
          <w:sz w:val="26"/>
          <w:szCs w:val="26"/>
          <w:lang w:val="vi-VN" w:eastAsia="vi-VN"/>
        </w:rPr>
        <w:t xml:space="preserve">A. KHÁI QUÁT </w:t>
      </w:r>
      <w:r w:rsidRPr="00932C1B">
        <w:rPr>
          <w:rFonts w:ascii="Times New Roman" w:eastAsia="Times New Roman" w:hAnsi="Times New Roman" w:cs="Times New Roman"/>
          <w:b/>
          <w:sz w:val="26"/>
          <w:szCs w:val="26"/>
          <w:lang w:val="nl-NL" w:eastAsia="vi-VN"/>
        </w:rPr>
        <w:t>CHUNG</w:t>
      </w:r>
    </w:p>
    <w:p w:rsidR="001C6BC6" w:rsidRDefault="007E4621" w:rsidP="003934DC">
      <w:pPr>
        <w:tabs>
          <w:tab w:val="left" w:pos="993"/>
        </w:tabs>
        <w:spacing w:before="100" w:after="0" w:line="240" w:lineRule="auto"/>
        <w:ind w:firstLine="567"/>
        <w:jc w:val="both"/>
        <w:rPr>
          <w:rFonts w:ascii="Times New Roman" w:eastAsia="Times New Roman" w:hAnsi="Times New Roman" w:cs="Times New Roman"/>
          <w:sz w:val="28"/>
          <w:szCs w:val="28"/>
          <w:lang w:eastAsia="vi-VN"/>
        </w:rPr>
      </w:pPr>
      <w:r w:rsidRPr="00932C1B">
        <w:rPr>
          <w:rFonts w:ascii="Times New Roman" w:eastAsia="Times New Roman" w:hAnsi="Times New Roman" w:cs="Times New Roman"/>
          <w:sz w:val="28"/>
          <w:szCs w:val="28"/>
          <w:lang w:val="vi-VN" w:eastAsia="vi-VN"/>
        </w:rPr>
        <w:t xml:space="preserve">Sở Thông tin và Truyền thông </w:t>
      </w:r>
      <w:r w:rsidRPr="00932C1B">
        <w:rPr>
          <w:rFonts w:ascii="Times New Roman" w:eastAsia="Times New Roman" w:hAnsi="Times New Roman" w:cs="Times New Roman"/>
          <w:sz w:val="28"/>
          <w:szCs w:val="28"/>
          <w:lang w:eastAsia="vi-VN"/>
        </w:rPr>
        <w:t>(</w:t>
      </w:r>
      <w:r w:rsidR="00AB6A05">
        <w:rPr>
          <w:rFonts w:ascii="Times New Roman" w:eastAsia="Times New Roman" w:hAnsi="Times New Roman" w:cs="Times New Roman"/>
          <w:sz w:val="28"/>
          <w:szCs w:val="28"/>
          <w:lang w:eastAsia="vi-VN"/>
        </w:rPr>
        <w:t>tr</w:t>
      </w:r>
      <w:r w:rsidR="00AB6A05" w:rsidRPr="00AB6A05">
        <w:rPr>
          <w:rFonts w:ascii="Times New Roman" w:eastAsia="Times New Roman" w:hAnsi="Times New Roman" w:cs="Times New Roman"/>
          <w:sz w:val="28"/>
          <w:szCs w:val="28"/>
          <w:lang w:eastAsia="vi-VN"/>
        </w:rPr>
        <w:t>ước</w:t>
      </w:r>
      <w:r w:rsidR="00AB6A05">
        <w:rPr>
          <w:rFonts w:ascii="Times New Roman" w:eastAsia="Times New Roman" w:hAnsi="Times New Roman" w:cs="Times New Roman"/>
          <w:sz w:val="28"/>
          <w:szCs w:val="28"/>
          <w:lang w:eastAsia="vi-VN"/>
        </w:rPr>
        <w:t xml:space="preserve"> </w:t>
      </w:r>
      <w:r w:rsidR="00AB6A05" w:rsidRPr="00AB6A05">
        <w:rPr>
          <w:rFonts w:ascii="Times New Roman" w:eastAsia="Times New Roman" w:hAnsi="Times New Roman" w:cs="Times New Roman"/>
          <w:sz w:val="28"/>
          <w:szCs w:val="28"/>
          <w:lang w:eastAsia="vi-VN"/>
        </w:rPr>
        <w:t>đâ</w:t>
      </w:r>
      <w:r w:rsidR="00AB6A05">
        <w:rPr>
          <w:rFonts w:ascii="Times New Roman" w:eastAsia="Times New Roman" w:hAnsi="Times New Roman" w:cs="Times New Roman"/>
          <w:sz w:val="28"/>
          <w:szCs w:val="28"/>
          <w:lang w:eastAsia="vi-VN"/>
        </w:rPr>
        <w:t>y</w:t>
      </w:r>
      <w:r w:rsidRPr="00932C1B">
        <w:rPr>
          <w:rFonts w:ascii="Times New Roman" w:eastAsia="Times New Roman" w:hAnsi="Times New Roman" w:cs="Times New Roman"/>
          <w:sz w:val="28"/>
          <w:szCs w:val="28"/>
          <w:lang w:val="vi-VN" w:eastAsia="vi-VN"/>
        </w:rPr>
        <w:t xml:space="preserve"> là Sở Bưu chính </w:t>
      </w:r>
      <w:r w:rsidR="00236869">
        <w:rPr>
          <w:rFonts w:ascii="Times New Roman" w:eastAsia="Times New Roman" w:hAnsi="Times New Roman" w:cs="Times New Roman"/>
          <w:sz w:val="28"/>
          <w:szCs w:val="28"/>
          <w:lang w:eastAsia="vi-VN"/>
        </w:rPr>
        <w:t>v</w:t>
      </w:r>
      <w:r w:rsidRPr="00932C1B">
        <w:rPr>
          <w:rFonts w:ascii="Times New Roman" w:eastAsia="Times New Roman" w:hAnsi="Times New Roman" w:cs="Times New Roman"/>
          <w:sz w:val="28"/>
          <w:szCs w:val="28"/>
          <w:lang w:val="vi-VN" w:eastAsia="vi-VN"/>
        </w:rPr>
        <w:t>iễn thông</w:t>
      </w:r>
      <w:r w:rsidRPr="00932C1B">
        <w:rPr>
          <w:rFonts w:ascii="Times New Roman" w:eastAsia="Times New Roman" w:hAnsi="Times New Roman" w:cs="Times New Roman"/>
          <w:sz w:val="28"/>
          <w:szCs w:val="28"/>
          <w:lang w:eastAsia="vi-VN"/>
        </w:rPr>
        <w:t>)</w:t>
      </w:r>
      <w:r w:rsidRPr="00932C1B">
        <w:rPr>
          <w:rFonts w:ascii="Times New Roman" w:eastAsia="Times New Roman" w:hAnsi="Times New Roman" w:cs="Times New Roman"/>
          <w:sz w:val="28"/>
          <w:szCs w:val="28"/>
          <w:lang w:val="vi-VN" w:eastAsia="vi-VN"/>
        </w:rPr>
        <w:t xml:space="preserve"> được thành lập </w:t>
      </w:r>
      <w:r w:rsidR="00AB6A05">
        <w:rPr>
          <w:rFonts w:ascii="Times New Roman" w:eastAsia="Times New Roman" w:hAnsi="Times New Roman" w:cs="Times New Roman"/>
          <w:sz w:val="28"/>
          <w:szCs w:val="28"/>
          <w:lang w:eastAsia="vi-VN"/>
        </w:rPr>
        <w:t>l</w:t>
      </w:r>
      <w:r w:rsidR="00AB6A05" w:rsidRPr="00AB6A05">
        <w:rPr>
          <w:rFonts w:ascii="Times New Roman" w:eastAsia="Times New Roman" w:hAnsi="Times New Roman" w:cs="Times New Roman"/>
          <w:sz w:val="28"/>
          <w:szCs w:val="28"/>
          <w:lang w:eastAsia="vi-VN"/>
        </w:rPr>
        <w:t>ại</w:t>
      </w:r>
      <w:r w:rsidR="00AB6A05">
        <w:rPr>
          <w:rFonts w:ascii="Times New Roman" w:eastAsia="Times New Roman" w:hAnsi="Times New Roman" w:cs="Times New Roman"/>
          <w:sz w:val="28"/>
          <w:szCs w:val="28"/>
          <w:lang w:eastAsia="vi-VN"/>
        </w:rPr>
        <w:t xml:space="preserve"> theo</w:t>
      </w:r>
      <w:r w:rsidR="00AB6A05" w:rsidRPr="00932C1B">
        <w:rPr>
          <w:rFonts w:ascii="Times New Roman" w:eastAsia="Times New Roman" w:hAnsi="Times New Roman" w:cs="Times New Roman"/>
          <w:sz w:val="28"/>
          <w:szCs w:val="28"/>
          <w:lang w:val="vi-VN" w:eastAsia="vi-VN"/>
        </w:rPr>
        <w:t xml:space="preserve"> </w:t>
      </w:r>
      <w:r w:rsidRPr="00932C1B">
        <w:rPr>
          <w:rFonts w:ascii="Times New Roman" w:eastAsia="Times New Roman" w:hAnsi="Times New Roman" w:cs="Times New Roman"/>
          <w:sz w:val="28"/>
          <w:szCs w:val="28"/>
          <w:lang w:val="vi-VN" w:eastAsia="vi-VN"/>
        </w:rPr>
        <w:t>Quyết định số 81/2004/QĐ-UB-NV ngày 12/8/2004</w:t>
      </w:r>
      <w:r w:rsidRPr="00932C1B">
        <w:rPr>
          <w:rFonts w:ascii="Times New Roman" w:eastAsia="Times New Roman" w:hAnsi="Times New Roman" w:cs="Times New Roman"/>
          <w:sz w:val="28"/>
          <w:szCs w:val="28"/>
          <w:lang w:eastAsia="vi-VN"/>
        </w:rPr>
        <w:t xml:space="preserve"> của</w:t>
      </w:r>
      <w:r w:rsidRPr="00932C1B">
        <w:rPr>
          <w:rFonts w:ascii="Times New Roman" w:eastAsia="Times New Roman" w:hAnsi="Times New Roman" w:cs="Times New Roman"/>
          <w:sz w:val="28"/>
          <w:szCs w:val="28"/>
          <w:lang w:val="vi-VN" w:eastAsia="vi-VN"/>
        </w:rPr>
        <w:t xml:space="preserve"> UBND tỉnh Hà Tĩnh. </w:t>
      </w:r>
      <w:r w:rsidR="00AB6A05">
        <w:rPr>
          <w:rFonts w:ascii="Times New Roman" w:eastAsia="Times New Roman" w:hAnsi="Times New Roman" w:cs="Times New Roman"/>
          <w:sz w:val="28"/>
          <w:szCs w:val="28"/>
          <w:lang w:eastAsia="vi-VN"/>
        </w:rPr>
        <w:t>T</w:t>
      </w:r>
      <w:r w:rsidR="00AB6A05" w:rsidRPr="00AB6A05">
        <w:rPr>
          <w:rFonts w:ascii="Times New Roman" w:eastAsia="Times New Roman" w:hAnsi="Times New Roman" w:cs="Times New Roman"/>
          <w:sz w:val="28"/>
          <w:szCs w:val="28"/>
          <w:lang w:eastAsia="vi-VN"/>
        </w:rPr>
        <w:t>ại</w:t>
      </w:r>
      <w:r w:rsidR="00AB6A05">
        <w:rPr>
          <w:rFonts w:ascii="Times New Roman" w:eastAsia="Times New Roman" w:hAnsi="Times New Roman" w:cs="Times New Roman"/>
          <w:sz w:val="28"/>
          <w:szCs w:val="28"/>
          <w:lang w:eastAsia="vi-VN"/>
        </w:rPr>
        <w:t xml:space="preserve"> th</w:t>
      </w:r>
      <w:r w:rsidR="00AB6A05" w:rsidRPr="00AB6A05">
        <w:rPr>
          <w:rFonts w:ascii="Times New Roman" w:eastAsia="Times New Roman" w:hAnsi="Times New Roman" w:cs="Times New Roman"/>
          <w:sz w:val="28"/>
          <w:szCs w:val="28"/>
          <w:lang w:eastAsia="vi-VN"/>
        </w:rPr>
        <w:t>ời</w:t>
      </w:r>
      <w:r w:rsidR="00AB6A05">
        <w:rPr>
          <w:rFonts w:ascii="Times New Roman" w:eastAsia="Times New Roman" w:hAnsi="Times New Roman" w:cs="Times New Roman"/>
          <w:sz w:val="28"/>
          <w:szCs w:val="28"/>
          <w:lang w:eastAsia="vi-VN"/>
        </w:rPr>
        <w:t xml:space="preserve"> </w:t>
      </w:r>
      <w:r w:rsidR="00AB6A05" w:rsidRPr="00AB6A05">
        <w:rPr>
          <w:rFonts w:ascii="Times New Roman" w:eastAsia="Times New Roman" w:hAnsi="Times New Roman" w:cs="Times New Roman"/>
          <w:sz w:val="28"/>
          <w:szCs w:val="28"/>
          <w:lang w:eastAsia="vi-VN"/>
        </w:rPr>
        <w:t>đ</w:t>
      </w:r>
      <w:r w:rsidR="00AB6A05">
        <w:rPr>
          <w:rFonts w:ascii="Times New Roman" w:eastAsia="Times New Roman" w:hAnsi="Times New Roman" w:cs="Times New Roman"/>
          <w:sz w:val="28"/>
          <w:szCs w:val="28"/>
          <w:lang w:eastAsia="vi-VN"/>
        </w:rPr>
        <w:t>i</w:t>
      </w:r>
      <w:r w:rsidR="00AB6A05" w:rsidRPr="00AB6A05">
        <w:rPr>
          <w:rFonts w:ascii="Times New Roman" w:eastAsia="Times New Roman" w:hAnsi="Times New Roman" w:cs="Times New Roman"/>
          <w:sz w:val="28"/>
          <w:szCs w:val="28"/>
          <w:lang w:eastAsia="vi-VN"/>
        </w:rPr>
        <w:t>ểm</w:t>
      </w:r>
      <w:r w:rsidR="00AB6A05">
        <w:rPr>
          <w:rFonts w:ascii="Times New Roman" w:eastAsia="Times New Roman" w:hAnsi="Times New Roman" w:cs="Times New Roman"/>
          <w:sz w:val="28"/>
          <w:szCs w:val="28"/>
          <w:lang w:eastAsia="vi-VN"/>
        </w:rPr>
        <w:t xml:space="preserve"> thanh tra</w:t>
      </w:r>
      <w:r w:rsidRPr="00932C1B">
        <w:rPr>
          <w:rFonts w:ascii="Times New Roman" w:eastAsia="Times New Roman" w:hAnsi="Times New Roman" w:cs="Times New Roman"/>
          <w:sz w:val="28"/>
          <w:szCs w:val="28"/>
          <w:lang w:eastAsia="vi-VN"/>
        </w:rPr>
        <w:t>,</w:t>
      </w:r>
      <w:r w:rsidR="00E20134">
        <w:rPr>
          <w:rFonts w:ascii="Times New Roman" w:eastAsia="Times New Roman" w:hAnsi="Times New Roman" w:cs="Times New Roman"/>
          <w:sz w:val="28"/>
          <w:szCs w:val="28"/>
          <w:lang w:val="vi-VN" w:eastAsia="vi-VN"/>
        </w:rPr>
        <w:t xml:space="preserve"> </w:t>
      </w:r>
      <w:r w:rsidR="00236869">
        <w:rPr>
          <w:rFonts w:ascii="Times New Roman" w:eastAsia="Times New Roman" w:hAnsi="Times New Roman" w:cs="Times New Roman"/>
          <w:sz w:val="28"/>
          <w:szCs w:val="28"/>
          <w:lang w:eastAsia="vi-VN"/>
        </w:rPr>
        <w:t>S</w:t>
      </w:r>
      <w:r w:rsidRPr="00932C1B">
        <w:rPr>
          <w:rFonts w:ascii="Times New Roman" w:eastAsia="Times New Roman" w:hAnsi="Times New Roman" w:cs="Times New Roman"/>
          <w:sz w:val="28"/>
          <w:szCs w:val="28"/>
          <w:lang w:val="vi-VN" w:eastAsia="vi-VN"/>
        </w:rPr>
        <w:t xml:space="preserve">ở </w:t>
      </w:r>
      <w:r w:rsidR="00F479C4">
        <w:rPr>
          <w:rFonts w:ascii="Times New Roman" w:eastAsia="Times New Roman" w:hAnsi="Times New Roman" w:cs="Times New Roman"/>
          <w:sz w:val="28"/>
          <w:szCs w:val="28"/>
          <w:lang w:eastAsia="vi-VN"/>
        </w:rPr>
        <w:t>ho</w:t>
      </w:r>
      <w:r w:rsidR="00F479C4" w:rsidRPr="00F479C4">
        <w:rPr>
          <w:rFonts w:ascii="Times New Roman" w:eastAsia="Times New Roman" w:hAnsi="Times New Roman" w:cs="Times New Roman"/>
          <w:sz w:val="28"/>
          <w:szCs w:val="28"/>
          <w:lang w:eastAsia="vi-VN"/>
        </w:rPr>
        <w:t>ạt</w:t>
      </w:r>
      <w:r w:rsidR="00F479C4">
        <w:rPr>
          <w:rFonts w:ascii="Times New Roman" w:eastAsia="Times New Roman" w:hAnsi="Times New Roman" w:cs="Times New Roman"/>
          <w:sz w:val="28"/>
          <w:szCs w:val="28"/>
          <w:lang w:eastAsia="vi-VN"/>
        </w:rPr>
        <w:t xml:space="preserve"> đ</w:t>
      </w:r>
      <w:r w:rsidR="00F479C4" w:rsidRPr="00F479C4">
        <w:rPr>
          <w:rFonts w:ascii="Times New Roman" w:eastAsia="Times New Roman" w:hAnsi="Times New Roman" w:cs="Times New Roman"/>
          <w:sz w:val="28"/>
          <w:szCs w:val="28"/>
          <w:lang w:eastAsia="vi-VN"/>
        </w:rPr>
        <w:t>ộng</w:t>
      </w:r>
      <w:r w:rsidR="001C6BC6">
        <w:rPr>
          <w:rFonts w:ascii="Times New Roman" w:eastAsia="Times New Roman" w:hAnsi="Times New Roman" w:cs="Times New Roman"/>
          <w:sz w:val="28"/>
          <w:szCs w:val="28"/>
          <w:lang w:eastAsia="vi-VN"/>
        </w:rPr>
        <w:t xml:space="preserve"> </w:t>
      </w:r>
      <w:r w:rsidRPr="00932C1B">
        <w:rPr>
          <w:rFonts w:ascii="Times New Roman" w:eastAsia="Times New Roman" w:hAnsi="Times New Roman" w:cs="Times New Roman"/>
          <w:sz w:val="28"/>
          <w:szCs w:val="28"/>
          <w:lang w:val="vi-VN" w:eastAsia="vi-VN"/>
        </w:rPr>
        <w:t>theo Quyết định số 15/2017/QĐ-UBND ngày 20/4/2017 của UBND tỉnh</w:t>
      </w:r>
      <w:r w:rsidR="00F479C4">
        <w:rPr>
          <w:rFonts w:ascii="Times New Roman" w:eastAsia="Times New Roman" w:hAnsi="Times New Roman" w:cs="Times New Roman"/>
          <w:sz w:val="28"/>
          <w:szCs w:val="28"/>
          <w:lang w:eastAsia="vi-VN"/>
        </w:rPr>
        <w:t xml:space="preserve"> v</w:t>
      </w:r>
      <w:r w:rsidR="00F479C4" w:rsidRPr="00F479C4">
        <w:rPr>
          <w:rFonts w:ascii="Times New Roman" w:eastAsia="Times New Roman" w:hAnsi="Times New Roman" w:cs="Times New Roman"/>
          <w:sz w:val="28"/>
          <w:szCs w:val="28"/>
          <w:lang w:eastAsia="vi-VN"/>
        </w:rPr>
        <w:t>ới</w:t>
      </w:r>
      <w:r w:rsidR="00F479C4">
        <w:rPr>
          <w:rFonts w:ascii="Times New Roman" w:eastAsia="Times New Roman" w:hAnsi="Times New Roman" w:cs="Times New Roman"/>
          <w:sz w:val="28"/>
          <w:szCs w:val="28"/>
          <w:lang w:eastAsia="vi-VN"/>
        </w:rPr>
        <w:t xml:space="preserve"> ch</w:t>
      </w:r>
      <w:r w:rsidR="00F479C4" w:rsidRPr="00F479C4">
        <w:rPr>
          <w:rFonts w:ascii="Times New Roman" w:eastAsia="Times New Roman" w:hAnsi="Times New Roman" w:cs="Times New Roman"/>
          <w:sz w:val="28"/>
          <w:szCs w:val="28"/>
          <w:lang w:eastAsia="vi-VN"/>
        </w:rPr>
        <w:t>ức</w:t>
      </w:r>
      <w:r w:rsidR="00F479C4">
        <w:rPr>
          <w:rFonts w:ascii="Times New Roman" w:eastAsia="Times New Roman" w:hAnsi="Times New Roman" w:cs="Times New Roman"/>
          <w:sz w:val="28"/>
          <w:szCs w:val="28"/>
          <w:lang w:eastAsia="vi-VN"/>
        </w:rPr>
        <w:t xml:space="preserve"> n</w:t>
      </w:r>
      <w:r w:rsidR="00F479C4" w:rsidRPr="00F479C4">
        <w:rPr>
          <w:rFonts w:ascii="Times New Roman" w:eastAsia="Times New Roman" w:hAnsi="Times New Roman" w:cs="Times New Roman"/>
          <w:sz w:val="28"/>
          <w:szCs w:val="28"/>
          <w:lang w:eastAsia="vi-VN"/>
        </w:rPr>
        <w:t>ă</w:t>
      </w:r>
      <w:r w:rsidR="00F479C4">
        <w:rPr>
          <w:rFonts w:ascii="Times New Roman" w:eastAsia="Times New Roman" w:hAnsi="Times New Roman" w:cs="Times New Roman"/>
          <w:sz w:val="28"/>
          <w:szCs w:val="28"/>
          <w:lang w:eastAsia="vi-VN"/>
        </w:rPr>
        <w:t>ng, nhi</w:t>
      </w:r>
      <w:r w:rsidR="00F479C4" w:rsidRPr="00F479C4">
        <w:rPr>
          <w:rFonts w:ascii="Times New Roman" w:eastAsia="Times New Roman" w:hAnsi="Times New Roman" w:cs="Times New Roman"/>
          <w:sz w:val="28"/>
          <w:szCs w:val="28"/>
          <w:lang w:eastAsia="vi-VN"/>
        </w:rPr>
        <w:t>ệm</w:t>
      </w:r>
      <w:r w:rsidR="00F479C4">
        <w:rPr>
          <w:rFonts w:ascii="Times New Roman" w:eastAsia="Times New Roman" w:hAnsi="Times New Roman" w:cs="Times New Roman"/>
          <w:sz w:val="28"/>
          <w:szCs w:val="28"/>
          <w:lang w:eastAsia="vi-VN"/>
        </w:rPr>
        <w:t xml:space="preserve"> v</w:t>
      </w:r>
      <w:r w:rsidR="00F479C4" w:rsidRPr="00F479C4">
        <w:rPr>
          <w:rFonts w:ascii="Times New Roman" w:eastAsia="Times New Roman" w:hAnsi="Times New Roman" w:cs="Times New Roman"/>
          <w:sz w:val="28"/>
          <w:szCs w:val="28"/>
          <w:lang w:eastAsia="vi-VN"/>
        </w:rPr>
        <w:t>ụ</w:t>
      </w:r>
      <w:r w:rsidR="004D11D3">
        <w:rPr>
          <w:rFonts w:ascii="Times New Roman" w:eastAsia="Times New Roman" w:hAnsi="Times New Roman" w:cs="Times New Roman"/>
          <w:sz w:val="28"/>
          <w:szCs w:val="28"/>
          <w:lang w:eastAsia="vi-VN"/>
        </w:rPr>
        <w:t xml:space="preserve">: </w:t>
      </w:r>
      <w:r w:rsidR="00FB5680">
        <w:rPr>
          <w:rFonts w:ascii="Times New Roman" w:eastAsia="Times New Roman" w:hAnsi="Times New Roman" w:cs="Times New Roman"/>
          <w:sz w:val="28"/>
          <w:szCs w:val="28"/>
          <w:lang w:val="vi-VN" w:eastAsia="vi-VN"/>
        </w:rPr>
        <w:t>Tham mưu</w:t>
      </w:r>
      <w:r w:rsidR="00FB5680">
        <w:rPr>
          <w:rFonts w:ascii="Times New Roman" w:eastAsia="Times New Roman" w:hAnsi="Times New Roman" w:cs="Times New Roman"/>
          <w:sz w:val="28"/>
          <w:szCs w:val="28"/>
          <w:lang w:eastAsia="vi-VN"/>
        </w:rPr>
        <w:t xml:space="preserve"> </w:t>
      </w:r>
      <w:r w:rsidR="00E60429" w:rsidRPr="001C6BC6">
        <w:rPr>
          <w:rFonts w:ascii="Times New Roman" w:eastAsia="Times New Roman" w:hAnsi="Times New Roman" w:cs="Times New Roman"/>
          <w:sz w:val="28"/>
          <w:szCs w:val="28"/>
          <w:lang w:val="vi-VN" w:eastAsia="vi-VN"/>
        </w:rPr>
        <w:t>giúp</w:t>
      </w:r>
      <w:r w:rsidR="00E60429" w:rsidRPr="00E60429">
        <w:rPr>
          <w:rFonts w:ascii="Times New Roman" w:eastAsia="Times New Roman" w:hAnsi="Times New Roman" w:cs="Times New Roman"/>
          <w:sz w:val="28"/>
          <w:szCs w:val="28"/>
          <w:lang w:val="vi-VN" w:eastAsia="vi-VN"/>
        </w:rPr>
        <w:t xml:space="preserve"> UBND tỉnh quản lý nhà nước về</w:t>
      </w:r>
      <w:r w:rsidR="00E60429">
        <w:rPr>
          <w:rFonts w:ascii="Times New Roman" w:eastAsia="Times New Roman" w:hAnsi="Times New Roman" w:cs="Times New Roman"/>
          <w:sz w:val="28"/>
          <w:szCs w:val="28"/>
          <w:lang w:eastAsia="vi-VN"/>
        </w:rPr>
        <w:t xml:space="preserve"> </w:t>
      </w:r>
      <w:r w:rsidR="00FB5680">
        <w:rPr>
          <w:rFonts w:ascii="Times New Roman" w:eastAsia="Times New Roman" w:hAnsi="Times New Roman" w:cs="Times New Roman"/>
          <w:sz w:val="28"/>
          <w:szCs w:val="28"/>
          <w:lang w:val="vi-VN" w:eastAsia="vi-VN"/>
        </w:rPr>
        <w:t>báo chí</w:t>
      </w:r>
      <w:r w:rsidR="00FB5680">
        <w:rPr>
          <w:rFonts w:ascii="Times New Roman" w:eastAsia="Times New Roman" w:hAnsi="Times New Roman" w:cs="Times New Roman"/>
          <w:sz w:val="28"/>
          <w:szCs w:val="28"/>
          <w:lang w:eastAsia="vi-VN"/>
        </w:rPr>
        <w:t xml:space="preserve">, </w:t>
      </w:r>
      <w:r w:rsidR="00FB5680">
        <w:rPr>
          <w:rFonts w:ascii="Times New Roman" w:eastAsia="Times New Roman" w:hAnsi="Times New Roman" w:cs="Times New Roman"/>
          <w:sz w:val="28"/>
          <w:szCs w:val="28"/>
          <w:lang w:val="vi-VN" w:eastAsia="vi-VN"/>
        </w:rPr>
        <w:t>xuất bản</w:t>
      </w:r>
      <w:r w:rsidR="00FB5680">
        <w:rPr>
          <w:rFonts w:ascii="Times New Roman" w:eastAsia="Times New Roman" w:hAnsi="Times New Roman" w:cs="Times New Roman"/>
          <w:sz w:val="28"/>
          <w:szCs w:val="28"/>
          <w:lang w:eastAsia="vi-VN"/>
        </w:rPr>
        <w:t>,</w:t>
      </w:r>
      <w:r w:rsidR="00E60429" w:rsidRPr="001C6BC6">
        <w:rPr>
          <w:rFonts w:ascii="Times New Roman" w:eastAsia="Times New Roman" w:hAnsi="Times New Roman" w:cs="Times New Roman"/>
          <w:sz w:val="28"/>
          <w:szCs w:val="28"/>
          <w:lang w:val="vi-VN" w:eastAsia="vi-VN"/>
        </w:rPr>
        <w:t xml:space="preserve"> bưu chính</w:t>
      </w:r>
      <w:r w:rsidR="00FB5680">
        <w:rPr>
          <w:rFonts w:ascii="Times New Roman" w:eastAsia="Times New Roman" w:hAnsi="Times New Roman" w:cs="Times New Roman"/>
          <w:sz w:val="28"/>
          <w:szCs w:val="28"/>
          <w:lang w:eastAsia="vi-VN"/>
        </w:rPr>
        <w:t>,</w:t>
      </w:r>
      <w:r w:rsidR="00FB5680">
        <w:rPr>
          <w:rFonts w:ascii="Times New Roman" w:eastAsia="Times New Roman" w:hAnsi="Times New Roman" w:cs="Times New Roman"/>
          <w:sz w:val="28"/>
          <w:szCs w:val="28"/>
          <w:lang w:val="vi-VN" w:eastAsia="vi-VN"/>
        </w:rPr>
        <w:t xml:space="preserve"> viễn thông</w:t>
      </w:r>
      <w:r w:rsidR="00FB5680">
        <w:rPr>
          <w:rFonts w:ascii="Times New Roman" w:eastAsia="Times New Roman" w:hAnsi="Times New Roman" w:cs="Times New Roman"/>
          <w:sz w:val="28"/>
          <w:szCs w:val="28"/>
          <w:lang w:eastAsia="vi-VN"/>
        </w:rPr>
        <w:t>,</w:t>
      </w:r>
      <w:r w:rsidR="00FB5680">
        <w:rPr>
          <w:rFonts w:ascii="Times New Roman" w:eastAsia="Times New Roman" w:hAnsi="Times New Roman" w:cs="Times New Roman"/>
          <w:sz w:val="28"/>
          <w:szCs w:val="28"/>
          <w:lang w:val="vi-VN" w:eastAsia="vi-VN"/>
        </w:rPr>
        <w:t xml:space="preserve"> tần số vô tuyến điện</w:t>
      </w:r>
      <w:r w:rsidR="00FB5680">
        <w:rPr>
          <w:rFonts w:ascii="Times New Roman" w:eastAsia="Times New Roman" w:hAnsi="Times New Roman" w:cs="Times New Roman"/>
          <w:sz w:val="28"/>
          <w:szCs w:val="28"/>
          <w:lang w:eastAsia="vi-VN"/>
        </w:rPr>
        <w:t>,</w:t>
      </w:r>
      <w:r w:rsidR="00E60429" w:rsidRPr="001C6BC6">
        <w:rPr>
          <w:rFonts w:ascii="Times New Roman" w:eastAsia="Times New Roman" w:hAnsi="Times New Roman" w:cs="Times New Roman"/>
          <w:sz w:val="28"/>
          <w:szCs w:val="28"/>
          <w:lang w:val="vi-VN" w:eastAsia="vi-VN"/>
        </w:rPr>
        <w:t xml:space="preserve"> công nghệ thông </w:t>
      </w:r>
      <w:r w:rsidR="00FB5680">
        <w:rPr>
          <w:rFonts w:ascii="Times New Roman" w:eastAsia="Times New Roman" w:hAnsi="Times New Roman" w:cs="Times New Roman"/>
          <w:sz w:val="28"/>
          <w:szCs w:val="28"/>
          <w:lang w:val="vi-VN" w:eastAsia="vi-VN"/>
        </w:rPr>
        <w:t>tin</w:t>
      </w:r>
      <w:r w:rsidR="00FB5680">
        <w:rPr>
          <w:rFonts w:ascii="Times New Roman" w:eastAsia="Times New Roman" w:hAnsi="Times New Roman" w:cs="Times New Roman"/>
          <w:sz w:val="28"/>
          <w:szCs w:val="28"/>
          <w:lang w:eastAsia="vi-VN"/>
        </w:rPr>
        <w:t>,</w:t>
      </w:r>
      <w:r w:rsidR="00FB5680">
        <w:rPr>
          <w:rFonts w:ascii="Times New Roman" w:eastAsia="Times New Roman" w:hAnsi="Times New Roman" w:cs="Times New Roman"/>
          <w:sz w:val="28"/>
          <w:szCs w:val="28"/>
          <w:lang w:val="vi-VN" w:eastAsia="vi-VN"/>
        </w:rPr>
        <w:t xml:space="preserve"> điện tử</w:t>
      </w:r>
      <w:r w:rsidR="00FB5680">
        <w:rPr>
          <w:rFonts w:ascii="Times New Roman" w:eastAsia="Times New Roman" w:hAnsi="Times New Roman" w:cs="Times New Roman"/>
          <w:sz w:val="28"/>
          <w:szCs w:val="28"/>
          <w:lang w:eastAsia="vi-VN"/>
        </w:rPr>
        <w:t>,</w:t>
      </w:r>
      <w:r w:rsidR="00FB5680">
        <w:rPr>
          <w:rFonts w:ascii="Times New Roman" w:eastAsia="Times New Roman" w:hAnsi="Times New Roman" w:cs="Times New Roman"/>
          <w:sz w:val="28"/>
          <w:szCs w:val="28"/>
          <w:lang w:val="vi-VN" w:eastAsia="vi-VN"/>
        </w:rPr>
        <w:t xml:space="preserve"> phát thanh và truyền hình</w:t>
      </w:r>
      <w:r w:rsidR="00FB5680">
        <w:rPr>
          <w:rFonts w:ascii="Times New Roman" w:eastAsia="Times New Roman" w:hAnsi="Times New Roman" w:cs="Times New Roman"/>
          <w:sz w:val="28"/>
          <w:szCs w:val="28"/>
          <w:lang w:eastAsia="vi-VN"/>
        </w:rPr>
        <w:t xml:space="preserve">, </w:t>
      </w:r>
      <w:r w:rsidR="00FB5680">
        <w:rPr>
          <w:rFonts w:ascii="Times New Roman" w:eastAsia="Times New Roman" w:hAnsi="Times New Roman" w:cs="Times New Roman"/>
          <w:sz w:val="28"/>
          <w:szCs w:val="28"/>
          <w:lang w:val="vi-VN" w:eastAsia="vi-VN"/>
        </w:rPr>
        <w:t>thông tin đối ngoại</w:t>
      </w:r>
      <w:r w:rsidR="00FB5680">
        <w:rPr>
          <w:rFonts w:ascii="Times New Roman" w:eastAsia="Times New Roman" w:hAnsi="Times New Roman" w:cs="Times New Roman"/>
          <w:sz w:val="28"/>
          <w:szCs w:val="28"/>
          <w:lang w:eastAsia="vi-VN"/>
        </w:rPr>
        <w:t>,</w:t>
      </w:r>
      <w:r w:rsidR="00FB5680">
        <w:rPr>
          <w:rFonts w:ascii="Times New Roman" w:eastAsia="Times New Roman" w:hAnsi="Times New Roman" w:cs="Times New Roman"/>
          <w:sz w:val="28"/>
          <w:szCs w:val="28"/>
          <w:lang w:val="vi-VN" w:eastAsia="vi-VN"/>
        </w:rPr>
        <w:t xml:space="preserve"> bản tin thông tấn</w:t>
      </w:r>
      <w:r w:rsidR="00FB5680">
        <w:rPr>
          <w:rFonts w:ascii="Times New Roman" w:eastAsia="Times New Roman" w:hAnsi="Times New Roman" w:cs="Times New Roman"/>
          <w:sz w:val="28"/>
          <w:szCs w:val="28"/>
          <w:lang w:eastAsia="vi-VN"/>
        </w:rPr>
        <w:t>,</w:t>
      </w:r>
      <w:r w:rsidR="00FB5680">
        <w:rPr>
          <w:rFonts w:ascii="Times New Roman" w:eastAsia="Times New Roman" w:hAnsi="Times New Roman" w:cs="Times New Roman"/>
          <w:sz w:val="28"/>
          <w:szCs w:val="28"/>
          <w:lang w:val="vi-VN" w:eastAsia="vi-VN"/>
        </w:rPr>
        <w:t xml:space="preserve"> thông tin cơ sở</w:t>
      </w:r>
      <w:r w:rsidR="00FB5680">
        <w:rPr>
          <w:rFonts w:ascii="Times New Roman" w:eastAsia="Times New Roman" w:hAnsi="Times New Roman" w:cs="Times New Roman"/>
          <w:sz w:val="28"/>
          <w:szCs w:val="28"/>
          <w:lang w:eastAsia="vi-VN"/>
        </w:rPr>
        <w:t>,</w:t>
      </w:r>
      <w:r w:rsidR="00E60429" w:rsidRPr="001C6BC6">
        <w:rPr>
          <w:rFonts w:ascii="Times New Roman" w:eastAsia="Times New Roman" w:hAnsi="Times New Roman" w:cs="Times New Roman"/>
          <w:sz w:val="28"/>
          <w:szCs w:val="28"/>
          <w:lang w:val="vi-VN" w:eastAsia="vi-VN"/>
        </w:rPr>
        <w:t xml:space="preserve"> </w:t>
      </w:r>
      <w:r w:rsidR="00FB5680">
        <w:rPr>
          <w:rFonts w:ascii="Times New Roman" w:eastAsia="Times New Roman" w:hAnsi="Times New Roman" w:cs="Times New Roman"/>
          <w:sz w:val="28"/>
          <w:szCs w:val="28"/>
          <w:lang w:val="vi-VN" w:eastAsia="vi-VN"/>
        </w:rPr>
        <w:t>hạ tầng thông tin truyền thông</w:t>
      </w:r>
      <w:r w:rsidR="00FB5680">
        <w:rPr>
          <w:rFonts w:ascii="Times New Roman" w:eastAsia="Times New Roman" w:hAnsi="Times New Roman" w:cs="Times New Roman"/>
          <w:sz w:val="28"/>
          <w:szCs w:val="28"/>
          <w:lang w:eastAsia="vi-VN"/>
        </w:rPr>
        <w:t xml:space="preserve">; </w:t>
      </w:r>
      <w:r w:rsidR="00E60429" w:rsidRPr="001C6BC6">
        <w:rPr>
          <w:rFonts w:ascii="Times New Roman" w:eastAsia="Times New Roman" w:hAnsi="Times New Roman" w:cs="Times New Roman"/>
          <w:sz w:val="28"/>
          <w:szCs w:val="28"/>
          <w:lang w:val="vi-VN" w:eastAsia="vi-VN"/>
        </w:rPr>
        <w:t>quảng cáo trên báo chí, trên môi trường mạng, trên xuất bản phẩm và quảng cáo tích hợp trên các sản phẩm, dịch vụ bưu chính, v</w:t>
      </w:r>
      <w:r w:rsidR="00E60429" w:rsidRPr="00E60429">
        <w:rPr>
          <w:rFonts w:ascii="Times New Roman" w:eastAsia="Times New Roman" w:hAnsi="Times New Roman" w:cs="Times New Roman"/>
          <w:sz w:val="28"/>
          <w:szCs w:val="28"/>
          <w:lang w:val="vi-VN" w:eastAsia="vi-VN"/>
        </w:rPr>
        <w:t>iễn thông, công nghệ thông tin</w:t>
      </w:r>
      <w:r w:rsidR="00E60429">
        <w:rPr>
          <w:rFonts w:ascii="Times New Roman" w:eastAsia="Times New Roman" w:hAnsi="Times New Roman" w:cs="Times New Roman"/>
          <w:sz w:val="28"/>
          <w:szCs w:val="28"/>
          <w:lang w:eastAsia="vi-VN"/>
        </w:rPr>
        <w:t xml:space="preserve">; </w:t>
      </w:r>
      <w:r w:rsidR="00E60429" w:rsidRPr="001C6BC6">
        <w:rPr>
          <w:rFonts w:ascii="Times New Roman" w:eastAsia="Times New Roman" w:hAnsi="Times New Roman" w:cs="Times New Roman"/>
          <w:sz w:val="28"/>
          <w:szCs w:val="28"/>
          <w:lang w:val="vi-VN" w:eastAsia="vi-VN"/>
        </w:rPr>
        <w:t>thực hiện nhiệm vụ của đơn vị chuyên trách về ứng cứu sự cố an t</w:t>
      </w:r>
      <w:r w:rsidR="00E60429" w:rsidRPr="00E60429">
        <w:rPr>
          <w:rFonts w:ascii="Times New Roman" w:eastAsia="Times New Roman" w:hAnsi="Times New Roman" w:cs="Times New Roman"/>
          <w:sz w:val="28"/>
          <w:szCs w:val="28"/>
          <w:lang w:val="vi-VN" w:eastAsia="vi-VN"/>
        </w:rPr>
        <w:t>oàn thông tin mạng</w:t>
      </w:r>
      <w:r w:rsidR="00FB5680">
        <w:rPr>
          <w:rFonts w:ascii="Times New Roman" w:eastAsia="Times New Roman" w:hAnsi="Times New Roman" w:cs="Times New Roman"/>
          <w:sz w:val="28"/>
          <w:szCs w:val="28"/>
          <w:lang w:eastAsia="vi-VN"/>
        </w:rPr>
        <w:t xml:space="preserve"> c</w:t>
      </w:r>
      <w:r w:rsidR="00FB5680" w:rsidRPr="00FB5680">
        <w:rPr>
          <w:rFonts w:ascii="Times New Roman" w:eastAsia="Times New Roman" w:hAnsi="Times New Roman" w:cs="Times New Roman"/>
          <w:sz w:val="28"/>
          <w:szCs w:val="28"/>
          <w:lang w:eastAsia="vi-VN"/>
        </w:rPr>
        <w:t>ủa</w:t>
      </w:r>
      <w:r w:rsidR="00E60429" w:rsidRPr="00E60429">
        <w:rPr>
          <w:rFonts w:ascii="Times New Roman" w:eastAsia="Times New Roman" w:hAnsi="Times New Roman" w:cs="Times New Roman"/>
          <w:sz w:val="28"/>
          <w:szCs w:val="28"/>
          <w:lang w:val="vi-VN" w:eastAsia="vi-VN"/>
        </w:rPr>
        <w:t xml:space="preserve"> tỉnh Hà Tĩnh</w:t>
      </w:r>
      <w:r w:rsidR="00E60429" w:rsidRPr="001C6BC6">
        <w:rPr>
          <w:rFonts w:ascii="Times New Roman" w:eastAsia="Times New Roman" w:hAnsi="Times New Roman" w:cs="Times New Roman"/>
          <w:sz w:val="28"/>
          <w:szCs w:val="28"/>
          <w:lang w:val="vi-VN" w:eastAsia="vi-VN"/>
        </w:rPr>
        <w:t>; quản lý và tổ chức thực hiện các dịch vụ công về các lĩnh vực thuộc phạm vi chức năng theo quy định của pháp luật...</w:t>
      </w:r>
    </w:p>
    <w:p w:rsidR="001C6BC6" w:rsidRDefault="00505BBC" w:rsidP="003934DC">
      <w:pPr>
        <w:tabs>
          <w:tab w:val="left" w:pos="993"/>
        </w:tabs>
        <w:spacing w:before="100" w:after="0" w:line="240" w:lineRule="auto"/>
        <w:ind w:firstLine="567"/>
        <w:jc w:val="both"/>
        <w:rPr>
          <w:rFonts w:ascii="Times New Roman" w:eastAsia="Times New Roman" w:hAnsi="Times New Roman" w:cs="Times New Roman"/>
          <w:sz w:val="28"/>
          <w:szCs w:val="28"/>
          <w:lang w:eastAsia="vi-VN"/>
        </w:rPr>
      </w:pPr>
      <w:r w:rsidRPr="00932C1B">
        <w:rPr>
          <w:rFonts w:ascii="Times New Roman" w:eastAsia="Times New Roman" w:hAnsi="Times New Roman" w:cs="Times New Roman"/>
          <w:sz w:val="28"/>
          <w:szCs w:val="28"/>
          <w:lang w:val="vi-VN" w:eastAsia="vi-VN"/>
        </w:rPr>
        <w:t>Về cơ cấu</w:t>
      </w:r>
      <w:r w:rsidR="00AB6A05">
        <w:rPr>
          <w:rFonts w:ascii="Times New Roman" w:eastAsia="Times New Roman" w:hAnsi="Times New Roman" w:cs="Times New Roman"/>
          <w:sz w:val="28"/>
          <w:szCs w:val="28"/>
          <w:lang w:eastAsia="vi-VN"/>
        </w:rPr>
        <w:t>,</w:t>
      </w:r>
      <w:r w:rsidRPr="00932C1B">
        <w:rPr>
          <w:rFonts w:ascii="Times New Roman" w:eastAsia="Times New Roman" w:hAnsi="Times New Roman" w:cs="Times New Roman"/>
          <w:sz w:val="28"/>
          <w:szCs w:val="28"/>
          <w:lang w:val="vi-VN" w:eastAsia="vi-VN"/>
        </w:rPr>
        <w:t xml:space="preserve"> tổ chức</w:t>
      </w:r>
      <w:r w:rsidR="00AB6A05">
        <w:rPr>
          <w:rFonts w:ascii="Times New Roman" w:eastAsia="Times New Roman" w:hAnsi="Times New Roman" w:cs="Times New Roman"/>
          <w:sz w:val="28"/>
          <w:szCs w:val="28"/>
          <w:lang w:eastAsia="vi-VN"/>
        </w:rPr>
        <w:t>:</w:t>
      </w:r>
      <w:r w:rsidRPr="00932C1B">
        <w:rPr>
          <w:rFonts w:ascii="Times New Roman" w:eastAsia="Times New Roman" w:hAnsi="Times New Roman" w:cs="Times New Roman"/>
          <w:sz w:val="28"/>
          <w:szCs w:val="28"/>
          <w:lang w:val="vi-VN" w:eastAsia="vi-VN"/>
        </w:rPr>
        <w:t xml:space="preserve"> </w:t>
      </w:r>
      <w:r w:rsidR="00AB6A05">
        <w:rPr>
          <w:rFonts w:ascii="Times New Roman" w:eastAsia="Times New Roman" w:hAnsi="Times New Roman" w:cs="Times New Roman"/>
          <w:sz w:val="28"/>
          <w:szCs w:val="28"/>
          <w:lang w:eastAsia="vi-VN"/>
        </w:rPr>
        <w:t xml:space="preserve">Ban </w:t>
      </w:r>
      <w:r w:rsidR="00236869">
        <w:rPr>
          <w:rFonts w:ascii="Times New Roman" w:eastAsia="Times New Roman" w:hAnsi="Times New Roman" w:cs="Times New Roman"/>
          <w:sz w:val="28"/>
          <w:szCs w:val="28"/>
          <w:lang w:eastAsia="vi-VN"/>
        </w:rPr>
        <w:t>G</w:t>
      </w:r>
      <w:r w:rsidR="00AB6A05">
        <w:rPr>
          <w:rFonts w:ascii="Times New Roman" w:eastAsia="Times New Roman" w:hAnsi="Times New Roman" w:cs="Times New Roman"/>
          <w:sz w:val="28"/>
          <w:szCs w:val="28"/>
          <w:lang w:eastAsia="vi-VN"/>
        </w:rPr>
        <w:t>i</w:t>
      </w:r>
      <w:r w:rsidR="00AB6A05" w:rsidRPr="00AB6A05">
        <w:rPr>
          <w:rFonts w:ascii="Times New Roman" w:eastAsia="Times New Roman" w:hAnsi="Times New Roman" w:cs="Times New Roman"/>
          <w:sz w:val="28"/>
          <w:szCs w:val="28"/>
          <w:lang w:eastAsia="vi-VN"/>
        </w:rPr>
        <w:t>ám</w:t>
      </w:r>
      <w:r w:rsidR="00AB6A05">
        <w:rPr>
          <w:rFonts w:ascii="Times New Roman" w:eastAsia="Times New Roman" w:hAnsi="Times New Roman" w:cs="Times New Roman"/>
          <w:sz w:val="28"/>
          <w:szCs w:val="28"/>
          <w:lang w:eastAsia="vi-VN"/>
        </w:rPr>
        <w:t xml:space="preserve"> </w:t>
      </w:r>
      <w:r w:rsidR="00AB6A05" w:rsidRPr="00AB6A05">
        <w:rPr>
          <w:rFonts w:ascii="Times New Roman" w:eastAsia="Times New Roman" w:hAnsi="Times New Roman" w:cs="Times New Roman"/>
          <w:sz w:val="28"/>
          <w:szCs w:val="28"/>
          <w:lang w:eastAsia="vi-VN"/>
        </w:rPr>
        <w:t>đốc</w:t>
      </w:r>
      <w:r w:rsidR="00AB6A05">
        <w:rPr>
          <w:rFonts w:ascii="Times New Roman" w:eastAsia="Times New Roman" w:hAnsi="Times New Roman" w:cs="Times New Roman"/>
          <w:sz w:val="28"/>
          <w:szCs w:val="28"/>
          <w:lang w:eastAsia="vi-VN"/>
        </w:rPr>
        <w:t xml:space="preserve"> </w:t>
      </w:r>
      <w:r w:rsidR="00E20134">
        <w:rPr>
          <w:rFonts w:ascii="Times New Roman" w:eastAsia="Times New Roman" w:hAnsi="Times New Roman" w:cs="Times New Roman"/>
          <w:sz w:val="28"/>
          <w:szCs w:val="28"/>
          <w:lang w:eastAsia="vi-VN"/>
        </w:rPr>
        <w:t>s</w:t>
      </w:r>
      <w:r w:rsidR="004E44F6">
        <w:rPr>
          <w:rFonts w:ascii="Times New Roman" w:eastAsia="Times New Roman" w:hAnsi="Times New Roman" w:cs="Times New Roman"/>
          <w:sz w:val="28"/>
          <w:szCs w:val="28"/>
          <w:lang w:val="vi-VN" w:eastAsia="vi-VN"/>
        </w:rPr>
        <w:t>ở</w:t>
      </w:r>
      <w:r w:rsidR="00AB6A05">
        <w:rPr>
          <w:rFonts w:ascii="Times New Roman" w:eastAsia="Times New Roman" w:hAnsi="Times New Roman" w:cs="Times New Roman"/>
          <w:sz w:val="28"/>
          <w:szCs w:val="28"/>
          <w:lang w:eastAsia="vi-VN"/>
        </w:rPr>
        <w:t xml:space="preserve"> c</w:t>
      </w:r>
      <w:r w:rsidR="00AB6A05" w:rsidRPr="00AB6A05">
        <w:rPr>
          <w:rFonts w:ascii="Times New Roman" w:eastAsia="Times New Roman" w:hAnsi="Times New Roman" w:cs="Times New Roman"/>
          <w:sz w:val="28"/>
          <w:szCs w:val="28"/>
          <w:lang w:eastAsia="vi-VN"/>
        </w:rPr>
        <w:t>ó</w:t>
      </w:r>
      <w:r w:rsidR="00AB6A05">
        <w:rPr>
          <w:rFonts w:ascii="Times New Roman" w:eastAsia="Times New Roman" w:hAnsi="Times New Roman" w:cs="Times New Roman"/>
          <w:sz w:val="28"/>
          <w:szCs w:val="28"/>
          <w:lang w:eastAsia="vi-VN"/>
        </w:rPr>
        <w:t xml:space="preserve"> </w:t>
      </w:r>
      <w:r w:rsidR="004E44F6">
        <w:rPr>
          <w:rFonts w:ascii="Times New Roman" w:eastAsia="Times New Roman" w:hAnsi="Times New Roman" w:cs="Times New Roman"/>
          <w:sz w:val="28"/>
          <w:szCs w:val="28"/>
          <w:lang w:eastAsia="vi-VN"/>
        </w:rPr>
        <w:t>Giám đốc và 02</w:t>
      </w:r>
      <w:r w:rsidR="00F419FA">
        <w:rPr>
          <w:rFonts w:ascii="Times New Roman" w:eastAsia="Times New Roman" w:hAnsi="Times New Roman" w:cs="Times New Roman"/>
          <w:sz w:val="28"/>
          <w:szCs w:val="28"/>
          <w:lang w:eastAsia="vi-VN"/>
        </w:rPr>
        <w:t xml:space="preserve"> Phó giám đốc</w:t>
      </w:r>
      <w:r w:rsidR="004E44F6">
        <w:rPr>
          <w:rFonts w:ascii="Times New Roman" w:eastAsia="Times New Roman" w:hAnsi="Times New Roman" w:cs="Times New Roman"/>
          <w:sz w:val="28"/>
          <w:szCs w:val="28"/>
          <w:lang w:eastAsia="vi-VN"/>
        </w:rPr>
        <w:t xml:space="preserve"> (hiện tại chỉ có 01</w:t>
      </w:r>
      <w:r w:rsidR="004A4438">
        <w:rPr>
          <w:rFonts w:ascii="Times New Roman" w:eastAsia="Times New Roman" w:hAnsi="Times New Roman" w:cs="Times New Roman"/>
          <w:sz w:val="28"/>
          <w:szCs w:val="28"/>
          <w:lang w:eastAsia="vi-VN"/>
        </w:rPr>
        <w:t xml:space="preserve"> do </w:t>
      </w:r>
      <w:r w:rsidR="004A4438" w:rsidRPr="004A4438">
        <w:rPr>
          <w:rFonts w:ascii="Times New Roman" w:eastAsia="Times New Roman" w:hAnsi="Times New Roman" w:cs="Times New Roman"/>
          <w:sz w:val="28"/>
          <w:szCs w:val="28"/>
          <w:lang w:eastAsia="vi-VN"/>
        </w:rPr>
        <w:t>đồng</w:t>
      </w:r>
      <w:r w:rsidR="004A4438">
        <w:rPr>
          <w:rFonts w:ascii="Times New Roman" w:eastAsia="Times New Roman" w:hAnsi="Times New Roman" w:cs="Times New Roman"/>
          <w:sz w:val="28"/>
          <w:szCs w:val="28"/>
          <w:lang w:eastAsia="vi-VN"/>
        </w:rPr>
        <w:t xml:space="preserve"> ch</w:t>
      </w:r>
      <w:r w:rsidR="004A4438" w:rsidRPr="004A4438">
        <w:rPr>
          <w:rFonts w:ascii="Times New Roman" w:eastAsia="Times New Roman" w:hAnsi="Times New Roman" w:cs="Times New Roman"/>
          <w:sz w:val="28"/>
          <w:szCs w:val="28"/>
          <w:lang w:eastAsia="vi-VN"/>
        </w:rPr>
        <w:t>í</w:t>
      </w:r>
      <w:r w:rsidR="004A4438">
        <w:rPr>
          <w:rFonts w:ascii="Times New Roman" w:eastAsia="Times New Roman" w:hAnsi="Times New Roman" w:cs="Times New Roman"/>
          <w:sz w:val="28"/>
          <w:szCs w:val="28"/>
          <w:lang w:eastAsia="vi-VN"/>
        </w:rPr>
        <w:t xml:space="preserve"> B</w:t>
      </w:r>
      <w:r w:rsidR="004A4438" w:rsidRPr="004A4438">
        <w:rPr>
          <w:rFonts w:ascii="Times New Roman" w:eastAsia="Times New Roman" w:hAnsi="Times New Roman" w:cs="Times New Roman"/>
          <w:sz w:val="28"/>
          <w:szCs w:val="28"/>
          <w:lang w:eastAsia="vi-VN"/>
        </w:rPr>
        <w:t>ùi</w:t>
      </w:r>
      <w:r w:rsidR="004A4438">
        <w:rPr>
          <w:rFonts w:ascii="Times New Roman" w:eastAsia="Times New Roman" w:hAnsi="Times New Roman" w:cs="Times New Roman"/>
          <w:sz w:val="28"/>
          <w:szCs w:val="28"/>
          <w:lang w:eastAsia="vi-VN"/>
        </w:rPr>
        <w:t xml:space="preserve"> </w:t>
      </w:r>
      <w:r w:rsidR="004A4438" w:rsidRPr="004A4438">
        <w:rPr>
          <w:rFonts w:ascii="Times New Roman" w:eastAsia="Times New Roman" w:hAnsi="Times New Roman" w:cs="Times New Roman"/>
          <w:sz w:val="28"/>
          <w:szCs w:val="28"/>
          <w:lang w:eastAsia="vi-VN"/>
        </w:rPr>
        <w:t>Đắc</w:t>
      </w:r>
      <w:r w:rsidR="004A4438">
        <w:rPr>
          <w:rFonts w:ascii="Times New Roman" w:eastAsia="Times New Roman" w:hAnsi="Times New Roman" w:cs="Times New Roman"/>
          <w:sz w:val="28"/>
          <w:szCs w:val="28"/>
          <w:lang w:eastAsia="vi-VN"/>
        </w:rPr>
        <w:t xml:space="preserve"> Th</w:t>
      </w:r>
      <w:r w:rsidR="004A4438" w:rsidRPr="004A4438">
        <w:rPr>
          <w:rFonts w:ascii="Times New Roman" w:eastAsia="Times New Roman" w:hAnsi="Times New Roman" w:cs="Times New Roman"/>
          <w:sz w:val="28"/>
          <w:szCs w:val="28"/>
          <w:lang w:eastAsia="vi-VN"/>
        </w:rPr>
        <w:t>ế</w:t>
      </w:r>
      <w:r w:rsidR="004A4438">
        <w:rPr>
          <w:rFonts w:ascii="Times New Roman" w:eastAsia="Times New Roman" w:hAnsi="Times New Roman" w:cs="Times New Roman"/>
          <w:sz w:val="28"/>
          <w:szCs w:val="28"/>
          <w:lang w:eastAsia="vi-VN"/>
        </w:rPr>
        <w:t xml:space="preserve"> ngh</w:t>
      </w:r>
      <w:r w:rsidR="004A4438" w:rsidRPr="004A4438">
        <w:rPr>
          <w:rFonts w:ascii="Times New Roman" w:eastAsia="Times New Roman" w:hAnsi="Times New Roman" w:cs="Times New Roman"/>
          <w:sz w:val="28"/>
          <w:szCs w:val="28"/>
          <w:lang w:eastAsia="vi-VN"/>
        </w:rPr>
        <w:t>ỉ</w:t>
      </w:r>
      <w:r w:rsidR="004A4438">
        <w:rPr>
          <w:rFonts w:ascii="Times New Roman" w:eastAsia="Times New Roman" w:hAnsi="Times New Roman" w:cs="Times New Roman"/>
          <w:sz w:val="28"/>
          <w:szCs w:val="28"/>
          <w:lang w:eastAsia="vi-VN"/>
        </w:rPr>
        <w:t xml:space="preserve"> h</w:t>
      </w:r>
      <w:r w:rsidR="004A4438" w:rsidRPr="004A4438">
        <w:rPr>
          <w:rFonts w:ascii="Times New Roman" w:eastAsia="Times New Roman" w:hAnsi="Times New Roman" w:cs="Times New Roman"/>
          <w:sz w:val="28"/>
          <w:szCs w:val="28"/>
          <w:lang w:eastAsia="vi-VN"/>
        </w:rPr>
        <w:t>ư</w:t>
      </w:r>
      <w:r w:rsidR="004A4438">
        <w:rPr>
          <w:rFonts w:ascii="Times New Roman" w:eastAsia="Times New Roman" w:hAnsi="Times New Roman" w:cs="Times New Roman"/>
          <w:sz w:val="28"/>
          <w:szCs w:val="28"/>
          <w:lang w:eastAsia="vi-VN"/>
        </w:rPr>
        <w:t>u, ch</w:t>
      </w:r>
      <w:r w:rsidR="004A4438" w:rsidRPr="004A4438">
        <w:rPr>
          <w:rFonts w:ascii="Times New Roman" w:eastAsia="Times New Roman" w:hAnsi="Times New Roman" w:cs="Times New Roman"/>
          <w:sz w:val="28"/>
          <w:szCs w:val="28"/>
          <w:lang w:eastAsia="vi-VN"/>
        </w:rPr>
        <w:t>ư</w:t>
      </w:r>
      <w:r w:rsidR="004A4438">
        <w:rPr>
          <w:rFonts w:ascii="Times New Roman" w:eastAsia="Times New Roman" w:hAnsi="Times New Roman" w:cs="Times New Roman"/>
          <w:sz w:val="28"/>
          <w:szCs w:val="28"/>
          <w:lang w:eastAsia="vi-VN"/>
        </w:rPr>
        <w:t>a b</w:t>
      </w:r>
      <w:r w:rsidR="004A4438" w:rsidRPr="004A4438">
        <w:rPr>
          <w:rFonts w:ascii="Times New Roman" w:eastAsia="Times New Roman" w:hAnsi="Times New Roman" w:cs="Times New Roman"/>
          <w:sz w:val="28"/>
          <w:szCs w:val="28"/>
          <w:lang w:eastAsia="vi-VN"/>
        </w:rPr>
        <w:t>ổ</w:t>
      </w:r>
      <w:r w:rsidR="004A4438">
        <w:rPr>
          <w:rFonts w:ascii="Times New Roman" w:eastAsia="Times New Roman" w:hAnsi="Times New Roman" w:cs="Times New Roman"/>
          <w:sz w:val="28"/>
          <w:szCs w:val="28"/>
          <w:lang w:eastAsia="vi-VN"/>
        </w:rPr>
        <w:t xml:space="preserve"> nhi</w:t>
      </w:r>
      <w:r w:rsidR="004A4438" w:rsidRPr="004A4438">
        <w:rPr>
          <w:rFonts w:ascii="Times New Roman" w:eastAsia="Times New Roman" w:hAnsi="Times New Roman" w:cs="Times New Roman"/>
          <w:sz w:val="28"/>
          <w:szCs w:val="28"/>
          <w:lang w:eastAsia="vi-VN"/>
        </w:rPr>
        <w:t>ệm</w:t>
      </w:r>
      <w:r w:rsidR="004A4438">
        <w:rPr>
          <w:rFonts w:ascii="Times New Roman" w:eastAsia="Times New Roman" w:hAnsi="Times New Roman" w:cs="Times New Roman"/>
          <w:sz w:val="28"/>
          <w:szCs w:val="28"/>
          <w:lang w:eastAsia="vi-VN"/>
        </w:rPr>
        <w:t xml:space="preserve"> Ph</w:t>
      </w:r>
      <w:r w:rsidR="004A4438" w:rsidRPr="004A4438">
        <w:rPr>
          <w:rFonts w:ascii="Times New Roman" w:eastAsia="Times New Roman" w:hAnsi="Times New Roman" w:cs="Times New Roman"/>
          <w:sz w:val="28"/>
          <w:szCs w:val="28"/>
          <w:lang w:eastAsia="vi-VN"/>
        </w:rPr>
        <w:t>ó</w:t>
      </w:r>
      <w:r w:rsidR="004A4438">
        <w:rPr>
          <w:rFonts w:ascii="Times New Roman" w:eastAsia="Times New Roman" w:hAnsi="Times New Roman" w:cs="Times New Roman"/>
          <w:sz w:val="28"/>
          <w:szCs w:val="28"/>
          <w:lang w:eastAsia="vi-VN"/>
        </w:rPr>
        <w:t xml:space="preserve"> gi</w:t>
      </w:r>
      <w:r w:rsidR="004A4438" w:rsidRPr="004A4438">
        <w:rPr>
          <w:rFonts w:ascii="Times New Roman" w:eastAsia="Times New Roman" w:hAnsi="Times New Roman" w:cs="Times New Roman"/>
          <w:sz w:val="28"/>
          <w:szCs w:val="28"/>
          <w:lang w:eastAsia="vi-VN"/>
        </w:rPr>
        <w:t>á</w:t>
      </w:r>
      <w:r w:rsidR="004A4438">
        <w:rPr>
          <w:rFonts w:ascii="Times New Roman" w:eastAsia="Times New Roman" w:hAnsi="Times New Roman" w:cs="Times New Roman"/>
          <w:sz w:val="28"/>
          <w:szCs w:val="28"/>
          <w:lang w:eastAsia="vi-VN"/>
        </w:rPr>
        <w:t xml:space="preserve">m </w:t>
      </w:r>
      <w:r w:rsidR="004A4438" w:rsidRPr="004A4438">
        <w:rPr>
          <w:rFonts w:ascii="Times New Roman" w:eastAsia="Times New Roman" w:hAnsi="Times New Roman" w:cs="Times New Roman"/>
          <w:sz w:val="28"/>
          <w:szCs w:val="28"/>
          <w:lang w:eastAsia="vi-VN"/>
        </w:rPr>
        <w:t>đốc</w:t>
      </w:r>
      <w:r w:rsidR="004A4438">
        <w:rPr>
          <w:rFonts w:ascii="Times New Roman" w:eastAsia="Times New Roman" w:hAnsi="Times New Roman" w:cs="Times New Roman"/>
          <w:sz w:val="28"/>
          <w:szCs w:val="28"/>
          <w:lang w:eastAsia="vi-VN"/>
        </w:rPr>
        <w:t xml:space="preserve"> m</w:t>
      </w:r>
      <w:r w:rsidR="004A4438" w:rsidRPr="004A4438">
        <w:rPr>
          <w:rFonts w:ascii="Times New Roman" w:eastAsia="Times New Roman" w:hAnsi="Times New Roman" w:cs="Times New Roman"/>
          <w:sz w:val="28"/>
          <w:szCs w:val="28"/>
          <w:lang w:eastAsia="vi-VN"/>
        </w:rPr>
        <w:t>ới</w:t>
      </w:r>
      <w:r w:rsidR="004E44F6">
        <w:rPr>
          <w:rFonts w:ascii="Times New Roman" w:eastAsia="Times New Roman" w:hAnsi="Times New Roman" w:cs="Times New Roman"/>
          <w:sz w:val="28"/>
          <w:szCs w:val="28"/>
          <w:lang w:eastAsia="vi-VN"/>
        </w:rPr>
        <w:t>)</w:t>
      </w:r>
      <w:r w:rsidR="00E20134">
        <w:rPr>
          <w:rFonts w:ascii="Times New Roman" w:eastAsia="Times New Roman" w:hAnsi="Times New Roman" w:cs="Times New Roman"/>
          <w:sz w:val="28"/>
          <w:szCs w:val="28"/>
          <w:lang w:eastAsia="vi-VN"/>
        </w:rPr>
        <w:t xml:space="preserve">; </w:t>
      </w:r>
      <w:r w:rsidR="004A4438">
        <w:rPr>
          <w:rFonts w:ascii="Times New Roman" w:eastAsia="Times New Roman" w:hAnsi="Times New Roman" w:cs="Times New Roman"/>
          <w:sz w:val="28"/>
          <w:szCs w:val="28"/>
          <w:lang w:eastAsia="vi-VN"/>
        </w:rPr>
        <w:t>S</w:t>
      </w:r>
      <w:r w:rsidR="004A4438" w:rsidRPr="004A4438">
        <w:rPr>
          <w:rFonts w:ascii="Times New Roman" w:eastAsia="Times New Roman" w:hAnsi="Times New Roman" w:cs="Times New Roman"/>
          <w:sz w:val="28"/>
          <w:szCs w:val="28"/>
          <w:lang w:eastAsia="vi-VN"/>
        </w:rPr>
        <w:t>ở</w:t>
      </w:r>
      <w:r w:rsidR="004A4438">
        <w:rPr>
          <w:rFonts w:ascii="Times New Roman" w:eastAsia="Times New Roman" w:hAnsi="Times New Roman" w:cs="Times New Roman"/>
          <w:sz w:val="28"/>
          <w:szCs w:val="28"/>
          <w:lang w:eastAsia="vi-VN"/>
        </w:rPr>
        <w:t xml:space="preserve"> c</w:t>
      </w:r>
      <w:r w:rsidR="004A4438" w:rsidRPr="004A4438">
        <w:rPr>
          <w:rFonts w:ascii="Times New Roman" w:eastAsia="Times New Roman" w:hAnsi="Times New Roman" w:cs="Times New Roman"/>
          <w:sz w:val="28"/>
          <w:szCs w:val="28"/>
          <w:lang w:eastAsia="vi-VN"/>
        </w:rPr>
        <w:t>ó</w:t>
      </w:r>
      <w:r w:rsidR="004A4438">
        <w:rPr>
          <w:rFonts w:ascii="Times New Roman" w:eastAsia="Times New Roman" w:hAnsi="Times New Roman" w:cs="Times New Roman"/>
          <w:sz w:val="28"/>
          <w:szCs w:val="28"/>
          <w:lang w:eastAsia="vi-VN"/>
        </w:rPr>
        <w:t xml:space="preserve"> </w:t>
      </w:r>
      <w:r w:rsidR="00433821">
        <w:rPr>
          <w:rFonts w:ascii="Times New Roman" w:eastAsia="Times New Roman" w:hAnsi="Times New Roman" w:cs="Times New Roman"/>
          <w:sz w:val="28"/>
          <w:szCs w:val="28"/>
          <w:lang w:val="vi-VN" w:eastAsia="vi-VN"/>
        </w:rPr>
        <w:t>05 phòng</w:t>
      </w:r>
      <w:r w:rsidR="004D11D3">
        <w:rPr>
          <w:rFonts w:ascii="Times New Roman" w:eastAsia="Times New Roman" w:hAnsi="Times New Roman" w:cs="Times New Roman"/>
          <w:sz w:val="28"/>
          <w:szCs w:val="28"/>
          <w:lang w:eastAsia="vi-VN"/>
        </w:rPr>
        <w:t xml:space="preserve"> nghi</w:t>
      </w:r>
      <w:r w:rsidR="004D11D3" w:rsidRPr="004D11D3">
        <w:rPr>
          <w:rFonts w:ascii="Times New Roman" w:eastAsia="Times New Roman" w:hAnsi="Times New Roman" w:cs="Times New Roman"/>
          <w:sz w:val="28"/>
          <w:szCs w:val="28"/>
          <w:lang w:eastAsia="vi-VN"/>
        </w:rPr>
        <w:t>ệp</w:t>
      </w:r>
      <w:r w:rsidR="004D11D3">
        <w:rPr>
          <w:rFonts w:ascii="Times New Roman" w:eastAsia="Times New Roman" w:hAnsi="Times New Roman" w:cs="Times New Roman"/>
          <w:sz w:val="28"/>
          <w:szCs w:val="28"/>
          <w:lang w:eastAsia="vi-VN"/>
        </w:rPr>
        <w:t xml:space="preserve"> v</w:t>
      </w:r>
      <w:r w:rsidR="004D11D3" w:rsidRPr="004D11D3">
        <w:rPr>
          <w:rFonts w:ascii="Times New Roman" w:eastAsia="Times New Roman" w:hAnsi="Times New Roman" w:cs="Times New Roman"/>
          <w:sz w:val="28"/>
          <w:szCs w:val="28"/>
          <w:lang w:eastAsia="vi-VN"/>
        </w:rPr>
        <w:t>ụ</w:t>
      </w:r>
      <w:r w:rsidR="004D11D3">
        <w:rPr>
          <w:rFonts w:ascii="Times New Roman" w:eastAsia="Times New Roman" w:hAnsi="Times New Roman" w:cs="Times New Roman"/>
          <w:sz w:val="28"/>
          <w:szCs w:val="28"/>
          <w:lang w:eastAsia="vi-VN"/>
        </w:rPr>
        <w:t xml:space="preserve"> (</w:t>
      </w:r>
      <w:r w:rsidR="004D11D3" w:rsidRPr="00932C1B">
        <w:rPr>
          <w:rFonts w:ascii="Times New Roman" w:eastAsia="Times New Roman" w:hAnsi="Times New Roman" w:cs="Times New Roman"/>
          <w:sz w:val="28"/>
          <w:szCs w:val="28"/>
          <w:lang w:eastAsia="vi-VN"/>
        </w:rPr>
        <w:t>C</w:t>
      </w:r>
      <w:r w:rsidR="004D11D3" w:rsidRPr="00932C1B">
        <w:rPr>
          <w:rFonts w:ascii="Times New Roman" w:eastAsia="Times New Roman" w:hAnsi="Times New Roman" w:cs="Times New Roman"/>
          <w:sz w:val="28"/>
          <w:szCs w:val="28"/>
          <w:lang w:val="vi-VN" w:eastAsia="vi-VN"/>
        </w:rPr>
        <w:t>ông nghệ thông tin; Bưu chính viễn thông; Thông tin</w:t>
      </w:r>
      <w:r w:rsidR="004D11D3" w:rsidRPr="00932C1B">
        <w:rPr>
          <w:rFonts w:ascii="Times New Roman" w:eastAsia="Times New Roman" w:hAnsi="Times New Roman" w:cs="Times New Roman"/>
          <w:sz w:val="28"/>
          <w:szCs w:val="28"/>
          <w:lang w:eastAsia="vi-VN"/>
        </w:rPr>
        <w:t xml:space="preserve"> -</w:t>
      </w:r>
      <w:r w:rsidR="004D11D3" w:rsidRPr="00932C1B">
        <w:rPr>
          <w:rFonts w:ascii="Times New Roman" w:eastAsia="Times New Roman" w:hAnsi="Times New Roman" w:cs="Times New Roman"/>
          <w:sz w:val="28"/>
          <w:szCs w:val="28"/>
          <w:lang w:val="vi-VN" w:eastAsia="vi-VN"/>
        </w:rPr>
        <w:t xml:space="preserve"> Báo chí</w:t>
      </w:r>
      <w:r w:rsidR="004D11D3" w:rsidRPr="00932C1B">
        <w:rPr>
          <w:rFonts w:ascii="Times New Roman" w:eastAsia="Times New Roman" w:hAnsi="Times New Roman" w:cs="Times New Roman"/>
          <w:sz w:val="28"/>
          <w:szCs w:val="28"/>
          <w:lang w:eastAsia="vi-VN"/>
        </w:rPr>
        <w:t xml:space="preserve"> </w:t>
      </w:r>
      <w:r w:rsidR="004D11D3" w:rsidRPr="00932C1B">
        <w:rPr>
          <w:rFonts w:ascii="Times New Roman" w:eastAsia="Times New Roman" w:hAnsi="Times New Roman" w:cs="Times New Roman"/>
          <w:sz w:val="28"/>
          <w:szCs w:val="28"/>
          <w:lang w:val="vi-VN" w:eastAsia="vi-VN"/>
        </w:rPr>
        <w:t>-</w:t>
      </w:r>
      <w:r w:rsidR="004D11D3" w:rsidRPr="00932C1B">
        <w:rPr>
          <w:rFonts w:ascii="Times New Roman" w:eastAsia="Times New Roman" w:hAnsi="Times New Roman" w:cs="Times New Roman"/>
          <w:sz w:val="28"/>
          <w:szCs w:val="28"/>
          <w:lang w:eastAsia="vi-VN"/>
        </w:rPr>
        <w:t xml:space="preserve"> </w:t>
      </w:r>
      <w:r w:rsidR="004D11D3" w:rsidRPr="00932C1B">
        <w:rPr>
          <w:rFonts w:ascii="Times New Roman" w:eastAsia="Times New Roman" w:hAnsi="Times New Roman" w:cs="Times New Roman"/>
          <w:sz w:val="28"/>
          <w:szCs w:val="28"/>
          <w:lang w:val="vi-VN" w:eastAsia="vi-VN"/>
        </w:rPr>
        <w:t>Xuất bản; Văn phòng</w:t>
      </w:r>
      <w:r w:rsidR="004D11D3">
        <w:rPr>
          <w:rFonts w:ascii="Times New Roman" w:eastAsia="Times New Roman" w:hAnsi="Times New Roman" w:cs="Times New Roman"/>
          <w:sz w:val="28"/>
          <w:szCs w:val="28"/>
          <w:lang w:eastAsia="vi-VN"/>
        </w:rPr>
        <w:t xml:space="preserve">, </w:t>
      </w:r>
      <w:r w:rsidR="00FB5680">
        <w:rPr>
          <w:rFonts w:ascii="Times New Roman" w:eastAsia="Times New Roman" w:hAnsi="Times New Roman" w:cs="Times New Roman"/>
          <w:sz w:val="28"/>
          <w:szCs w:val="28"/>
          <w:lang w:val="vi-VN" w:eastAsia="vi-VN"/>
        </w:rPr>
        <w:t>Thanh tra</w:t>
      </w:r>
      <w:r w:rsidR="004D11D3">
        <w:rPr>
          <w:rFonts w:ascii="Times New Roman" w:eastAsia="Times New Roman" w:hAnsi="Times New Roman" w:cs="Times New Roman"/>
          <w:sz w:val="28"/>
          <w:szCs w:val="28"/>
          <w:lang w:eastAsia="vi-VN"/>
        </w:rPr>
        <w:t xml:space="preserve">) </w:t>
      </w:r>
      <w:r w:rsidRPr="00932C1B">
        <w:rPr>
          <w:rFonts w:ascii="Times New Roman" w:eastAsia="Times New Roman" w:hAnsi="Times New Roman" w:cs="Times New Roman"/>
          <w:sz w:val="28"/>
          <w:szCs w:val="28"/>
          <w:lang w:val="vi-VN" w:eastAsia="vi-VN"/>
        </w:rPr>
        <w:t>và 01 đơn vị sự nghiệp</w:t>
      </w:r>
      <w:r w:rsidR="00D027B7">
        <w:rPr>
          <w:rFonts w:ascii="Times New Roman" w:eastAsia="Times New Roman" w:hAnsi="Times New Roman" w:cs="Times New Roman"/>
          <w:sz w:val="28"/>
          <w:szCs w:val="28"/>
          <w:lang w:eastAsia="vi-VN"/>
        </w:rPr>
        <w:t xml:space="preserve"> </w:t>
      </w:r>
      <w:r w:rsidRPr="00932C1B">
        <w:rPr>
          <w:rFonts w:ascii="Times New Roman" w:eastAsia="Times New Roman" w:hAnsi="Times New Roman" w:cs="Times New Roman"/>
          <w:sz w:val="28"/>
          <w:szCs w:val="28"/>
          <w:lang w:val="vi-VN" w:eastAsia="vi-VN"/>
        </w:rPr>
        <w:t xml:space="preserve">là Trung tâm Công nghệ thông tin và </w:t>
      </w:r>
      <w:r w:rsidRPr="00932C1B">
        <w:rPr>
          <w:rFonts w:ascii="Times New Roman" w:eastAsia="Times New Roman" w:hAnsi="Times New Roman" w:cs="Times New Roman"/>
          <w:sz w:val="28"/>
          <w:szCs w:val="28"/>
          <w:lang w:eastAsia="vi-VN"/>
        </w:rPr>
        <w:t>T</w:t>
      </w:r>
      <w:r w:rsidRPr="00932C1B">
        <w:rPr>
          <w:rFonts w:ascii="Times New Roman" w:eastAsia="Times New Roman" w:hAnsi="Times New Roman" w:cs="Times New Roman"/>
          <w:sz w:val="28"/>
          <w:szCs w:val="28"/>
          <w:lang w:val="vi-VN" w:eastAsia="vi-VN"/>
        </w:rPr>
        <w:t xml:space="preserve">ruyền thông. </w:t>
      </w:r>
    </w:p>
    <w:p w:rsidR="001C6BC6" w:rsidRDefault="00505BBC" w:rsidP="00125586">
      <w:pPr>
        <w:tabs>
          <w:tab w:val="left" w:pos="993"/>
        </w:tabs>
        <w:spacing w:before="100" w:after="0" w:line="240" w:lineRule="auto"/>
        <w:ind w:firstLine="567"/>
        <w:jc w:val="both"/>
        <w:rPr>
          <w:rFonts w:ascii="Times New Roman" w:eastAsia="Times New Roman" w:hAnsi="Times New Roman" w:cs="Times New Roman"/>
          <w:b/>
          <w:bCs/>
          <w:sz w:val="26"/>
          <w:szCs w:val="26"/>
        </w:rPr>
      </w:pPr>
      <w:r w:rsidRPr="00932C1B">
        <w:rPr>
          <w:rFonts w:ascii="Times New Roman" w:eastAsia="Times New Roman" w:hAnsi="Times New Roman" w:cs="Times New Roman"/>
          <w:sz w:val="28"/>
          <w:szCs w:val="28"/>
          <w:lang w:val="vi-VN" w:eastAsia="vi-VN"/>
        </w:rPr>
        <w:t>Tổng số cán bộ, công chức, viên chức và người lao động tr</w:t>
      </w:r>
      <w:r w:rsidR="001C6BC6">
        <w:rPr>
          <w:rFonts w:ascii="Times New Roman" w:eastAsia="Times New Roman" w:hAnsi="Times New Roman" w:cs="Times New Roman"/>
          <w:sz w:val="28"/>
          <w:szCs w:val="28"/>
          <w:lang w:val="vi-VN" w:eastAsia="vi-VN"/>
        </w:rPr>
        <w:t>ong chỉ tiêu biên chế của</w:t>
      </w:r>
      <w:r w:rsidR="00464AF9">
        <w:rPr>
          <w:rFonts w:ascii="Times New Roman" w:eastAsia="Times New Roman" w:hAnsi="Times New Roman" w:cs="Times New Roman"/>
          <w:sz w:val="28"/>
          <w:szCs w:val="28"/>
          <w:lang w:eastAsia="vi-VN"/>
        </w:rPr>
        <w:t xml:space="preserve"> Văn phòng</w:t>
      </w:r>
      <w:r w:rsidR="001C6BC6">
        <w:rPr>
          <w:rFonts w:ascii="Times New Roman" w:eastAsia="Times New Roman" w:hAnsi="Times New Roman" w:cs="Times New Roman"/>
          <w:sz w:val="28"/>
          <w:szCs w:val="28"/>
          <w:lang w:val="vi-VN" w:eastAsia="vi-VN"/>
        </w:rPr>
        <w:t xml:space="preserve"> </w:t>
      </w:r>
      <w:r w:rsidR="00464AF9">
        <w:rPr>
          <w:rFonts w:ascii="Times New Roman" w:eastAsia="Times New Roman" w:hAnsi="Times New Roman" w:cs="Times New Roman"/>
          <w:sz w:val="28"/>
          <w:szCs w:val="28"/>
          <w:lang w:eastAsia="vi-VN"/>
        </w:rPr>
        <w:t>s</w:t>
      </w:r>
      <w:r w:rsidR="001C6BC6">
        <w:rPr>
          <w:rFonts w:ascii="Times New Roman" w:eastAsia="Times New Roman" w:hAnsi="Times New Roman" w:cs="Times New Roman"/>
          <w:sz w:val="28"/>
          <w:szCs w:val="28"/>
          <w:lang w:val="vi-VN" w:eastAsia="vi-VN"/>
        </w:rPr>
        <w:t>ở</w:t>
      </w:r>
      <w:r w:rsidR="00464AF9">
        <w:rPr>
          <w:rFonts w:ascii="Times New Roman" w:eastAsia="Times New Roman" w:hAnsi="Times New Roman" w:cs="Times New Roman"/>
          <w:sz w:val="28"/>
          <w:szCs w:val="28"/>
          <w:lang w:eastAsia="vi-VN"/>
        </w:rPr>
        <w:t xml:space="preserve"> và Trung tâm Công nghệ Thông tin và Truyền thông</w:t>
      </w:r>
      <w:r w:rsidRPr="00932C1B">
        <w:rPr>
          <w:rFonts w:ascii="Times New Roman" w:eastAsia="Times New Roman" w:hAnsi="Times New Roman" w:cs="Times New Roman"/>
          <w:sz w:val="28"/>
          <w:szCs w:val="28"/>
          <w:lang w:val="vi-VN" w:eastAsia="vi-VN"/>
        </w:rPr>
        <w:t xml:space="preserve"> thời điểm </w:t>
      </w:r>
      <w:r w:rsidR="004D11D3">
        <w:rPr>
          <w:rFonts w:ascii="Times New Roman" w:eastAsia="Times New Roman" w:hAnsi="Times New Roman" w:cs="Times New Roman"/>
          <w:sz w:val="28"/>
          <w:szCs w:val="28"/>
          <w:lang w:eastAsia="vi-VN"/>
        </w:rPr>
        <w:t>thanh tra</w:t>
      </w:r>
      <w:r w:rsidRPr="00932C1B">
        <w:rPr>
          <w:rFonts w:ascii="Times New Roman" w:eastAsia="Times New Roman" w:hAnsi="Times New Roman" w:cs="Times New Roman"/>
          <w:sz w:val="28"/>
          <w:szCs w:val="28"/>
          <w:lang w:val="vi-VN" w:eastAsia="vi-VN"/>
        </w:rPr>
        <w:t xml:space="preserve"> là 32 người, trong đó: Thạc sĩ 11 người; Đại học 16 người; Cao đẳng 01 người; Trung cấp, hợp đồng lái xe, bảo vệ </w:t>
      </w:r>
      <w:r w:rsidR="0092282A">
        <w:rPr>
          <w:rFonts w:ascii="Times New Roman" w:eastAsia="Times New Roman" w:hAnsi="Times New Roman" w:cs="Times New Roman"/>
          <w:sz w:val="28"/>
          <w:szCs w:val="28"/>
          <w:lang w:eastAsia="vi-VN"/>
        </w:rPr>
        <w:t>0</w:t>
      </w:r>
      <w:r w:rsidRPr="00932C1B">
        <w:rPr>
          <w:rFonts w:ascii="Times New Roman" w:eastAsia="Times New Roman" w:hAnsi="Times New Roman" w:cs="Times New Roman"/>
          <w:sz w:val="28"/>
          <w:szCs w:val="28"/>
          <w:lang w:val="vi-VN" w:eastAsia="vi-VN"/>
        </w:rPr>
        <w:t>4 người</w:t>
      </w:r>
      <w:r w:rsidR="004D11D3">
        <w:rPr>
          <w:rFonts w:ascii="Times New Roman" w:eastAsia="Times New Roman" w:hAnsi="Times New Roman" w:cs="Times New Roman"/>
          <w:sz w:val="28"/>
          <w:szCs w:val="28"/>
          <w:lang w:eastAsia="vi-VN"/>
        </w:rPr>
        <w:t>.</w:t>
      </w:r>
      <w:r w:rsidRPr="00932C1B">
        <w:rPr>
          <w:rFonts w:ascii="Times New Roman" w:eastAsia="Times New Roman" w:hAnsi="Times New Roman" w:cs="Times New Roman"/>
          <w:sz w:val="28"/>
          <w:szCs w:val="28"/>
          <w:lang w:val="vi-VN" w:eastAsia="vi-VN"/>
        </w:rPr>
        <w:t xml:space="preserve"> </w:t>
      </w:r>
      <w:r w:rsidR="001C6BC6">
        <w:rPr>
          <w:rFonts w:ascii="Times New Roman" w:eastAsia="Times New Roman" w:hAnsi="Times New Roman" w:cs="Times New Roman"/>
          <w:b/>
          <w:bCs/>
          <w:sz w:val="26"/>
          <w:szCs w:val="26"/>
        </w:rPr>
        <w:br w:type="page"/>
      </w:r>
    </w:p>
    <w:p w:rsidR="00A809D9" w:rsidRPr="00E81849" w:rsidRDefault="00A809D9" w:rsidP="003934DC">
      <w:pPr>
        <w:spacing w:before="100" w:after="0" w:line="240" w:lineRule="auto"/>
        <w:ind w:firstLine="567"/>
        <w:rPr>
          <w:rFonts w:ascii="Times New Roman" w:eastAsia="Times New Roman" w:hAnsi="Times New Roman" w:cs="Times New Roman"/>
          <w:b/>
          <w:bCs/>
          <w:sz w:val="26"/>
          <w:szCs w:val="26"/>
        </w:rPr>
      </w:pPr>
      <w:r w:rsidRPr="00E81849">
        <w:rPr>
          <w:rFonts w:ascii="Times New Roman" w:eastAsia="Times New Roman" w:hAnsi="Times New Roman" w:cs="Times New Roman"/>
          <w:b/>
          <w:bCs/>
          <w:sz w:val="26"/>
          <w:szCs w:val="26"/>
        </w:rPr>
        <w:lastRenderedPageBreak/>
        <w:t>B</w:t>
      </w:r>
      <w:r w:rsidR="00D94799" w:rsidRPr="00E81849">
        <w:rPr>
          <w:rFonts w:ascii="Times New Roman" w:eastAsia="Times New Roman" w:hAnsi="Times New Roman" w:cs="Times New Roman"/>
          <w:b/>
          <w:bCs/>
          <w:sz w:val="26"/>
          <w:szCs w:val="26"/>
          <w:lang w:val="vi-VN"/>
        </w:rPr>
        <w:t xml:space="preserve">. KẾT QUẢ </w:t>
      </w:r>
      <w:r w:rsidR="004D11D3">
        <w:rPr>
          <w:rFonts w:ascii="Times New Roman" w:eastAsia="Times New Roman" w:hAnsi="Times New Roman" w:cs="Times New Roman"/>
          <w:b/>
          <w:bCs/>
          <w:sz w:val="26"/>
          <w:szCs w:val="26"/>
        </w:rPr>
        <w:t>THANH</w:t>
      </w:r>
      <w:r w:rsidR="004D11D3" w:rsidRPr="00E81849">
        <w:rPr>
          <w:rFonts w:ascii="Times New Roman" w:eastAsia="Times New Roman" w:hAnsi="Times New Roman" w:cs="Times New Roman"/>
          <w:b/>
          <w:bCs/>
          <w:sz w:val="26"/>
          <w:szCs w:val="26"/>
          <w:lang w:val="vi-VN"/>
        </w:rPr>
        <w:t xml:space="preserve"> </w:t>
      </w:r>
      <w:r w:rsidR="00D94799" w:rsidRPr="00E81849">
        <w:rPr>
          <w:rFonts w:ascii="Times New Roman" w:eastAsia="Times New Roman" w:hAnsi="Times New Roman" w:cs="Times New Roman"/>
          <w:b/>
          <w:bCs/>
          <w:sz w:val="26"/>
          <w:szCs w:val="26"/>
          <w:lang w:val="vi-VN"/>
        </w:rPr>
        <w:t>TRA</w:t>
      </w:r>
    </w:p>
    <w:p w:rsidR="006609D7" w:rsidRDefault="00A809D9" w:rsidP="003934DC">
      <w:pPr>
        <w:spacing w:before="100" w:after="0" w:line="240" w:lineRule="auto"/>
        <w:ind w:firstLine="567"/>
        <w:jc w:val="both"/>
        <w:rPr>
          <w:rFonts w:ascii="Times New Roman" w:eastAsia="Times New Roman" w:hAnsi="Times New Roman" w:cs="Times New Roman"/>
          <w:b/>
          <w:bCs/>
          <w:sz w:val="26"/>
          <w:szCs w:val="26"/>
        </w:rPr>
      </w:pPr>
      <w:r w:rsidRPr="00E81849">
        <w:rPr>
          <w:rFonts w:ascii="Times New Roman" w:eastAsia="Times New Roman" w:hAnsi="Times New Roman" w:cs="Times New Roman"/>
          <w:b/>
          <w:bCs/>
          <w:sz w:val="26"/>
          <w:szCs w:val="26"/>
        </w:rPr>
        <w:t>I. VIỆC THỰC HIỆN CÁC QUY ĐỊNH CỦA PHÁP LUẬT VỀ THANH TRA; TIẾP CÔNG DÂN; KHIẾU NẠI, TỐ CÁO VÀ PHÒNG, CHỐNG THAM NHŨNG</w:t>
      </w:r>
      <w:r w:rsidR="006609D7">
        <w:rPr>
          <w:rFonts w:ascii="Times New Roman" w:eastAsia="Times New Roman" w:hAnsi="Times New Roman" w:cs="Times New Roman"/>
          <w:b/>
          <w:bCs/>
          <w:sz w:val="26"/>
          <w:szCs w:val="26"/>
        </w:rPr>
        <w:t xml:space="preserve"> T</w:t>
      </w:r>
      <w:r w:rsidR="006609D7" w:rsidRPr="006609D7">
        <w:rPr>
          <w:rFonts w:ascii="Times New Roman" w:eastAsia="Times New Roman" w:hAnsi="Times New Roman" w:cs="Times New Roman"/>
          <w:b/>
          <w:bCs/>
          <w:sz w:val="26"/>
          <w:szCs w:val="26"/>
        </w:rPr>
        <w:t>ẠI</w:t>
      </w:r>
      <w:r w:rsidR="006609D7">
        <w:rPr>
          <w:rFonts w:ascii="Times New Roman" w:eastAsia="Times New Roman" w:hAnsi="Times New Roman" w:cs="Times New Roman"/>
          <w:b/>
          <w:bCs/>
          <w:sz w:val="26"/>
          <w:szCs w:val="26"/>
        </w:rPr>
        <w:t xml:space="preserve"> S</w:t>
      </w:r>
      <w:r w:rsidR="006609D7" w:rsidRPr="006609D7">
        <w:rPr>
          <w:rFonts w:ascii="Times New Roman" w:eastAsia="Times New Roman" w:hAnsi="Times New Roman" w:cs="Times New Roman"/>
          <w:b/>
          <w:bCs/>
          <w:sz w:val="26"/>
          <w:szCs w:val="26"/>
        </w:rPr>
        <w:t>Ở</w:t>
      </w:r>
      <w:r w:rsidR="006609D7">
        <w:rPr>
          <w:rFonts w:ascii="Times New Roman" w:eastAsia="Times New Roman" w:hAnsi="Times New Roman" w:cs="Times New Roman"/>
          <w:b/>
          <w:bCs/>
          <w:sz w:val="26"/>
          <w:szCs w:val="26"/>
        </w:rPr>
        <w:t xml:space="preserve"> TH</w:t>
      </w:r>
      <w:r w:rsidR="006609D7" w:rsidRPr="006609D7">
        <w:rPr>
          <w:rFonts w:ascii="Times New Roman" w:eastAsia="Times New Roman" w:hAnsi="Times New Roman" w:cs="Times New Roman"/>
          <w:b/>
          <w:bCs/>
          <w:sz w:val="26"/>
          <w:szCs w:val="26"/>
        </w:rPr>
        <w:t>Ô</w:t>
      </w:r>
      <w:r w:rsidR="006609D7">
        <w:rPr>
          <w:rFonts w:ascii="Times New Roman" w:eastAsia="Times New Roman" w:hAnsi="Times New Roman" w:cs="Times New Roman"/>
          <w:b/>
          <w:bCs/>
          <w:sz w:val="26"/>
          <w:szCs w:val="26"/>
        </w:rPr>
        <w:t>NG TIN TRUY</w:t>
      </w:r>
      <w:r w:rsidR="006609D7" w:rsidRPr="006609D7">
        <w:rPr>
          <w:rFonts w:ascii="Times New Roman" w:eastAsia="Times New Roman" w:hAnsi="Times New Roman" w:cs="Times New Roman"/>
          <w:b/>
          <w:bCs/>
          <w:sz w:val="26"/>
          <w:szCs w:val="26"/>
        </w:rPr>
        <w:t>ỀN</w:t>
      </w:r>
      <w:r w:rsidR="006609D7">
        <w:rPr>
          <w:rFonts w:ascii="Times New Roman" w:eastAsia="Times New Roman" w:hAnsi="Times New Roman" w:cs="Times New Roman"/>
          <w:b/>
          <w:bCs/>
          <w:sz w:val="26"/>
          <w:szCs w:val="26"/>
        </w:rPr>
        <w:t xml:space="preserve"> TH</w:t>
      </w:r>
      <w:r w:rsidR="006609D7" w:rsidRPr="006609D7">
        <w:rPr>
          <w:rFonts w:ascii="Times New Roman" w:eastAsia="Times New Roman" w:hAnsi="Times New Roman" w:cs="Times New Roman"/>
          <w:b/>
          <w:bCs/>
          <w:sz w:val="26"/>
          <w:szCs w:val="26"/>
        </w:rPr>
        <w:t>Ô</w:t>
      </w:r>
      <w:r w:rsidR="006609D7">
        <w:rPr>
          <w:rFonts w:ascii="Times New Roman" w:eastAsia="Times New Roman" w:hAnsi="Times New Roman" w:cs="Times New Roman"/>
          <w:b/>
          <w:bCs/>
          <w:sz w:val="26"/>
          <w:szCs w:val="26"/>
        </w:rPr>
        <w:t>NG V</w:t>
      </w:r>
      <w:r w:rsidR="006609D7" w:rsidRPr="006609D7">
        <w:rPr>
          <w:rFonts w:ascii="Times New Roman" w:eastAsia="Times New Roman" w:hAnsi="Times New Roman" w:cs="Times New Roman"/>
          <w:b/>
          <w:bCs/>
          <w:sz w:val="26"/>
          <w:szCs w:val="26"/>
        </w:rPr>
        <w:t>À</w:t>
      </w:r>
      <w:r w:rsidR="006609D7">
        <w:rPr>
          <w:rFonts w:ascii="Times New Roman" w:eastAsia="Times New Roman" w:hAnsi="Times New Roman" w:cs="Times New Roman"/>
          <w:b/>
          <w:bCs/>
          <w:sz w:val="26"/>
          <w:szCs w:val="26"/>
        </w:rPr>
        <w:t xml:space="preserve"> </w:t>
      </w:r>
      <w:r w:rsidR="006609D7" w:rsidRPr="006609D7">
        <w:rPr>
          <w:rFonts w:ascii="Times New Roman" w:eastAsia="Times New Roman" w:hAnsi="Times New Roman" w:cs="Times New Roman"/>
          <w:b/>
          <w:bCs/>
          <w:sz w:val="26"/>
          <w:szCs w:val="26"/>
        </w:rPr>
        <w:t>ĐƠ</w:t>
      </w:r>
      <w:r w:rsidR="006609D7">
        <w:rPr>
          <w:rFonts w:ascii="Times New Roman" w:eastAsia="Times New Roman" w:hAnsi="Times New Roman" w:cs="Times New Roman"/>
          <w:b/>
          <w:bCs/>
          <w:sz w:val="26"/>
          <w:szCs w:val="26"/>
        </w:rPr>
        <w:t>N V</w:t>
      </w:r>
      <w:r w:rsidR="006609D7" w:rsidRPr="006609D7">
        <w:rPr>
          <w:rFonts w:ascii="Times New Roman" w:eastAsia="Times New Roman" w:hAnsi="Times New Roman" w:cs="Times New Roman"/>
          <w:b/>
          <w:bCs/>
          <w:sz w:val="26"/>
          <w:szCs w:val="26"/>
        </w:rPr>
        <w:t>Ị</w:t>
      </w:r>
      <w:r w:rsidR="006609D7">
        <w:rPr>
          <w:rFonts w:ascii="Times New Roman" w:eastAsia="Times New Roman" w:hAnsi="Times New Roman" w:cs="Times New Roman"/>
          <w:b/>
          <w:bCs/>
          <w:sz w:val="26"/>
          <w:szCs w:val="26"/>
        </w:rPr>
        <w:t xml:space="preserve"> TR</w:t>
      </w:r>
      <w:r w:rsidR="006609D7" w:rsidRPr="006609D7">
        <w:rPr>
          <w:rFonts w:ascii="Times New Roman" w:eastAsia="Times New Roman" w:hAnsi="Times New Roman" w:cs="Times New Roman"/>
          <w:b/>
          <w:bCs/>
          <w:sz w:val="26"/>
          <w:szCs w:val="26"/>
        </w:rPr>
        <w:t>ỰC</w:t>
      </w:r>
      <w:r w:rsidR="006609D7">
        <w:rPr>
          <w:rFonts w:ascii="Times New Roman" w:eastAsia="Times New Roman" w:hAnsi="Times New Roman" w:cs="Times New Roman"/>
          <w:b/>
          <w:bCs/>
          <w:sz w:val="26"/>
          <w:szCs w:val="26"/>
        </w:rPr>
        <w:t xml:space="preserve"> THU</w:t>
      </w:r>
      <w:r w:rsidR="006609D7" w:rsidRPr="006609D7">
        <w:rPr>
          <w:rFonts w:ascii="Times New Roman" w:eastAsia="Times New Roman" w:hAnsi="Times New Roman" w:cs="Times New Roman"/>
          <w:b/>
          <w:bCs/>
          <w:sz w:val="26"/>
          <w:szCs w:val="26"/>
        </w:rPr>
        <w:t>ỘC</w:t>
      </w:r>
    </w:p>
    <w:p w:rsidR="00A809D9" w:rsidRPr="006609D7" w:rsidRDefault="006609D7" w:rsidP="003934DC">
      <w:pPr>
        <w:spacing w:before="100" w:after="0" w:line="240" w:lineRule="auto"/>
        <w:ind w:firstLine="567"/>
        <w:jc w:val="both"/>
        <w:rPr>
          <w:rFonts w:ascii="Times New Roman" w:eastAsia="Times New Roman" w:hAnsi="Times New Roman" w:cs="Times New Roman"/>
          <w:b/>
          <w:sz w:val="28"/>
          <w:szCs w:val="28"/>
          <w:lang w:val="nl-NL" w:eastAsia="vi-VN"/>
        </w:rPr>
      </w:pPr>
      <w:r w:rsidRPr="006609D7">
        <w:rPr>
          <w:rFonts w:ascii="Times New Roman" w:eastAsia="Times New Roman" w:hAnsi="Times New Roman" w:cs="Times New Roman"/>
          <w:b/>
          <w:sz w:val="28"/>
          <w:szCs w:val="28"/>
          <w:lang w:val="nl-NL" w:eastAsia="vi-VN"/>
        </w:rPr>
        <w:t xml:space="preserve">1. </w:t>
      </w:r>
      <w:r w:rsidR="008A6C53">
        <w:rPr>
          <w:rFonts w:ascii="Times New Roman" w:eastAsia="Times New Roman" w:hAnsi="Times New Roman" w:cs="Times New Roman"/>
          <w:b/>
          <w:sz w:val="28"/>
          <w:szCs w:val="28"/>
          <w:lang w:val="it-IT"/>
        </w:rPr>
        <w:t>Kết quả thực hiện pháp luật về t</w:t>
      </w:r>
      <w:r w:rsidR="008A6C53" w:rsidRPr="007F3D27">
        <w:rPr>
          <w:rFonts w:ascii="Times New Roman" w:eastAsia="Times New Roman" w:hAnsi="Times New Roman" w:cs="Times New Roman"/>
          <w:b/>
          <w:sz w:val="28"/>
          <w:szCs w:val="28"/>
          <w:lang w:val="it-IT"/>
        </w:rPr>
        <w:t>hanh tra, tiếp công dân, KNTC, PCTN</w:t>
      </w:r>
      <w:r w:rsidR="008A6C53">
        <w:rPr>
          <w:rFonts w:ascii="Times New Roman" w:eastAsia="Times New Roman" w:hAnsi="Times New Roman" w:cs="Times New Roman"/>
          <w:b/>
          <w:sz w:val="28"/>
          <w:szCs w:val="28"/>
          <w:lang w:val="nl-NL" w:eastAsia="vi-VN"/>
        </w:rPr>
        <w:t xml:space="preserve"> t</w:t>
      </w:r>
      <w:r w:rsidRPr="006609D7">
        <w:rPr>
          <w:rFonts w:ascii="Times New Roman" w:eastAsia="Times New Roman" w:hAnsi="Times New Roman" w:cs="Times New Roman"/>
          <w:b/>
          <w:sz w:val="28"/>
          <w:szCs w:val="28"/>
          <w:lang w:val="nl-NL" w:eastAsia="vi-VN"/>
        </w:rPr>
        <w:t xml:space="preserve">ại Sở Thông tin và Truyền thông </w:t>
      </w:r>
    </w:p>
    <w:p w:rsidR="00A809D9" w:rsidRPr="00125586" w:rsidRDefault="006609D7" w:rsidP="003934DC">
      <w:pPr>
        <w:autoSpaceDE w:val="0"/>
        <w:autoSpaceDN w:val="0"/>
        <w:adjustRightInd w:val="0"/>
        <w:spacing w:before="100" w:after="0" w:line="240" w:lineRule="auto"/>
        <w:ind w:firstLine="567"/>
        <w:jc w:val="both"/>
        <w:rPr>
          <w:rFonts w:ascii="Times New Roman" w:eastAsia="Times New Roman" w:hAnsi="Times New Roman" w:cs="Times New Roman"/>
          <w:b/>
          <w:i/>
          <w:sz w:val="28"/>
          <w:szCs w:val="28"/>
          <w:lang w:val="nl-NL" w:eastAsia="vi-VN"/>
        </w:rPr>
      </w:pPr>
      <w:r w:rsidRPr="00125586">
        <w:rPr>
          <w:rFonts w:ascii="Times New Roman" w:eastAsia="Calibri" w:hAnsi="Times New Roman" w:cs="Times New Roman"/>
          <w:b/>
          <w:bCs/>
          <w:i/>
          <w:sz w:val="28"/>
          <w:szCs w:val="28"/>
        </w:rPr>
        <w:t>1.1</w:t>
      </w:r>
      <w:r w:rsidR="00A809D9" w:rsidRPr="00125586">
        <w:rPr>
          <w:rFonts w:ascii="Times New Roman" w:eastAsia="Calibri" w:hAnsi="Times New Roman" w:cs="Times New Roman"/>
          <w:b/>
          <w:bCs/>
          <w:i/>
          <w:sz w:val="28"/>
          <w:szCs w:val="28"/>
          <w:lang w:val="vi-VN"/>
        </w:rPr>
        <w:t>.</w:t>
      </w:r>
      <w:r w:rsidR="00A809D9" w:rsidRPr="00125586">
        <w:rPr>
          <w:rFonts w:ascii="Times New Roman" w:eastAsia="Calibri" w:hAnsi="Times New Roman" w:cs="Times New Roman"/>
          <w:b/>
          <w:bCs/>
          <w:i/>
          <w:sz w:val="28"/>
          <w:szCs w:val="28"/>
        </w:rPr>
        <w:t xml:space="preserve"> </w:t>
      </w:r>
      <w:r w:rsidR="00A809D9" w:rsidRPr="00125586">
        <w:rPr>
          <w:rFonts w:ascii="Times New Roman" w:eastAsia="Times New Roman" w:hAnsi="Times New Roman" w:cs="Times New Roman"/>
          <w:b/>
          <w:i/>
          <w:sz w:val="28"/>
          <w:szCs w:val="28"/>
          <w:lang w:val="nl-NL" w:eastAsia="vi-VN"/>
        </w:rPr>
        <w:t xml:space="preserve">Công tác lãnh đạo, chỉ đạo </w:t>
      </w:r>
      <w:r w:rsidR="00A809D9" w:rsidRPr="00125586">
        <w:rPr>
          <w:rFonts w:ascii="Times New Roman" w:eastAsia="Calibri" w:hAnsi="Times New Roman" w:cs="Times New Roman"/>
          <w:b/>
          <w:i/>
          <w:sz w:val="28"/>
          <w:szCs w:val="28"/>
          <w:lang w:val="vi-VN"/>
        </w:rPr>
        <w:t xml:space="preserve">của </w:t>
      </w:r>
      <w:r w:rsidR="00A809D9" w:rsidRPr="00125586">
        <w:rPr>
          <w:rFonts w:ascii="Times New Roman" w:eastAsia="Calibri" w:hAnsi="Times New Roman" w:cs="Times New Roman"/>
          <w:b/>
          <w:i/>
          <w:sz w:val="28"/>
          <w:szCs w:val="28"/>
          <w:lang w:val="es-MX"/>
        </w:rPr>
        <w:t xml:space="preserve">Giám đốc </w:t>
      </w:r>
      <w:r w:rsidR="0092282A" w:rsidRPr="00125586">
        <w:rPr>
          <w:rFonts w:ascii="Times New Roman" w:eastAsia="Calibri" w:hAnsi="Times New Roman" w:cs="Times New Roman"/>
          <w:b/>
          <w:i/>
          <w:sz w:val="28"/>
          <w:szCs w:val="28"/>
          <w:lang w:val="es-MX"/>
        </w:rPr>
        <w:t>s</w:t>
      </w:r>
      <w:r w:rsidR="00A809D9" w:rsidRPr="00125586">
        <w:rPr>
          <w:rFonts w:ascii="Times New Roman" w:eastAsia="Calibri" w:hAnsi="Times New Roman" w:cs="Times New Roman"/>
          <w:b/>
          <w:i/>
          <w:sz w:val="28"/>
          <w:szCs w:val="28"/>
          <w:lang w:val="es-MX"/>
        </w:rPr>
        <w:t xml:space="preserve">ở </w:t>
      </w:r>
      <w:r w:rsidR="00A809D9" w:rsidRPr="00125586">
        <w:rPr>
          <w:rFonts w:ascii="Times New Roman" w:eastAsia="Calibri" w:hAnsi="Times New Roman" w:cs="Times New Roman"/>
          <w:b/>
          <w:i/>
          <w:sz w:val="28"/>
          <w:szCs w:val="28"/>
          <w:lang w:val="vi-VN"/>
        </w:rPr>
        <w:t xml:space="preserve">trong việc thực hiện các quy định của pháp luật về thanh tra, </w:t>
      </w:r>
      <w:r w:rsidR="00A809D9" w:rsidRPr="00125586">
        <w:rPr>
          <w:rFonts w:ascii="Times New Roman" w:eastAsia="Calibri" w:hAnsi="Times New Roman" w:cs="Times New Roman"/>
          <w:b/>
          <w:i/>
          <w:sz w:val="28"/>
          <w:szCs w:val="28"/>
          <w:lang w:val="es-ES_tradnl"/>
        </w:rPr>
        <w:t>TCD, KNTC</w:t>
      </w:r>
      <w:r w:rsidR="00A809D9" w:rsidRPr="00125586">
        <w:rPr>
          <w:rFonts w:ascii="Times New Roman" w:eastAsia="Calibri" w:hAnsi="Times New Roman" w:cs="Times New Roman"/>
          <w:b/>
          <w:i/>
          <w:sz w:val="28"/>
          <w:szCs w:val="28"/>
          <w:lang w:val="vi-VN"/>
        </w:rPr>
        <w:t xml:space="preserve">, </w:t>
      </w:r>
      <w:r w:rsidR="00A809D9" w:rsidRPr="00125586">
        <w:rPr>
          <w:rFonts w:ascii="Times New Roman" w:eastAsia="Calibri" w:hAnsi="Times New Roman" w:cs="Times New Roman"/>
          <w:b/>
          <w:i/>
          <w:sz w:val="28"/>
          <w:szCs w:val="28"/>
          <w:lang w:val="es-ES_tradnl"/>
        </w:rPr>
        <w:t>PCTN</w:t>
      </w:r>
    </w:p>
    <w:p w:rsidR="00587EA9" w:rsidRPr="00932C1B" w:rsidRDefault="00A809D9" w:rsidP="003934DC">
      <w:pPr>
        <w:autoSpaceDE w:val="0"/>
        <w:autoSpaceDN w:val="0"/>
        <w:adjustRightInd w:val="0"/>
        <w:spacing w:before="100" w:after="0" w:line="240" w:lineRule="auto"/>
        <w:ind w:firstLine="567"/>
        <w:jc w:val="both"/>
        <w:rPr>
          <w:rFonts w:ascii="Times New Roman" w:eastAsia="Times New Roman" w:hAnsi="Times New Roman" w:cs="Times New Roman"/>
          <w:spacing w:val="-2"/>
          <w:sz w:val="28"/>
          <w:szCs w:val="28"/>
          <w:lang w:val="nl-NL" w:eastAsia="vi-VN"/>
        </w:rPr>
      </w:pPr>
      <w:r w:rsidRPr="00932C1B">
        <w:rPr>
          <w:rFonts w:ascii="Times New Roman" w:eastAsia="Times New Roman" w:hAnsi="Times New Roman" w:cs="Times New Roman"/>
          <w:spacing w:val="-2"/>
          <w:sz w:val="28"/>
          <w:szCs w:val="28"/>
          <w:lang w:val="nl-NL" w:eastAsia="vi-VN"/>
        </w:rPr>
        <w:t xml:space="preserve"> </w:t>
      </w:r>
      <w:r w:rsidR="004D11D3">
        <w:rPr>
          <w:rFonts w:ascii="Times New Roman" w:eastAsia="Times New Roman" w:hAnsi="Times New Roman" w:cs="Times New Roman"/>
          <w:spacing w:val="-2"/>
          <w:sz w:val="28"/>
          <w:szCs w:val="28"/>
          <w:lang w:val="nl-NL" w:eastAsia="vi-VN"/>
        </w:rPr>
        <w:t>Trong k</w:t>
      </w:r>
      <w:r w:rsidR="004D11D3" w:rsidRPr="004D11D3">
        <w:rPr>
          <w:rFonts w:ascii="Times New Roman" w:eastAsia="Times New Roman" w:hAnsi="Times New Roman" w:cs="Times New Roman"/>
          <w:spacing w:val="-2"/>
          <w:sz w:val="28"/>
          <w:szCs w:val="28"/>
          <w:lang w:val="nl-NL" w:eastAsia="vi-VN"/>
        </w:rPr>
        <w:t>ỳ</w:t>
      </w:r>
      <w:r w:rsidR="004D11D3">
        <w:rPr>
          <w:rFonts w:ascii="Times New Roman" w:eastAsia="Times New Roman" w:hAnsi="Times New Roman" w:cs="Times New Roman"/>
          <w:spacing w:val="-2"/>
          <w:sz w:val="28"/>
          <w:szCs w:val="28"/>
          <w:lang w:val="nl-NL" w:eastAsia="vi-VN"/>
        </w:rPr>
        <w:t xml:space="preserve"> thanh tra</w:t>
      </w:r>
      <w:r w:rsidR="00FB5680">
        <w:rPr>
          <w:rFonts w:ascii="Times New Roman" w:eastAsia="Times New Roman" w:hAnsi="Times New Roman" w:cs="Times New Roman"/>
          <w:spacing w:val="-2"/>
          <w:sz w:val="28"/>
          <w:szCs w:val="28"/>
          <w:lang w:val="nl-NL" w:eastAsia="vi-VN"/>
        </w:rPr>
        <w:t xml:space="preserve"> (</w:t>
      </w:r>
      <w:r w:rsidR="00AF089A">
        <w:rPr>
          <w:rFonts w:ascii="Times New Roman" w:eastAsia="Times New Roman" w:hAnsi="Times New Roman" w:cs="Times New Roman"/>
          <w:spacing w:val="-2"/>
          <w:sz w:val="28"/>
          <w:szCs w:val="28"/>
          <w:lang w:val="nl-NL" w:eastAsia="vi-VN"/>
        </w:rPr>
        <w:t>n</w:t>
      </w:r>
      <w:r w:rsidR="00AF089A" w:rsidRPr="00AF089A">
        <w:rPr>
          <w:rFonts w:ascii="Times New Roman" w:eastAsia="Times New Roman" w:hAnsi="Times New Roman" w:cs="Times New Roman"/>
          <w:spacing w:val="-2"/>
          <w:sz w:val="28"/>
          <w:szCs w:val="28"/>
          <w:lang w:val="nl-NL" w:eastAsia="vi-VN"/>
        </w:rPr>
        <w:t>ă</w:t>
      </w:r>
      <w:r w:rsidR="00AF089A">
        <w:rPr>
          <w:rFonts w:ascii="Times New Roman" w:eastAsia="Times New Roman" w:hAnsi="Times New Roman" w:cs="Times New Roman"/>
          <w:spacing w:val="-2"/>
          <w:sz w:val="28"/>
          <w:szCs w:val="28"/>
          <w:lang w:val="nl-NL" w:eastAsia="vi-VN"/>
        </w:rPr>
        <w:t>m 2019 - 2020)</w:t>
      </w:r>
      <w:r w:rsidR="004D11D3">
        <w:rPr>
          <w:rFonts w:ascii="Times New Roman" w:eastAsia="Times New Roman" w:hAnsi="Times New Roman" w:cs="Times New Roman"/>
          <w:spacing w:val="-2"/>
          <w:sz w:val="28"/>
          <w:szCs w:val="28"/>
          <w:lang w:val="nl-NL" w:eastAsia="vi-VN"/>
        </w:rPr>
        <w:t xml:space="preserve">, </w:t>
      </w:r>
      <w:r w:rsidR="006F0B65" w:rsidRPr="00932C1B">
        <w:rPr>
          <w:rFonts w:ascii="Times New Roman" w:eastAsia="Times New Roman" w:hAnsi="Times New Roman" w:cs="Times New Roman"/>
          <w:spacing w:val="-2"/>
          <w:sz w:val="28"/>
          <w:szCs w:val="28"/>
          <w:lang w:val="nl-NL" w:eastAsia="vi-VN"/>
        </w:rPr>
        <w:t>Giám đốc sở đã chỉ đạo</w:t>
      </w:r>
      <w:r w:rsidR="001C6BC6">
        <w:rPr>
          <w:rFonts w:ascii="Times New Roman" w:eastAsia="Times New Roman" w:hAnsi="Times New Roman" w:cs="Times New Roman"/>
          <w:spacing w:val="-2"/>
          <w:sz w:val="28"/>
          <w:szCs w:val="28"/>
          <w:lang w:val="nl-NL" w:eastAsia="vi-VN"/>
        </w:rPr>
        <w:t xml:space="preserve"> th</w:t>
      </w:r>
      <w:r w:rsidR="001C6BC6" w:rsidRPr="001C6BC6">
        <w:rPr>
          <w:rFonts w:ascii="Times New Roman" w:eastAsia="Times New Roman" w:hAnsi="Times New Roman" w:cs="Times New Roman"/>
          <w:spacing w:val="-2"/>
          <w:sz w:val="28"/>
          <w:szCs w:val="28"/>
          <w:lang w:val="nl-NL" w:eastAsia="vi-VN"/>
        </w:rPr>
        <w:t>ực</w:t>
      </w:r>
      <w:r w:rsidR="001C6BC6">
        <w:rPr>
          <w:rFonts w:ascii="Times New Roman" w:eastAsia="Times New Roman" w:hAnsi="Times New Roman" w:cs="Times New Roman"/>
          <w:spacing w:val="-2"/>
          <w:sz w:val="28"/>
          <w:szCs w:val="28"/>
          <w:lang w:val="nl-NL" w:eastAsia="vi-VN"/>
        </w:rPr>
        <w:t xml:space="preserve"> hi</w:t>
      </w:r>
      <w:r w:rsidR="001C6BC6" w:rsidRPr="001C6BC6">
        <w:rPr>
          <w:rFonts w:ascii="Times New Roman" w:eastAsia="Times New Roman" w:hAnsi="Times New Roman" w:cs="Times New Roman"/>
          <w:spacing w:val="-2"/>
          <w:sz w:val="28"/>
          <w:szCs w:val="28"/>
          <w:lang w:val="nl-NL" w:eastAsia="vi-VN"/>
        </w:rPr>
        <w:t>ện</w:t>
      </w:r>
      <w:r w:rsidR="00F419FA">
        <w:rPr>
          <w:rFonts w:ascii="Times New Roman" w:eastAsia="Times New Roman" w:hAnsi="Times New Roman" w:cs="Times New Roman"/>
          <w:spacing w:val="-2"/>
          <w:sz w:val="28"/>
          <w:szCs w:val="28"/>
          <w:lang w:val="nl-NL" w:eastAsia="vi-VN"/>
        </w:rPr>
        <w:t xml:space="preserve"> </w:t>
      </w:r>
      <w:r w:rsidR="004D11D3">
        <w:rPr>
          <w:rFonts w:ascii="Times New Roman" w:eastAsia="Times New Roman" w:hAnsi="Times New Roman" w:cs="Times New Roman"/>
          <w:spacing w:val="-2"/>
          <w:sz w:val="28"/>
          <w:szCs w:val="28"/>
          <w:lang w:val="nl-NL" w:eastAsia="vi-VN"/>
        </w:rPr>
        <w:t>t</w:t>
      </w:r>
      <w:r w:rsidR="004D11D3" w:rsidRPr="004D11D3">
        <w:rPr>
          <w:rFonts w:ascii="Times New Roman" w:eastAsia="Times New Roman" w:hAnsi="Times New Roman" w:cs="Times New Roman"/>
          <w:spacing w:val="-2"/>
          <w:sz w:val="28"/>
          <w:szCs w:val="28"/>
          <w:lang w:val="nl-NL" w:eastAsia="vi-VN"/>
        </w:rPr>
        <w:t>ươ</w:t>
      </w:r>
      <w:r w:rsidR="004D11D3">
        <w:rPr>
          <w:rFonts w:ascii="Times New Roman" w:eastAsia="Times New Roman" w:hAnsi="Times New Roman" w:cs="Times New Roman"/>
          <w:spacing w:val="-2"/>
          <w:sz w:val="28"/>
          <w:szCs w:val="28"/>
          <w:lang w:val="nl-NL" w:eastAsia="vi-VN"/>
        </w:rPr>
        <w:t>ng đ</w:t>
      </w:r>
      <w:r w:rsidR="004D11D3" w:rsidRPr="004D11D3">
        <w:rPr>
          <w:rFonts w:ascii="Times New Roman" w:eastAsia="Times New Roman" w:hAnsi="Times New Roman" w:cs="Times New Roman"/>
          <w:spacing w:val="-2"/>
          <w:sz w:val="28"/>
          <w:szCs w:val="28"/>
          <w:lang w:val="nl-NL" w:eastAsia="vi-VN"/>
        </w:rPr>
        <w:t>ối</w:t>
      </w:r>
      <w:r w:rsidR="004D11D3">
        <w:rPr>
          <w:rFonts w:ascii="Times New Roman" w:eastAsia="Times New Roman" w:hAnsi="Times New Roman" w:cs="Times New Roman"/>
          <w:spacing w:val="-2"/>
          <w:sz w:val="28"/>
          <w:szCs w:val="28"/>
          <w:lang w:val="nl-NL" w:eastAsia="vi-VN"/>
        </w:rPr>
        <w:t xml:space="preserve"> nghi</w:t>
      </w:r>
      <w:r w:rsidR="004D11D3" w:rsidRPr="004D11D3">
        <w:rPr>
          <w:rFonts w:ascii="Times New Roman" w:eastAsia="Times New Roman" w:hAnsi="Times New Roman" w:cs="Times New Roman"/>
          <w:spacing w:val="-2"/>
          <w:sz w:val="28"/>
          <w:szCs w:val="28"/>
          <w:lang w:val="nl-NL" w:eastAsia="vi-VN"/>
        </w:rPr>
        <w:t>ê</w:t>
      </w:r>
      <w:r w:rsidR="004D11D3">
        <w:rPr>
          <w:rFonts w:ascii="Times New Roman" w:eastAsia="Times New Roman" w:hAnsi="Times New Roman" w:cs="Times New Roman"/>
          <w:spacing w:val="-2"/>
          <w:sz w:val="28"/>
          <w:szCs w:val="28"/>
          <w:lang w:val="nl-NL" w:eastAsia="vi-VN"/>
        </w:rPr>
        <w:t>m t</w:t>
      </w:r>
      <w:r w:rsidR="004D11D3" w:rsidRPr="004D11D3">
        <w:rPr>
          <w:rFonts w:ascii="Times New Roman" w:eastAsia="Times New Roman" w:hAnsi="Times New Roman" w:cs="Times New Roman"/>
          <w:spacing w:val="-2"/>
          <w:sz w:val="28"/>
          <w:szCs w:val="28"/>
          <w:lang w:val="nl-NL" w:eastAsia="vi-VN"/>
        </w:rPr>
        <w:t>úc</w:t>
      </w:r>
      <w:r w:rsidR="006F0B65" w:rsidRPr="00932C1B">
        <w:rPr>
          <w:rFonts w:ascii="Times New Roman" w:eastAsia="Times New Roman" w:hAnsi="Times New Roman" w:cs="Times New Roman"/>
          <w:spacing w:val="-2"/>
          <w:sz w:val="28"/>
          <w:szCs w:val="28"/>
          <w:lang w:val="nl-NL" w:eastAsia="vi-VN"/>
        </w:rPr>
        <w:t xml:space="preserve"> công tác thanh tra, giải quyết KNTC, PCTN</w:t>
      </w:r>
      <w:r w:rsidR="00F419FA">
        <w:rPr>
          <w:rFonts w:ascii="Times New Roman" w:eastAsia="Times New Roman" w:hAnsi="Times New Roman" w:cs="Times New Roman"/>
          <w:spacing w:val="-2"/>
          <w:sz w:val="28"/>
          <w:szCs w:val="28"/>
          <w:lang w:val="nl-NL" w:eastAsia="vi-VN"/>
        </w:rPr>
        <w:t xml:space="preserve">  tại Văn phòng sở và </w:t>
      </w:r>
      <w:r w:rsidR="004D11D3">
        <w:rPr>
          <w:rFonts w:ascii="Times New Roman" w:eastAsia="Times New Roman" w:hAnsi="Times New Roman" w:cs="Times New Roman"/>
          <w:spacing w:val="-2"/>
          <w:sz w:val="28"/>
          <w:szCs w:val="28"/>
          <w:lang w:val="nl-NL" w:eastAsia="vi-VN"/>
        </w:rPr>
        <w:t>c</w:t>
      </w:r>
      <w:r w:rsidR="004D11D3" w:rsidRPr="004D11D3">
        <w:rPr>
          <w:rFonts w:ascii="Times New Roman" w:eastAsia="Times New Roman" w:hAnsi="Times New Roman" w:cs="Times New Roman"/>
          <w:spacing w:val="-2"/>
          <w:sz w:val="28"/>
          <w:szCs w:val="28"/>
          <w:lang w:val="nl-NL" w:eastAsia="vi-VN"/>
        </w:rPr>
        <w:t>ác</w:t>
      </w:r>
      <w:r w:rsidR="004D11D3">
        <w:rPr>
          <w:rFonts w:ascii="Times New Roman" w:eastAsia="Times New Roman" w:hAnsi="Times New Roman" w:cs="Times New Roman"/>
          <w:spacing w:val="-2"/>
          <w:sz w:val="28"/>
          <w:szCs w:val="28"/>
          <w:lang w:val="nl-NL" w:eastAsia="vi-VN"/>
        </w:rPr>
        <w:t xml:space="preserve"> </w:t>
      </w:r>
      <w:r w:rsidR="004D11D3" w:rsidRPr="004D11D3">
        <w:rPr>
          <w:rFonts w:ascii="Times New Roman" w:eastAsia="Times New Roman" w:hAnsi="Times New Roman" w:cs="Times New Roman"/>
          <w:spacing w:val="-2"/>
          <w:sz w:val="28"/>
          <w:szCs w:val="28"/>
          <w:lang w:val="nl-NL" w:eastAsia="vi-VN"/>
        </w:rPr>
        <w:t>đơ</w:t>
      </w:r>
      <w:r w:rsidR="004D11D3">
        <w:rPr>
          <w:rFonts w:ascii="Times New Roman" w:eastAsia="Times New Roman" w:hAnsi="Times New Roman" w:cs="Times New Roman"/>
          <w:spacing w:val="-2"/>
          <w:sz w:val="28"/>
          <w:szCs w:val="28"/>
          <w:lang w:val="nl-NL" w:eastAsia="vi-VN"/>
        </w:rPr>
        <w:t>n v</w:t>
      </w:r>
      <w:r w:rsidR="004D11D3" w:rsidRPr="004D11D3">
        <w:rPr>
          <w:rFonts w:ascii="Times New Roman" w:eastAsia="Times New Roman" w:hAnsi="Times New Roman" w:cs="Times New Roman"/>
          <w:spacing w:val="-2"/>
          <w:sz w:val="28"/>
          <w:szCs w:val="28"/>
          <w:lang w:val="nl-NL" w:eastAsia="vi-VN"/>
        </w:rPr>
        <w:t>ị</w:t>
      </w:r>
      <w:r w:rsidR="004D11D3">
        <w:rPr>
          <w:rFonts w:ascii="Times New Roman" w:eastAsia="Times New Roman" w:hAnsi="Times New Roman" w:cs="Times New Roman"/>
          <w:spacing w:val="-2"/>
          <w:sz w:val="28"/>
          <w:szCs w:val="28"/>
          <w:lang w:val="nl-NL" w:eastAsia="vi-VN"/>
        </w:rPr>
        <w:t>, b</w:t>
      </w:r>
      <w:r w:rsidR="004D11D3" w:rsidRPr="004D11D3">
        <w:rPr>
          <w:rFonts w:ascii="Times New Roman" w:eastAsia="Times New Roman" w:hAnsi="Times New Roman" w:cs="Times New Roman"/>
          <w:spacing w:val="-2"/>
          <w:sz w:val="28"/>
          <w:szCs w:val="28"/>
          <w:lang w:val="nl-NL" w:eastAsia="vi-VN"/>
        </w:rPr>
        <w:t>ộ</w:t>
      </w:r>
      <w:r w:rsidR="004D11D3">
        <w:rPr>
          <w:rFonts w:ascii="Times New Roman" w:eastAsia="Times New Roman" w:hAnsi="Times New Roman" w:cs="Times New Roman"/>
          <w:spacing w:val="-2"/>
          <w:sz w:val="28"/>
          <w:szCs w:val="28"/>
          <w:lang w:val="nl-NL" w:eastAsia="vi-VN"/>
        </w:rPr>
        <w:t xml:space="preserve"> ph</w:t>
      </w:r>
      <w:r w:rsidR="004D11D3" w:rsidRPr="004D11D3">
        <w:rPr>
          <w:rFonts w:ascii="Times New Roman" w:eastAsia="Times New Roman" w:hAnsi="Times New Roman" w:cs="Times New Roman"/>
          <w:spacing w:val="-2"/>
          <w:sz w:val="28"/>
          <w:szCs w:val="28"/>
          <w:lang w:val="nl-NL" w:eastAsia="vi-VN"/>
        </w:rPr>
        <w:t>ận</w:t>
      </w:r>
      <w:r w:rsidR="004D11D3">
        <w:rPr>
          <w:rFonts w:ascii="Times New Roman" w:eastAsia="Times New Roman" w:hAnsi="Times New Roman" w:cs="Times New Roman"/>
          <w:spacing w:val="-2"/>
          <w:sz w:val="28"/>
          <w:szCs w:val="28"/>
          <w:lang w:val="nl-NL" w:eastAsia="vi-VN"/>
        </w:rPr>
        <w:t xml:space="preserve"> tr</w:t>
      </w:r>
      <w:r w:rsidR="004D11D3" w:rsidRPr="004D11D3">
        <w:rPr>
          <w:rFonts w:ascii="Times New Roman" w:eastAsia="Times New Roman" w:hAnsi="Times New Roman" w:cs="Times New Roman"/>
          <w:spacing w:val="-2"/>
          <w:sz w:val="28"/>
          <w:szCs w:val="28"/>
          <w:lang w:val="nl-NL" w:eastAsia="vi-VN"/>
        </w:rPr>
        <w:t>ực</w:t>
      </w:r>
      <w:r w:rsidR="004D11D3">
        <w:rPr>
          <w:rFonts w:ascii="Times New Roman" w:eastAsia="Times New Roman" w:hAnsi="Times New Roman" w:cs="Times New Roman"/>
          <w:spacing w:val="-2"/>
          <w:sz w:val="28"/>
          <w:szCs w:val="28"/>
          <w:lang w:val="nl-NL" w:eastAsia="vi-VN"/>
        </w:rPr>
        <w:t xml:space="preserve"> thu</w:t>
      </w:r>
      <w:r w:rsidR="004D11D3" w:rsidRPr="004D11D3">
        <w:rPr>
          <w:rFonts w:ascii="Times New Roman" w:eastAsia="Times New Roman" w:hAnsi="Times New Roman" w:cs="Times New Roman"/>
          <w:spacing w:val="-2"/>
          <w:sz w:val="28"/>
          <w:szCs w:val="28"/>
          <w:lang w:val="nl-NL" w:eastAsia="vi-VN"/>
        </w:rPr>
        <w:t>ộc</w:t>
      </w:r>
      <w:r w:rsidR="004D11D3">
        <w:rPr>
          <w:rFonts w:ascii="Times New Roman" w:eastAsia="Times New Roman" w:hAnsi="Times New Roman" w:cs="Times New Roman"/>
          <w:spacing w:val="-2"/>
          <w:sz w:val="28"/>
          <w:szCs w:val="28"/>
          <w:lang w:val="nl-NL" w:eastAsia="vi-VN"/>
        </w:rPr>
        <w:t xml:space="preserve">. </w:t>
      </w:r>
      <w:r w:rsidR="00587EA9" w:rsidRPr="00932C1B">
        <w:rPr>
          <w:rFonts w:ascii="Times New Roman" w:eastAsia="Times New Roman" w:hAnsi="Times New Roman" w:cs="Times New Roman"/>
          <w:spacing w:val="-2"/>
          <w:sz w:val="28"/>
          <w:szCs w:val="28"/>
          <w:lang w:val="nl-NL" w:eastAsia="vi-VN"/>
        </w:rPr>
        <w:t xml:space="preserve">Năm 2019 </w:t>
      </w:r>
      <w:r w:rsidR="001C6BC6">
        <w:rPr>
          <w:rFonts w:ascii="Times New Roman" w:eastAsia="Times New Roman" w:hAnsi="Times New Roman" w:cs="Times New Roman"/>
          <w:spacing w:val="-2"/>
          <w:sz w:val="28"/>
          <w:szCs w:val="28"/>
          <w:lang w:val="nl-NL" w:eastAsia="vi-VN"/>
        </w:rPr>
        <w:t xml:space="preserve">Sở </w:t>
      </w:r>
      <w:r w:rsidR="001C6BC6" w:rsidRPr="001C6BC6">
        <w:rPr>
          <w:rFonts w:ascii="Times New Roman" w:eastAsia="Times New Roman" w:hAnsi="Times New Roman" w:cs="Times New Roman"/>
          <w:spacing w:val="-2"/>
          <w:sz w:val="28"/>
          <w:szCs w:val="28"/>
          <w:lang w:val="nl-NL" w:eastAsia="vi-VN"/>
        </w:rPr>
        <w:t>đã</w:t>
      </w:r>
      <w:r w:rsidR="001C6BC6">
        <w:rPr>
          <w:rFonts w:ascii="Times New Roman" w:eastAsia="Times New Roman" w:hAnsi="Times New Roman" w:cs="Times New Roman"/>
          <w:spacing w:val="-2"/>
          <w:sz w:val="28"/>
          <w:szCs w:val="28"/>
          <w:lang w:val="nl-NL" w:eastAsia="vi-VN"/>
        </w:rPr>
        <w:t xml:space="preserve"> </w:t>
      </w:r>
      <w:r w:rsidR="00587EA9" w:rsidRPr="00932C1B">
        <w:rPr>
          <w:rFonts w:ascii="Times New Roman" w:eastAsia="Times New Roman" w:hAnsi="Times New Roman" w:cs="Times New Roman"/>
          <w:spacing w:val="-2"/>
          <w:sz w:val="28"/>
          <w:szCs w:val="28"/>
          <w:lang w:val="nl-NL" w:eastAsia="vi-VN"/>
        </w:rPr>
        <w:t xml:space="preserve">ban hành </w:t>
      </w:r>
      <w:r w:rsidR="00E34466">
        <w:rPr>
          <w:rFonts w:ascii="Times New Roman" w:eastAsia="Times New Roman" w:hAnsi="Times New Roman" w:cs="Times New Roman"/>
          <w:spacing w:val="-2"/>
          <w:sz w:val="28"/>
          <w:szCs w:val="28"/>
          <w:lang w:val="nl-NL" w:eastAsia="vi-VN"/>
        </w:rPr>
        <w:t>04 kế hoạch và 01 chương trình</w:t>
      </w:r>
      <w:r w:rsidR="00DE6C9F">
        <w:rPr>
          <w:rStyle w:val="FootnoteReference"/>
          <w:rFonts w:ascii="Times New Roman" w:eastAsia="Times New Roman" w:hAnsi="Times New Roman" w:cs="Times New Roman"/>
          <w:spacing w:val="-2"/>
          <w:sz w:val="28"/>
          <w:szCs w:val="28"/>
          <w:lang w:val="nl-NL" w:eastAsia="vi-VN"/>
        </w:rPr>
        <w:footnoteReference w:id="1"/>
      </w:r>
      <w:r w:rsidR="00E34466">
        <w:rPr>
          <w:rFonts w:ascii="Times New Roman" w:eastAsia="Times New Roman" w:hAnsi="Times New Roman" w:cs="Times New Roman"/>
          <w:spacing w:val="-2"/>
          <w:sz w:val="28"/>
          <w:szCs w:val="28"/>
          <w:lang w:val="nl-NL" w:eastAsia="vi-VN"/>
        </w:rPr>
        <w:t xml:space="preserve">; </w:t>
      </w:r>
      <w:r w:rsidR="00587EA9" w:rsidRPr="00932C1B">
        <w:rPr>
          <w:rFonts w:ascii="Times New Roman" w:eastAsia="Times New Roman" w:hAnsi="Times New Roman" w:cs="Times New Roman"/>
          <w:spacing w:val="-2"/>
          <w:sz w:val="28"/>
          <w:szCs w:val="28"/>
          <w:lang w:val="nl-NL" w:eastAsia="vi-VN"/>
        </w:rPr>
        <w:t xml:space="preserve">năm 2020 ban hành </w:t>
      </w:r>
      <w:r w:rsidR="001C6BC6">
        <w:rPr>
          <w:rFonts w:ascii="Times New Roman" w:eastAsia="Times New Roman" w:hAnsi="Times New Roman" w:cs="Times New Roman"/>
          <w:spacing w:val="-2"/>
          <w:sz w:val="28"/>
          <w:szCs w:val="28"/>
          <w:lang w:val="nl-NL" w:eastAsia="vi-VN"/>
        </w:rPr>
        <w:t>0</w:t>
      </w:r>
      <w:r w:rsidR="00587EA9" w:rsidRPr="00932C1B">
        <w:rPr>
          <w:rFonts w:ascii="Times New Roman" w:eastAsia="Times New Roman" w:hAnsi="Times New Roman" w:cs="Times New Roman"/>
          <w:spacing w:val="-2"/>
          <w:sz w:val="28"/>
          <w:szCs w:val="28"/>
          <w:lang w:val="nl-NL" w:eastAsia="vi-VN"/>
        </w:rPr>
        <w:t>2 kế hoạch và 01 chương trình</w:t>
      </w:r>
      <w:r w:rsidR="00DE6C9F">
        <w:rPr>
          <w:rStyle w:val="FootnoteReference"/>
          <w:rFonts w:ascii="Times New Roman" w:eastAsia="Times New Roman" w:hAnsi="Times New Roman" w:cs="Times New Roman"/>
          <w:spacing w:val="-2"/>
          <w:sz w:val="28"/>
          <w:szCs w:val="28"/>
          <w:lang w:val="nl-NL" w:eastAsia="vi-VN"/>
        </w:rPr>
        <w:footnoteReference w:id="2"/>
      </w:r>
      <w:r w:rsidR="0079043C">
        <w:rPr>
          <w:rFonts w:ascii="Times New Roman" w:eastAsia="Times New Roman" w:hAnsi="Times New Roman" w:cs="Times New Roman"/>
          <w:spacing w:val="-2"/>
          <w:sz w:val="28"/>
          <w:szCs w:val="28"/>
          <w:lang w:val="nl-NL" w:eastAsia="vi-VN"/>
        </w:rPr>
        <w:t xml:space="preserve"> để triển khai thực hiện</w:t>
      </w:r>
      <w:r w:rsidR="001C6BC6">
        <w:rPr>
          <w:rFonts w:ascii="Times New Roman" w:eastAsia="Times New Roman" w:hAnsi="Times New Roman" w:cs="Times New Roman"/>
          <w:spacing w:val="-2"/>
          <w:sz w:val="28"/>
          <w:szCs w:val="28"/>
          <w:lang w:val="nl-NL" w:eastAsia="vi-VN"/>
        </w:rPr>
        <w:t xml:space="preserve"> c</w:t>
      </w:r>
      <w:r w:rsidR="001C6BC6" w:rsidRPr="001C6BC6">
        <w:rPr>
          <w:rFonts w:ascii="Times New Roman" w:eastAsia="Times New Roman" w:hAnsi="Times New Roman" w:cs="Times New Roman"/>
          <w:spacing w:val="-2"/>
          <w:sz w:val="28"/>
          <w:szCs w:val="28"/>
          <w:lang w:val="nl-NL" w:eastAsia="vi-VN"/>
        </w:rPr>
        <w:t>ô</w:t>
      </w:r>
      <w:r w:rsidR="001C6BC6">
        <w:rPr>
          <w:rFonts w:ascii="Times New Roman" w:eastAsia="Times New Roman" w:hAnsi="Times New Roman" w:cs="Times New Roman"/>
          <w:spacing w:val="-2"/>
          <w:sz w:val="28"/>
          <w:szCs w:val="28"/>
          <w:lang w:val="nl-NL" w:eastAsia="vi-VN"/>
        </w:rPr>
        <w:t>ng t</w:t>
      </w:r>
      <w:r w:rsidR="001C6BC6" w:rsidRPr="001C6BC6">
        <w:rPr>
          <w:rFonts w:ascii="Times New Roman" w:eastAsia="Times New Roman" w:hAnsi="Times New Roman" w:cs="Times New Roman"/>
          <w:spacing w:val="-2"/>
          <w:sz w:val="28"/>
          <w:szCs w:val="28"/>
          <w:lang w:val="nl-NL" w:eastAsia="vi-VN"/>
        </w:rPr>
        <w:t>ác</w:t>
      </w:r>
      <w:r w:rsidR="001C6BC6">
        <w:rPr>
          <w:rFonts w:ascii="Times New Roman" w:eastAsia="Times New Roman" w:hAnsi="Times New Roman" w:cs="Times New Roman"/>
          <w:spacing w:val="-2"/>
          <w:sz w:val="28"/>
          <w:szCs w:val="28"/>
          <w:lang w:val="nl-NL" w:eastAsia="vi-VN"/>
        </w:rPr>
        <w:t xml:space="preserve"> thanh tra, TCD, KNTC v</w:t>
      </w:r>
      <w:r w:rsidR="001C6BC6" w:rsidRPr="001C6BC6">
        <w:rPr>
          <w:rFonts w:ascii="Times New Roman" w:eastAsia="Times New Roman" w:hAnsi="Times New Roman" w:cs="Times New Roman"/>
          <w:spacing w:val="-2"/>
          <w:sz w:val="28"/>
          <w:szCs w:val="28"/>
          <w:lang w:val="nl-NL" w:eastAsia="vi-VN"/>
        </w:rPr>
        <w:t>à</w:t>
      </w:r>
      <w:r w:rsidR="001C6BC6">
        <w:rPr>
          <w:rFonts w:ascii="Times New Roman" w:eastAsia="Times New Roman" w:hAnsi="Times New Roman" w:cs="Times New Roman"/>
          <w:spacing w:val="-2"/>
          <w:sz w:val="28"/>
          <w:szCs w:val="28"/>
          <w:lang w:val="nl-NL" w:eastAsia="vi-VN"/>
        </w:rPr>
        <w:t xml:space="preserve"> PCTN</w:t>
      </w:r>
      <w:r w:rsidR="00587EA9" w:rsidRPr="00932C1B">
        <w:rPr>
          <w:rFonts w:ascii="Times New Roman" w:eastAsia="Times New Roman" w:hAnsi="Times New Roman" w:cs="Times New Roman"/>
          <w:spacing w:val="-2"/>
          <w:sz w:val="28"/>
          <w:szCs w:val="28"/>
          <w:lang w:val="nl-NL" w:eastAsia="vi-VN"/>
        </w:rPr>
        <w:t xml:space="preserve">. </w:t>
      </w:r>
    </w:p>
    <w:p w:rsidR="00A809D9" w:rsidRPr="00125586" w:rsidRDefault="006609D7" w:rsidP="003934DC">
      <w:pPr>
        <w:spacing w:before="100" w:after="0" w:line="240" w:lineRule="auto"/>
        <w:ind w:firstLine="567"/>
        <w:jc w:val="both"/>
        <w:rPr>
          <w:rFonts w:ascii="Times New Roman" w:eastAsia="Times New Roman" w:hAnsi="Times New Roman" w:cs="Times New Roman"/>
          <w:b/>
          <w:i/>
          <w:sz w:val="28"/>
          <w:szCs w:val="28"/>
          <w:lang w:val="nl-NL" w:eastAsia="vi-VN"/>
        </w:rPr>
      </w:pPr>
      <w:r w:rsidRPr="00125586">
        <w:rPr>
          <w:rFonts w:ascii="Times New Roman" w:eastAsia="Times New Roman" w:hAnsi="Times New Roman" w:cs="Times New Roman"/>
          <w:b/>
          <w:i/>
          <w:sz w:val="28"/>
          <w:szCs w:val="28"/>
          <w:lang w:val="nl-NL" w:eastAsia="vi-VN"/>
        </w:rPr>
        <w:t>1.</w:t>
      </w:r>
      <w:r w:rsidR="00A809D9" w:rsidRPr="00125586">
        <w:rPr>
          <w:rFonts w:ascii="Times New Roman" w:eastAsia="Times New Roman" w:hAnsi="Times New Roman" w:cs="Times New Roman"/>
          <w:b/>
          <w:i/>
          <w:sz w:val="28"/>
          <w:szCs w:val="28"/>
          <w:lang w:val="nl-NL" w:eastAsia="vi-VN"/>
        </w:rPr>
        <w:t>2. Công tác tuyên truyền, phổ biến</w:t>
      </w:r>
      <w:r w:rsidR="00A809D9" w:rsidRPr="00125586">
        <w:rPr>
          <w:rFonts w:ascii="Times New Roman" w:eastAsia="Times New Roman" w:hAnsi="Times New Roman" w:cs="Times New Roman"/>
          <w:b/>
          <w:i/>
          <w:sz w:val="28"/>
          <w:szCs w:val="28"/>
          <w:lang w:val="nl-NL"/>
        </w:rPr>
        <w:t xml:space="preserve">, quán triệt và triển khai các văn bản của pháp luật </w:t>
      </w:r>
      <w:r w:rsidR="00A809D9" w:rsidRPr="00125586">
        <w:rPr>
          <w:rFonts w:ascii="Times New Roman" w:eastAsia="Times New Roman" w:hAnsi="Times New Roman" w:cs="Times New Roman"/>
          <w:b/>
          <w:i/>
          <w:sz w:val="28"/>
          <w:szCs w:val="28"/>
          <w:lang w:val="nl-NL" w:eastAsia="vi-VN"/>
        </w:rPr>
        <w:t>về thanh tra, tiếp công dân, giải quyết KNTC và PCTN</w:t>
      </w:r>
    </w:p>
    <w:p w:rsidR="00121B92" w:rsidRPr="00932C1B" w:rsidRDefault="00AF089A" w:rsidP="003934DC">
      <w:pPr>
        <w:autoSpaceDE w:val="0"/>
        <w:autoSpaceDN w:val="0"/>
        <w:adjustRightInd w:val="0"/>
        <w:spacing w:before="100" w:after="0" w:line="240" w:lineRule="auto"/>
        <w:ind w:firstLine="567"/>
        <w:jc w:val="both"/>
        <w:rPr>
          <w:rFonts w:ascii="Times New Roman" w:eastAsia="Times New Roman" w:hAnsi="Times New Roman" w:cs="Times New Roman"/>
          <w:sz w:val="28"/>
          <w:szCs w:val="28"/>
          <w:lang w:val="it-IT" w:eastAsia="vi-VN"/>
        </w:rPr>
      </w:pPr>
      <w:r>
        <w:rPr>
          <w:rFonts w:ascii="Times New Roman" w:eastAsia="Times New Roman" w:hAnsi="Times New Roman" w:cs="Times New Roman"/>
          <w:spacing w:val="-2"/>
          <w:sz w:val="28"/>
          <w:szCs w:val="28"/>
          <w:lang w:val="nl-NL" w:eastAsia="vi-VN"/>
        </w:rPr>
        <w:t>C</w:t>
      </w:r>
      <w:r w:rsidRPr="004D11D3">
        <w:rPr>
          <w:rFonts w:ascii="Times New Roman" w:eastAsia="Times New Roman" w:hAnsi="Times New Roman" w:cs="Times New Roman"/>
          <w:spacing w:val="-2"/>
          <w:sz w:val="28"/>
          <w:szCs w:val="28"/>
          <w:lang w:val="nl-NL" w:eastAsia="vi-VN"/>
        </w:rPr>
        <w:t>ác</w:t>
      </w:r>
      <w:r>
        <w:rPr>
          <w:rFonts w:ascii="Times New Roman" w:eastAsia="Times New Roman" w:hAnsi="Times New Roman" w:cs="Times New Roman"/>
          <w:spacing w:val="-2"/>
          <w:sz w:val="28"/>
          <w:szCs w:val="28"/>
          <w:lang w:val="nl-NL" w:eastAsia="vi-VN"/>
        </w:rPr>
        <w:t xml:space="preserve"> quy </w:t>
      </w:r>
      <w:r w:rsidRPr="004D11D3">
        <w:rPr>
          <w:rFonts w:ascii="Times New Roman" w:eastAsia="Times New Roman" w:hAnsi="Times New Roman" w:cs="Times New Roman"/>
          <w:spacing w:val="-2"/>
          <w:sz w:val="28"/>
          <w:szCs w:val="28"/>
          <w:lang w:val="nl-NL" w:eastAsia="vi-VN"/>
        </w:rPr>
        <w:t>định</w:t>
      </w:r>
      <w:r>
        <w:rPr>
          <w:rFonts w:ascii="Times New Roman" w:eastAsia="Times New Roman" w:hAnsi="Times New Roman" w:cs="Times New Roman"/>
          <w:spacing w:val="-2"/>
          <w:sz w:val="28"/>
          <w:szCs w:val="28"/>
          <w:lang w:val="nl-NL" w:eastAsia="vi-VN"/>
        </w:rPr>
        <w:t xml:space="preserve">, </w:t>
      </w:r>
      <w:r>
        <w:rPr>
          <w:rFonts w:ascii="Times New Roman" w:eastAsia="Times New Roman" w:hAnsi="Times New Roman" w:cs="Times New Roman"/>
          <w:sz w:val="28"/>
          <w:szCs w:val="28"/>
          <w:lang w:eastAsia="vi-VN"/>
        </w:rPr>
        <w:t>v</w:t>
      </w:r>
      <w:r w:rsidRPr="00987C3A">
        <w:rPr>
          <w:rFonts w:ascii="Times New Roman" w:eastAsia="Times New Roman" w:hAnsi="Times New Roman" w:cs="Times New Roman"/>
          <w:sz w:val="28"/>
          <w:szCs w:val="28"/>
          <w:lang w:eastAsia="vi-VN"/>
        </w:rPr>
        <w:t>ă</w:t>
      </w:r>
      <w:r>
        <w:rPr>
          <w:rFonts w:ascii="Times New Roman" w:eastAsia="Times New Roman" w:hAnsi="Times New Roman" w:cs="Times New Roman"/>
          <w:sz w:val="28"/>
          <w:szCs w:val="28"/>
          <w:lang w:eastAsia="vi-VN"/>
        </w:rPr>
        <w:t>n b</w:t>
      </w:r>
      <w:r w:rsidRPr="00987C3A">
        <w:rPr>
          <w:rFonts w:ascii="Times New Roman" w:eastAsia="Times New Roman" w:hAnsi="Times New Roman" w:cs="Times New Roman"/>
          <w:sz w:val="28"/>
          <w:szCs w:val="28"/>
          <w:lang w:eastAsia="vi-VN"/>
        </w:rPr>
        <w:t>ản</w:t>
      </w:r>
      <w:r>
        <w:rPr>
          <w:rFonts w:ascii="Times New Roman" w:eastAsia="Times New Roman" w:hAnsi="Times New Roman" w:cs="Times New Roman"/>
          <w:sz w:val="28"/>
          <w:szCs w:val="28"/>
          <w:lang w:eastAsia="vi-VN"/>
        </w:rPr>
        <w:t xml:space="preserve"> pháp luật về </w:t>
      </w:r>
      <w:r w:rsidRPr="00932C1B">
        <w:rPr>
          <w:rFonts w:ascii="Times New Roman" w:eastAsia="Times New Roman" w:hAnsi="Times New Roman" w:cs="Times New Roman"/>
          <w:spacing w:val="-2"/>
          <w:sz w:val="28"/>
          <w:szCs w:val="28"/>
          <w:lang w:val="nl-NL" w:eastAsia="vi-VN"/>
        </w:rPr>
        <w:t>thanh tra,</w:t>
      </w:r>
      <w:r w:rsidR="00174A7E">
        <w:rPr>
          <w:rFonts w:ascii="Times New Roman" w:eastAsia="Times New Roman" w:hAnsi="Times New Roman" w:cs="Times New Roman"/>
          <w:spacing w:val="-2"/>
          <w:sz w:val="28"/>
          <w:szCs w:val="28"/>
          <w:lang w:val="nl-NL" w:eastAsia="vi-VN"/>
        </w:rPr>
        <w:t xml:space="preserve"> TCD</w:t>
      </w:r>
      <w:r>
        <w:rPr>
          <w:rFonts w:ascii="Times New Roman" w:eastAsia="Times New Roman" w:hAnsi="Times New Roman" w:cs="Times New Roman"/>
          <w:spacing w:val="-2"/>
          <w:sz w:val="28"/>
          <w:szCs w:val="28"/>
          <w:lang w:val="nl-NL" w:eastAsia="vi-VN"/>
        </w:rPr>
        <w:t>,</w:t>
      </w:r>
      <w:r w:rsidR="00174A7E">
        <w:rPr>
          <w:rFonts w:ascii="Times New Roman" w:eastAsia="Times New Roman" w:hAnsi="Times New Roman" w:cs="Times New Roman"/>
          <w:spacing w:val="-2"/>
          <w:sz w:val="28"/>
          <w:szCs w:val="28"/>
          <w:lang w:val="nl-NL" w:eastAsia="vi-VN"/>
        </w:rPr>
        <w:t xml:space="preserve"> </w:t>
      </w:r>
      <w:r w:rsidRPr="00932C1B">
        <w:rPr>
          <w:rFonts w:ascii="Times New Roman" w:eastAsia="Times New Roman" w:hAnsi="Times New Roman" w:cs="Times New Roman"/>
          <w:spacing w:val="-2"/>
          <w:sz w:val="28"/>
          <w:szCs w:val="28"/>
          <w:lang w:val="nl-NL" w:eastAsia="vi-VN"/>
        </w:rPr>
        <w:t>KNTC, PCTN</w:t>
      </w:r>
      <w:r>
        <w:rPr>
          <w:rFonts w:ascii="Times New Roman" w:eastAsia="Times New Roman" w:hAnsi="Times New Roman" w:cs="Times New Roman"/>
          <w:spacing w:val="-2"/>
          <w:sz w:val="28"/>
          <w:szCs w:val="28"/>
          <w:lang w:val="nl-NL" w:eastAsia="vi-VN"/>
        </w:rPr>
        <w:t xml:space="preserve"> đã được truyền tải đến CBCC người lao động trong cơ quan, đơn vị</w:t>
      </w:r>
      <w:r w:rsidRPr="00932C1B">
        <w:rPr>
          <w:rFonts w:ascii="Times New Roman" w:eastAsia="Times New Roman" w:hAnsi="Times New Roman" w:cs="Times New Roman"/>
          <w:spacing w:val="-2"/>
          <w:sz w:val="28"/>
          <w:szCs w:val="28"/>
          <w:lang w:val="nl-NL" w:eastAsia="vi-VN"/>
        </w:rPr>
        <w:t>.</w:t>
      </w:r>
      <w:r w:rsidR="00E60429">
        <w:rPr>
          <w:rFonts w:ascii="Times New Roman" w:eastAsia="Times New Roman" w:hAnsi="Times New Roman" w:cs="Times New Roman"/>
          <w:spacing w:val="-2"/>
          <w:sz w:val="28"/>
          <w:szCs w:val="28"/>
          <w:lang w:val="nl-NL" w:eastAsia="vi-VN"/>
        </w:rPr>
        <w:t xml:space="preserve"> Trong k</w:t>
      </w:r>
      <w:r w:rsidR="00E60429" w:rsidRPr="00E60429">
        <w:rPr>
          <w:rFonts w:ascii="Times New Roman" w:eastAsia="Times New Roman" w:hAnsi="Times New Roman" w:cs="Times New Roman"/>
          <w:spacing w:val="-2"/>
          <w:sz w:val="28"/>
          <w:szCs w:val="28"/>
          <w:lang w:val="nl-NL" w:eastAsia="vi-VN"/>
        </w:rPr>
        <w:t>ỳ</w:t>
      </w:r>
      <w:r w:rsidR="00E60429">
        <w:rPr>
          <w:rFonts w:ascii="Times New Roman" w:eastAsia="Times New Roman" w:hAnsi="Times New Roman" w:cs="Times New Roman"/>
          <w:spacing w:val="-2"/>
          <w:sz w:val="28"/>
          <w:szCs w:val="28"/>
          <w:lang w:val="nl-NL" w:eastAsia="vi-VN"/>
        </w:rPr>
        <w:t>, S</w:t>
      </w:r>
      <w:r w:rsidR="00E60429" w:rsidRPr="00E60429">
        <w:rPr>
          <w:rFonts w:ascii="Times New Roman" w:eastAsia="Times New Roman" w:hAnsi="Times New Roman" w:cs="Times New Roman"/>
          <w:spacing w:val="-2"/>
          <w:sz w:val="28"/>
          <w:szCs w:val="28"/>
          <w:lang w:val="nl-NL" w:eastAsia="vi-VN"/>
        </w:rPr>
        <w:t>ở</w:t>
      </w:r>
      <w:r w:rsidR="00E60429">
        <w:rPr>
          <w:rFonts w:ascii="Times New Roman" w:eastAsia="Times New Roman" w:hAnsi="Times New Roman" w:cs="Times New Roman"/>
          <w:spacing w:val="-2"/>
          <w:sz w:val="28"/>
          <w:szCs w:val="28"/>
          <w:lang w:val="nl-NL" w:eastAsia="vi-VN"/>
        </w:rPr>
        <w:t xml:space="preserve"> </w:t>
      </w:r>
      <w:r w:rsidR="00E60429" w:rsidRPr="00E60429">
        <w:rPr>
          <w:rFonts w:ascii="Times New Roman" w:eastAsia="Times New Roman" w:hAnsi="Times New Roman" w:cs="Times New Roman"/>
          <w:spacing w:val="-2"/>
          <w:sz w:val="28"/>
          <w:szCs w:val="28"/>
          <w:lang w:val="nl-NL" w:eastAsia="vi-VN"/>
        </w:rPr>
        <w:t>đã</w:t>
      </w:r>
      <w:r w:rsidR="00E60429">
        <w:rPr>
          <w:rFonts w:ascii="Times New Roman" w:eastAsia="Times New Roman" w:hAnsi="Times New Roman" w:cs="Times New Roman"/>
          <w:spacing w:val="-2"/>
          <w:sz w:val="28"/>
          <w:szCs w:val="28"/>
          <w:lang w:val="nl-NL" w:eastAsia="vi-VN"/>
        </w:rPr>
        <w:t xml:space="preserve"> t</w:t>
      </w:r>
      <w:r w:rsidR="00E60429" w:rsidRPr="00E60429">
        <w:rPr>
          <w:rFonts w:ascii="Times New Roman" w:eastAsia="Times New Roman" w:hAnsi="Times New Roman" w:cs="Times New Roman"/>
          <w:spacing w:val="-2"/>
          <w:sz w:val="28"/>
          <w:szCs w:val="28"/>
          <w:lang w:val="nl-NL" w:eastAsia="vi-VN"/>
        </w:rPr>
        <w:t>ổ</w:t>
      </w:r>
      <w:r w:rsidR="00E60429">
        <w:rPr>
          <w:rFonts w:ascii="Times New Roman" w:eastAsia="Times New Roman" w:hAnsi="Times New Roman" w:cs="Times New Roman"/>
          <w:spacing w:val="-2"/>
          <w:sz w:val="28"/>
          <w:szCs w:val="28"/>
          <w:lang w:val="nl-NL" w:eastAsia="vi-VN"/>
        </w:rPr>
        <w:t xml:space="preserve"> ch</w:t>
      </w:r>
      <w:r w:rsidR="00E60429" w:rsidRPr="00E60429">
        <w:rPr>
          <w:rFonts w:ascii="Times New Roman" w:eastAsia="Times New Roman" w:hAnsi="Times New Roman" w:cs="Times New Roman"/>
          <w:spacing w:val="-2"/>
          <w:sz w:val="28"/>
          <w:szCs w:val="28"/>
          <w:lang w:val="nl-NL" w:eastAsia="vi-VN"/>
        </w:rPr>
        <w:t>ức</w:t>
      </w:r>
      <w:r w:rsidR="00E60429">
        <w:rPr>
          <w:rFonts w:ascii="Times New Roman" w:eastAsia="Times New Roman" w:hAnsi="Times New Roman" w:cs="Times New Roman"/>
          <w:spacing w:val="-2"/>
          <w:sz w:val="28"/>
          <w:szCs w:val="28"/>
          <w:lang w:val="nl-NL" w:eastAsia="vi-VN"/>
        </w:rPr>
        <w:t xml:space="preserve"> qu</w:t>
      </w:r>
      <w:r w:rsidR="00E60429" w:rsidRPr="00E60429">
        <w:rPr>
          <w:rFonts w:ascii="Times New Roman" w:eastAsia="Times New Roman" w:hAnsi="Times New Roman" w:cs="Times New Roman"/>
          <w:spacing w:val="-2"/>
          <w:sz w:val="28"/>
          <w:szCs w:val="28"/>
          <w:lang w:val="nl-NL" w:eastAsia="vi-VN"/>
        </w:rPr>
        <w:t>án</w:t>
      </w:r>
      <w:r w:rsidR="00E60429">
        <w:rPr>
          <w:rFonts w:ascii="Times New Roman" w:eastAsia="Times New Roman" w:hAnsi="Times New Roman" w:cs="Times New Roman"/>
          <w:spacing w:val="-2"/>
          <w:sz w:val="28"/>
          <w:szCs w:val="28"/>
          <w:lang w:val="nl-NL" w:eastAsia="vi-VN"/>
        </w:rPr>
        <w:t xml:space="preserve"> tri</w:t>
      </w:r>
      <w:r w:rsidR="00E60429" w:rsidRPr="00E60429">
        <w:rPr>
          <w:rFonts w:ascii="Times New Roman" w:eastAsia="Times New Roman" w:hAnsi="Times New Roman" w:cs="Times New Roman"/>
          <w:spacing w:val="-2"/>
          <w:sz w:val="28"/>
          <w:szCs w:val="28"/>
          <w:lang w:val="nl-NL" w:eastAsia="vi-VN"/>
        </w:rPr>
        <w:t>ệt</w:t>
      </w:r>
      <w:r w:rsidR="001C6BC6">
        <w:rPr>
          <w:rFonts w:ascii="Times New Roman" w:eastAsia="Times New Roman" w:hAnsi="Times New Roman" w:cs="Times New Roman"/>
          <w:spacing w:val="-2"/>
          <w:sz w:val="28"/>
          <w:szCs w:val="28"/>
          <w:lang w:val="nl-NL" w:eastAsia="vi-VN"/>
        </w:rPr>
        <w:t xml:space="preserve"> </w:t>
      </w:r>
      <w:r w:rsidR="00121B92">
        <w:rPr>
          <w:rFonts w:ascii="Times New Roman" w:eastAsia="Times New Roman" w:hAnsi="Times New Roman" w:cs="Times New Roman"/>
          <w:spacing w:val="-2"/>
          <w:sz w:val="28"/>
          <w:szCs w:val="28"/>
          <w:lang w:val="nl-NL" w:eastAsia="vi-VN"/>
        </w:rPr>
        <w:t>phổ biến</w:t>
      </w:r>
      <w:r w:rsidR="00121B92" w:rsidRPr="00932C1B">
        <w:rPr>
          <w:rFonts w:ascii="Times New Roman" w:eastAsia="Times New Roman" w:hAnsi="Times New Roman" w:cs="Times New Roman"/>
          <w:spacing w:val="-2"/>
          <w:sz w:val="28"/>
          <w:szCs w:val="28"/>
          <w:lang w:val="nl-NL" w:eastAsia="vi-VN"/>
        </w:rPr>
        <w:t xml:space="preserve"> Luật Tố cáo</w:t>
      </w:r>
      <w:r w:rsidR="001C6BC6">
        <w:rPr>
          <w:rFonts w:ascii="Times New Roman" w:eastAsia="Times New Roman" w:hAnsi="Times New Roman" w:cs="Times New Roman"/>
          <w:spacing w:val="-2"/>
          <w:sz w:val="28"/>
          <w:szCs w:val="28"/>
          <w:lang w:val="nl-NL" w:eastAsia="vi-VN"/>
        </w:rPr>
        <w:t xml:space="preserve">, </w:t>
      </w:r>
      <w:r w:rsidR="00121B92" w:rsidRPr="00932C1B">
        <w:rPr>
          <w:rFonts w:ascii="Times New Roman" w:eastAsia="Times New Roman" w:hAnsi="Times New Roman" w:cs="Times New Roman"/>
          <w:spacing w:val="-2"/>
          <w:sz w:val="28"/>
          <w:szCs w:val="28"/>
          <w:lang w:val="nl-NL" w:eastAsia="vi-VN"/>
        </w:rPr>
        <w:t>Luật Phòng chống tham nhũng năm 2018</w:t>
      </w:r>
      <w:r w:rsidR="00121B92">
        <w:rPr>
          <w:rFonts w:ascii="Times New Roman" w:eastAsia="Times New Roman" w:hAnsi="Times New Roman" w:cs="Times New Roman"/>
          <w:spacing w:val="-2"/>
          <w:sz w:val="28"/>
          <w:szCs w:val="28"/>
          <w:lang w:val="nl-NL" w:eastAsia="vi-VN"/>
        </w:rPr>
        <w:t xml:space="preserve"> và các </w:t>
      </w:r>
      <w:r w:rsidR="001C6BC6">
        <w:rPr>
          <w:rFonts w:ascii="Times New Roman" w:eastAsia="Times New Roman" w:hAnsi="Times New Roman" w:cs="Times New Roman"/>
          <w:spacing w:val="-2"/>
          <w:sz w:val="28"/>
          <w:szCs w:val="28"/>
          <w:lang w:val="nl-NL" w:eastAsia="vi-VN"/>
        </w:rPr>
        <w:t>v</w:t>
      </w:r>
      <w:r w:rsidR="00121B92">
        <w:rPr>
          <w:rFonts w:ascii="Times New Roman" w:eastAsia="Times New Roman" w:hAnsi="Times New Roman" w:cs="Times New Roman"/>
          <w:spacing w:val="-2"/>
          <w:sz w:val="28"/>
          <w:szCs w:val="28"/>
          <w:lang w:val="nl-NL" w:eastAsia="vi-VN"/>
        </w:rPr>
        <w:t xml:space="preserve">ăn bản hướng dẫn </w:t>
      </w:r>
      <w:r w:rsidR="00E60429">
        <w:rPr>
          <w:rFonts w:ascii="Times New Roman" w:eastAsia="Times New Roman" w:hAnsi="Times New Roman" w:cs="Times New Roman"/>
          <w:spacing w:val="-2"/>
          <w:sz w:val="28"/>
          <w:szCs w:val="28"/>
          <w:lang w:val="nl-NL" w:eastAsia="vi-VN"/>
        </w:rPr>
        <w:t>thi h</w:t>
      </w:r>
      <w:r w:rsidR="00E60429" w:rsidRPr="00E60429">
        <w:rPr>
          <w:rFonts w:ascii="Times New Roman" w:eastAsia="Times New Roman" w:hAnsi="Times New Roman" w:cs="Times New Roman"/>
          <w:spacing w:val="-2"/>
          <w:sz w:val="28"/>
          <w:szCs w:val="28"/>
          <w:lang w:val="nl-NL" w:eastAsia="vi-VN"/>
        </w:rPr>
        <w:t>ành</w:t>
      </w:r>
      <w:r w:rsidR="00E60429">
        <w:rPr>
          <w:rFonts w:ascii="Times New Roman" w:eastAsia="Times New Roman" w:hAnsi="Times New Roman" w:cs="Times New Roman"/>
          <w:spacing w:val="-2"/>
          <w:sz w:val="28"/>
          <w:szCs w:val="28"/>
          <w:lang w:val="nl-NL" w:eastAsia="vi-VN"/>
        </w:rPr>
        <w:t>. Vi</w:t>
      </w:r>
      <w:r w:rsidR="00E60429" w:rsidRPr="00E60429">
        <w:rPr>
          <w:rFonts w:ascii="Times New Roman" w:eastAsia="Times New Roman" w:hAnsi="Times New Roman" w:cs="Times New Roman"/>
          <w:spacing w:val="-2"/>
          <w:sz w:val="28"/>
          <w:szCs w:val="28"/>
          <w:lang w:val="nl-NL" w:eastAsia="vi-VN"/>
        </w:rPr>
        <w:t>ệc</w:t>
      </w:r>
      <w:r w:rsidR="00E60429">
        <w:rPr>
          <w:rFonts w:ascii="Times New Roman" w:eastAsia="Times New Roman" w:hAnsi="Times New Roman" w:cs="Times New Roman"/>
          <w:spacing w:val="-2"/>
          <w:sz w:val="28"/>
          <w:szCs w:val="28"/>
          <w:lang w:val="nl-NL" w:eastAsia="vi-VN"/>
        </w:rPr>
        <w:t xml:space="preserve"> </w:t>
      </w:r>
      <w:r w:rsidR="00121B92" w:rsidRPr="00932C1B">
        <w:rPr>
          <w:rFonts w:ascii="Times New Roman" w:eastAsia="Times New Roman" w:hAnsi="Times New Roman" w:cs="Times New Roman"/>
          <w:spacing w:val="-2"/>
          <w:sz w:val="28"/>
          <w:szCs w:val="28"/>
          <w:lang w:val="nl-NL" w:eastAsia="vi-VN"/>
        </w:rPr>
        <w:t>tổ chức quán triệt</w:t>
      </w:r>
      <w:r w:rsidR="00EE26BC">
        <w:rPr>
          <w:rFonts w:ascii="Times New Roman" w:eastAsia="Times New Roman" w:hAnsi="Times New Roman" w:cs="Times New Roman"/>
          <w:spacing w:val="-2"/>
          <w:sz w:val="28"/>
          <w:szCs w:val="28"/>
          <w:lang w:val="nl-NL" w:eastAsia="vi-VN"/>
        </w:rPr>
        <w:t>, ph</w:t>
      </w:r>
      <w:r w:rsidR="00EE26BC" w:rsidRPr="00EE26BC">
        <w:rPr>
          <w:rFonts w:ascii="Times New Roman" w:eastAsia="Times New Roman" w:hAnsi="Times New Roman" w:cs="Times New Roman"/>
          <w:spacing w:val="-2"/>
          <w:sz w:val="28"/>
          <w:szCs w:val="28"/>
          <w:lang w:val="nl-NL" w:eastAsia="vi-VN"/>
        </w:rPr>
        <w:t>ổ</w:t>
      </w:r>
      <w:r w:rsidR="00EE26BC">
        <w:rPr>
          <w:rFonts w:ascii="Times New Roman" w:eastAsia="Times New Roman" w:hAnsi="Times New Roman" w:cs="Times New Roman"/>
          <w:spacing w:val="-2"/>
          <w:sz w:val="28"/>
          <w:szCs w:val="28"/>
          <w:lang w:val="nl-NL" w:eastAsia="vi-VN"/>
        </w:rPr>
        <w:t xml:space="preserve"> bi</w:t>
      </w:r>
      <w:r w:rsidR="00EE26BC" w:rsidRPr="00EE26BC">
        <w:rPr>
          <w:rFonts w:ascii="Times New Roman" w:eastAsia="Times New Roman" w:hAnsi="Times New Roman" w:cs="Times New Roman"/>
          <w:spacing w:val="-2"/>
          <w:sz w:val="28"/>
          <w:szCs w:val="28"/>
          <w:lang w:val="nl-NL" w:eastAsia="vi-VN"/>
        </w:rPr>
        <w:t>ến</w:t>
      </w:r>
      <w:r w:rsidR="00121B92" w:rsidRPr="00932C1B">
        <w:rPr>
          <w:rFonts w:ascii="Times New Roman" w:eastAsia="Times New Roman" w:hAnsi="Times New Roman" w:cs="Times New Roman"/>
          <w:spacing w:val="-2"/>
          <w:sz w:val="28"/>
          <w:szCs w:val="28"/>
          <w:lang w:val="nl-NL" w:eastAsia="vi-VN"/>
        </w:rPr>
        <w:t xml:space="preserve"> </w:t>
      </w:r>
      <w:r w:rsidR="00E60429">
        <w:rPr>
          <w:rFonts w:ascii="Times New Roman" w:eastAsia="Times New Roman" w:hAnsi="Times New Roman" w:cs="Times New Roman"/>
          <w:spacing w:val="-2"/>
          <w:sz w:val="28"/>
          <w:szCs w:val="28"/>
          <w:lang w:val="nl-NL" w:eastAsia="vi-VN"/>
        </w:rPr>
        <w:t>ph</w:t>
      </w:r>
      <w:r w:rsidR="00E60429" w:rsidRPr="00E60429">
        <w:rPr>
          <w:rFonts w:ascii="Times New Roman" w:eastAsia="Times New Roman" w:hAnsi="Times New Roman" w:cs="Times New Roman"/>
          <w:spacing w:val="-2"/>
          <w:sz w:val="28"/>
          <w:szCs w:val="28"/>
          <w:lang w:val="nl-NL" w:eastAsia="vi-VN"/>
        </w:rPr>
        <w:t>áp</w:t>
      </w:r>
      <w:r w:rsidR="00E60429">
        <w:rPr>
          <w:rFonts w:ascii="Times New Roman" w:eastAsia="Times New Roman" w:hAnsi="Times New Roman" w:cs="Times New Roman"/>
          <w:spacing w:val="-2"/>
          <w:sz w:val="28"/>
          <w:szCs w:val="28"/>
          <w:lang w:val="nl-NL" w:eastAsia="vi-VN"/>
        </w:rPr>
        <w:t xml:space="preserve"> lu</w:t>
      </w:r>
      <w:r w:rsidR="00E60429" w:rsidRPr="00E60429">
        <w:rPr>
          <w:rFonts w:ascii="Times New Roman" w:eastAsia="Times New Roman" w:hAnsi="Times New Roman" w:cs="Times New Roman"/>
          <w:spacing w:val="-2"/>
          <w:sz w:val="28"/>
          <w:szCs w:val="28"/>
          <w:lang w:val="nl-NL" w:eastAsia="vi-VN"/>
        </w:rPr>
        <w:t>ật</w:t>
      </w:r>
      <w:r w:rsidR="00EE26BC">
        <w:rPr>
          <w:rFonts w:ascii="Times New Roman" w:eastAsia="Times New Roman" w:hAnsi="Times New Roman" w:cs="Times New Roman"/>
          <w:spacing w:val="-2"/>
          <w:sz w:val="28"/>
          <w:szCs w:val="28"/>
          <w:lang w:val="nl-NL" w:eastAsia="vi-VN"/>
        </w:rPr>
        <w:t xml:space="preserve"> </w:t>
      </w:r>
      <w:r w:rsidR="00E60429" w:rsidRPr="00E60429">
        <w:rPr>
          <w:rFonts w:ascii="Times New Roman" w:eastAsia="Times New Roman" w:hAnsi="Times New Roman" w:cs="Times New Roman"/>
          <w:spacing w:val="-2"/>
          <w:sz w:val="28"/>
          <w:szCs w:val="28"/>
          <w:lang w:val="nl-NL" w:eastAsia="vi-VN"/>
        </w:rPr>
        <w:t>được</w:t>
      </w:r>
      <w:r w:rsidR="00E60429">
        <w:rPr>
          <w:rFonts w:ascii="Times New Roman" w:eastAsia="Times New Roman" w:hAnsi="Times New Roman" w:cs="Times New Roman"/>
          <w:spacing w:val="-2"/>
          <w:sz w:val="28"/>
          <w:szCs w:val="28"/>
          <w:lang w:val="nl-NL" w:eastAsia="vi-VN"/>
        </w:rPr>
        <w:t xml:space="preserve"> th</w:t>
      </w:r>
      <w:r w:rsidR="00E60429" w:rsidRPr="00E60429">
        <w:rPr>
          <w:rFonts w:ascii="Times New Roman" w:eastAsia="Times New Roman" w:hAnsi="Times New Roman" w:cs="Times New Roman"/>
          <w:spacing w:val="-2"/>
          <w:sz w:val="28"/>
          <w:szCs w:val="28"/>
          <w:lang w:val="nl-NL" w:eastAsia="vi-VN"/>
        </w:rPr>
        <w:t>ực</w:t>
      </w:r>
      <w:r w:rsidR="00E60429">
        <w:rPr>
          <w:rFonts w:ascii="Times New Roman" w:eastAsia="Times New Roman" w:hAnsi="Times New Roman" w:cs="Times New Roman"/>
          <w:spacing w:val="-2"/>
          <w:sz w:val="28"/>
          <w:szCs w:val="28"/>
          <w:lang w:val="nl-NL" w:eastAsia="vi-VN"/>
        </w:rPr>
        <w:t xml:space="preserve"> hi</w:t>
      </w:r>
      <w:r w:rsidR="00E60429" w:rsidRPr="00E60429">
        <w:rPr>
          <w:rFonts w:ascii="Times New Roman" w:eastAsia="Times New Roman" w:hAnsi="Times New Roman" w:cs="Times New Roman"/>
          <w:spacing w:val="-2"/>
          <w:sz w:val="28"/>
          <w:szCs w:val="28"/>
          <w:lang w:val="nl-NL" w:eastAsia="vi-VN"/>
        </w:rPr>
        <w:t>ện</w:t>
      </w:r>
      <w:r w:rsidR="00E20134">
        <w:rPr>
          <w:rFonts w:ascii="Times New Roman" w:eastAsia="Times New Roman" w:hAnsi="Times New Roman" w:cs="Times New Roman"/>
          <w:sz w:val="28"/>
          <w:szCs w:val="28"/>
          <w:lang w:val="it-IT" w:eastAsia="vi-VN"/>
        </w:rPr>
        <w:t xml:space="preserve"> bằng nhiều hình thức, như: G</w:t>
      </w:r>
      <w:r w:rsidR="00121B92" w:rsidRPr="00932C1B">
        <w:rPr>
          <w:rFonts w:ascii="Times New Roman" w:eastAsia="Times New Roman" w:hAnsi="Times New Roman" w:cs="Times New Roman"/>
          <w:sz w:val="28"/>
          <w:szCs w:val="28"/>
          <w:lang w:val="it-IT" w:eastAsia="vi-VN"/>
        </w:rPr>
        <w:t xml:space="preserve">iao ban lãnh đạo, sinh hoạt Chi bộ cơ quan, </w:t>
      </w:r>
      <w:r w:rsidR="00E60429">
        <w:rPr>
          <w:rFonts w:ascii="Times New Roman" w:eastAsia="Times New Roman" w:hAnsi="Times New Roman" w:cs="Times New Roman"/>
          <w:sz w:val="28"/>
          <w:szCs w:val="28"/>
          <w:lang w:val="it-IT" w:eastAsia="vi-VN"/>
        </w:rPr>
        <w:t>th</w:t>
      </w:r>
      <w:r w:rsidR="00E60429" w:rsidRPr="00E60429">
        <w:rPr>
          <w:rFonts w:ascii="Times New Roman" w:eastAsia="Times New Roman" w:hAnsi="Times New Roman" w:cs="Times New Roman"/>
          <w:sz w:val="28"/>
          <w:szCs w:val="28"/>
          <w:lang w:val="it-IT" w:eastAsia="vi-VN"/>
        </w:rPr>
        <w:t>ô</w:t>
      </w:r>
      <w:r w:rsidR="00E60429">
        <w:rPr>
          <w:rFonts w:ascii="Times New Roman" w:eastAsia="Times New Roman" w:hAnsi="Times New Roman" w:cs="Times New Roman"/>
          <w:sz w:val="28"/>
          <w:szCs w:val="28"/>
          <w:lang w:val="it-IT" w:eastAsia="vi-VN"/>
        </w:rPr>
        <w:t xml:space="preserve">ng tin </w:t>
      </w:r>
      <w:r w:rsidR="00121B92" w:rsidRPr="00932C1B">
        <w:rPr>
          <w:rFonts w:ascii="Times New Roman" w:eastAsia="Times New Roman" w:hAnsi="Times New Roman" w:cs="Times New Roman"/>
          <w:sz w:val="28"/>
          <w:szCs w:val="28"/>
          <w:lang w:val="it-IT" w:eastAsia="vi-VN"/>
        </w:rPr>
        <w:t xml:space="preserve">qua </w:t>
      </w:r>
      <w:r w:rsidR="00121B92" w:rsidRPr="00932C1B">
        <w:rPr>
          <w:rFonts w:ascii="Times New Roman" w:eastAsia="Times New Roman" w:hAnsi="Times New Roman" w:cs="Times New Roman"/>
          <w:sz w:val="28"/>
          <w:szCs w:val="28"/>
          <w:lang w:val="nl-NL" w:eastAsia="vi-VN"/>
        </w:rPr>
        <w:t>hệ thống quản lý hồ sơ công việc TD-Office</w:t>
      </w:r>
      <w:r w:rsidR="00121B92" w:rsidRPr="00932C1B">
        <w:rPr>
          <w:rFonts w:ascii="Times New Roman" w:eastAsia="Times New Roman" w:hAnsi="Times New Roman" w:cs="Times New Roman"/>
          <w:sz w:val="28"/>
          <w:szCs w:val="28"/>
          <w:lang w:val="it-IT" w:eastAsia="vi-VN"/>
        </w:rPr>
        <w:t xml:space="preserve">. </w:t>
      </w:r>
    </w:p>
    <w:p w:rsidR="00A809D9" w:rsidRPr="00125586" w:rsidRDefault="006609D7" w:rsidP="003934DC">
      <w:pPr>
        <w:spacing w:before="100" w:after="0" w:line="240" w:lineRule="auto"/>
        <w:ind w:firstLine="567"/>
        <w:jc w:val="both"/>
        <w:rPr>
          <w:rFonts w:ascii="Times New Roman" w:eastAsia="Times New Roman" w:hAnsi="Times New Roman" w:cs="Times New Roman"/>
          <w:b/>
          <w:i/>
          <w:spacing w:val="-2"/>
          <w:sz w:val="28"/>
          <w:szCs w:val="28"/>
        </w:rPr>
      </w:pPr>
      <w:r w:rsidRPr="00125586">
        <w:rPr>
          <w:rFonts w:ascii="Times New Roman" w:eastAsia="Times New Roman" w:hAnsi="Times New Roman" w:cs="Times New Roman"/>
          <w:b/>
          <w:i/>
          <w:spacing w:val="-2"/>
          <w:sz w:val="28"/>
          <w:szCs w:val="28"/>
        </w:rPr>
        <w:t>1.</w:t>
      </w:r>
      <w:r w:rsidR="00A809D9" w:rsidRPr="00125586">
        <w:rPr>
          <w:rFonts w:ascii="Times New Roman" w:eastAsia="Times New Roman" w:hAnsi="Times New Roman" w:cs="Times New Roman"/>
          <w:b/>
          <w:i/>
          <w:spacing w:val="-2"/>
          <w:sz w:val="28"/>
          <w:szCs w:val="28"/>
        </w:rPr>
        <w:t>3. Kết quả chấp hành các quy định về công tác thanh tra</w:t>
      </w:r>
    </w:p>
    <w:p w:rsidR="006F0B65" w:rsidRPr="00125586" w:rsidRDefault="00AF089A" w:rsidP="003934DC">
      <w:pPr>
        <w:tabs>
          <w:tab w:val="left" w:pos="567"/>
        </w:tabs>
        <w:spacing w:before="100" w:after="0" w:line="240" w:lineRule="auto"/>
        <w:ind w:firstLine="567"/>
        <w:jc w:val="both"/>
        <w:rPr>
          <w:rFonts w:ascii="Times New Roman" w:eastAsia="Times New Roman" w:hAnsi="Times New Roman" w:cs="Times New Roman"/>
          <w:bCs/>
          <w:i/>
          <w:sz w:val="28"/>
          <w:szCs w:val="28"/>
          <w:lang w:val="vi-VN" w:eastAsia="vi-VN"/>
        </w:rPr>
      </w:pPr>
      <w:r w:rsidRPr="00125586">
        <w:rPr>
          <w:rFonts w:ascii="Times New Roman" w:eastAsia="Times New Roman" w:hAnsi="Times New Roman" w:cs="Times New Roman"/>
          <w:i/>
          <w:sz w:val="28"/>
          <w:szCs w:val="28"/>
          <w:lang w:val="nl-NL" w:eastAsia="vi-VN"/>
        </w:rPr>
        <w:t xml:space="preserve">a) </w:t>
      </w:r>
      <w:r w:rsidR="006F0B65" w:rsidRPr="00125586">
        <w:rPr>
          <w:rFonts w:ascii="Times New Roman" w:eastAsia="Times New Roman" w:hAnsi="Times New Roman" w:cs="Times New Roman"/>
          <w:i/>
          <w:sz w:val="28"/>
          <w:szCs w:val="28"/>
          <w:lang w:val="nl-NL" w:eastAsia="vi-VN"/>
        </w:rPr>
        <w:t xml:space="preserve">Công tác xây dựng, kế hoạch thanh tra </w:t>
      </w:r>
    </w:p>
    <w:p w:rsidR="00987C3A" w:rsidRDefault="00EE26BC"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Trong k</w:t>
      </w:r>
      <w:r w:rsidRPr="00EE26BC">
        <w:rPr>
          <w:rFonts w:ascii="Times New Roman" w:eastAsia="Times New Roman" w:hAnsi="Times New Roman" w:cs="Times New Roman"/>
          <w:sz w:val="28"/>
          <w:szCs w:val="28"/>
          <w:lang w:eastAsia="vi-VN"/>
        </w:rPr>
        <w:t>ỳ</w:t>
      </w:r>
      <w:r>
        <w:rPr>
          <w:rFonts w:ascii="Times New Roman" w:eastAsia="Times New Roman" w:hAnsi="Times New Roman" w:cs="Times New Roman"/>
          <w:sz w:val="28"/>
          <w:szCs w:val="28"/>
          <w:lang w:eastAsia="vi-VN"/>
        </w:rPr>
        <w:t xml:space="preserve">, </w:t>
      </w:r>
      <w:r w:rsidR="006F0B65" w:rsidRPr="00932C1B">
        <w:rPr>
          <w:rFonts w:ascii="Times New Roman" w:eastAsia="Times New Roman" w:hAnsi="Times New Roman" w:cs="Times New Roman"/>
          <w:sz w:val="28"/>
          <w:szCs w:val="28"/>
          <w:lang w:val="vi-VN" w:eastAsia="vi-VN"/>
        </w:rPr>
        <w:t xml:space="preserve">Sở đã ban </w:t>
      </w:r>
      <w:r>
        <w:rPr>
          <w:rFonts w:ascii="Times New Roman" w:eastAsia="Times New Roman" w:hAnsi="Times New Roman" w:cs="Times New Roman"/>
          <w:sz w:val="28"/>
          <w:szCs w:val="28"/>
          <w:lang w:val="vi-VN" w:eastAsia="vi-VN"/>
        </w:rPr>
        <w:t>hành kế hoạch thanh tra</w:t>
      </w:r>
      <w:r w:rsidR="006F0B65" w:rsidRPr="00932C1B">
        <w:rPr>
          <w:rFonts w:ascii="Times New Roman" w:eastAsia="Times New Roman" w:hAnsi="Times New Roman" w:cs="Times New Roman"/>
          <w:sz w:val="28"/>
          <w:szCs w:val="28"/>
          <w:lang w:val="vi-VN" w:eastAsia="vi-VN"/>
        </w:rPr>
        <w:t xml:space="preserve"> đảm bảo trình tự, thủ tục theo quy định tại Thông tư số 01/2014/TT-TTCP ngày 23/4/2014 của Thanh tra Chính phủ</w:t>
      </w:r>
      <w:r w:rsidR="006F0B65" w:rsidRPr="00932C1B">
        <w:rPr>
          <w:rFonts w:ascii="Times New Roman" w:eastAsia="Times New Roman" w:hAnsi="Times New Roman" w:cs="Times New Roman"/>
          <w:sz w:val="28"/>
          <w:szCs w:val="28"/>
          <w:vertAlign w:val="superscript"/>
          <w:lang w:val="vi-VN" w:eastAsia="vi-VN"/>
        </w:rPr>
        <w:footnoteReference w:id="3"/>
      </w:r>
      <w:r w:rsidR="006F0B65" w:rsidRPr="00932C1B">
        <w:rPr>
          <w:rFonts w:ascii="Times New Roman" w:eastAsia="Times New Roman" w:hAnsi="Times New Roman" w:cs="Times New Roman"/>
          <w:sz w:val="28"/>
          <w:szCs w:val="28"/>
          <w:lang w:val="vi-VN" w:eastAsia="vi-VN"/>
        </w:rPr>
        <w:t xml:space="preserve">; trước khi ban hành kế hoạch thanh tra </w:t>
      </w:r>
      <w:r>
        <w:rPr>
          <w:rFonts w:ascii="Times New Roman" w:eastAsia="Times New Roman" w:hAnsi="Times New Roman" w:cs="Times New Roman"/>
          <w:sz w:val="28"/>
          <w:szCs w:val="28"/>
          <w:lang w:eastAsia="vi-VN"/>
        </w:rPr>
        <w:t>h</w:t>
      </w:r>
      <w:r w:rsidRPr="00EE26BC">
        <w:rPr>
          <w:rFonts w:ascii="Times New Roman" w:eastAsia="Times New Roman" w:hAnsi="Times New Roman" w:cs="Times New Roman"/>
          <w:sz w:val="28"/>
          <w:szCs w:val="28"/>
          <w:lang w:eastAsia="vi-VN"/>
        </w:rPr>
        <w:t>ằng</w:t>
      </w:r>
      <w:r>
        <w:rPr>
          <w:rFonts w:ascii="Times New Roman" w:eastAsia="Times New Roman" w:hAnsi="Times New Roman" w:cs="Times New Roman"/>
          <w:sz w:val="28"/>
          <w:szCs w:val="28"/>
          <w:lang w:eastAsia="vi-VN"/>
        </w:rPr>
        <w:t xml:space="preserve"> n</w:t>
      </w:r>
      <w:r w:rsidRPr="00EE26BC">
        <w:rPr>
          <w:rFonts w:ascii="Times New Roman" w:eastAsia="Times New Roman" w:hAnsi="Times New Roman" w:cs="Times New Roman"/>
          <w:sz w:val="28"/>
          <w:szCs w:val="28"/>
          <w:lang w:eastAsia="vi-VN"/>
        </w:rPr>
        <w:t>ă</w:t>
      </w:r>
      <w:r>
        <w:rPr>
          <w:rFonts w:ascii="Times New Roman" w:eastAsia="Times New Roman" w:hAnsi="Times New Roman" w:cs="Times New Roman"/>
          <w:sz w:val="28"/>
          <w:szCs w:val="28"/>
          <w:lang w:eastAsia="vi-VN"/>
        </w:rPr>
        <w:t>m S</w:t>
      </w:r>
      <w:r w:rsidRPr="00EE26BC">
        <w:rPr>
          <w:rFonts w:ascii="Times New Roman" w:eastAsia="Times New Roman" w:hAnsi="Times New Roman" w:cs="Times New Roman"/>
          <w:sz w:val="28"/>
          <w:szCs w:val="28"/>
          <w:lang w:eastAsia="vi-VN"/>
        </w:rPr>
        <w:t>ở</w:t>
      </w:r>
      <w:r>
        <w:rPr>
          <w:rFonts w:ascii="Times New Roman" w:eastAsia="Times New Roman" w:hAnsi="Times New Roman" w:cs="Times New Roman"/>
          <w:sz w:val="28"/>
          <w:szCs w:val="28"/>
          <w:lang w:eastAsia="vi-VN"/>
        </w:rPr>
        <w:t xml:space="preserve"> </w:t>
      </w:r>
      <w:r w:rsidR="006F0B65" w:rsidRPr="00932C1B">
        <w:rPr>
          <w:rFonts w:ascii="Times New Roman" w:eastAsia="Times New Roman" w:hAnsi="Times New Roman" w:cs="Times New Roman"/>
          <w:sz w:val="28"/>
          <w:szCs w:val="28"/>
          <w:lang w:val="vi-VN" w:eastAsia="vi-VN"/>
        </w:rPr>
        <w:t>đã gửi văn bản xin ý kiến của Thanh tra tỉnh để góp ý bổ sung</w:t>
      </w:r>
      <w:r>
        <w:rPr>
          <w:rFonts w:ascii="Times New Roman" w:eastAsia="Times New Roman" w:hAnsi="Times New Roman" w:cs="Times New Roman"/>
          <w:sz w:val="28"/>
          <w:szCs w:val="28"/>
          <w:lang w:eastAsia="vi-VN"/>
        </w:rPr>
        <w:t xml:space="preserve"> theo quy </w:t>
      </w:r>
      <w:r w:rsidRPr="00EE26BC">
        <w:rPr>
          <w:rFonts w:ascii="Times New Roman" w:eastAsia="Times New Roman" w:hAnsi="Times New Roman" w:cs="Times New Roman"/>
          <w:sz w:val="28"/>
          <w:szCs w:val="28"/>
          <w:lang w:eastAsia="vi-VN"/>
        </w:rPr>
        <w:t>định</w:t>
      </w:r>
      <w:r>
        <w:rPr>
          <w:rFonts w:ascii="Times New Roman" w:eastAsia="Times New Roman" w:hAnsi="Times New Roman" w:cs="Times New Roman"/>
          <w:sz w:val="28"/>
          <w:szCs w:val="28"/>
          <w:lang w:eastAsia="vi-VN"/>
        </w:rPr>
        <w:t>. B</w:t>
      </w:r>
      <w:r w:rsidRPr="00EE26BC">
        <w:rPr>
          <w:rFonts w:ascii="Times New Roman" w:eastAsia="Times New Roman" w:hAnsi="Times New Roman" w:cs="Times New Roman"/>
          <w:sz w:val="28"/>
          <w:szCs w:val="28"/>
          <w:lang w:eastAsia="vi-VN"/>
        </w:rPr>
        <w:t>ê</w:t>
      </w:r>
      <w:r>
        <w:rPr>
          <w:rFonts w:ascii="Times New Roman" w:eastAsia="Times New Roman" w:hAnsi="Times New Roman" w:cs="Times New Roman"/>
          <w:sz w:val="28"/>
          <w:szCs w:val="28"/>
          <w:lang w:eastAsia="vi-VN"/>
        </w:rPr>
        <w:t>n c</w:t>
      </w:r>
      <w:r w:rsidRPr="00EE26BC">
        <w:rPr>
          <w:rFonts w:ascii="Times New Roman" w:eastAsia="Times New Roman" w:hAnsi="Times New Roman" w:cs="Times New Roman"/>
          <w:sz w:val="28"/>
          <w:szCs w:val="28"/>
          <w:lang w:eastAsia="vi-VN"/>
        </w:rPr>
        <w:t>ạnh</w:t>
      </w:r>
      <w:r>
        <w:rPr>
          <w:rFonts w:ascii="Times New Roman" w:eastAsia="Times New Roman" w:hAnsi="Times New Roman" w:cs="Times New Roman"/>
          <w:sz w:val="28"/>
          <w:szCs w:val="28"/>
          <w:lang w:eastAsia="vi-VN"/>
        </w:rPr>
        <w:t xml:space="preserve"> vi</w:t>
      </w:r>
      <w:r w:rsidRPr="00EE26BC">
        <w:rPr>
          <w:rFonts w:ascii="Times New Roman" w:eastAsia="Times New Roman" w:hAnsi="Times New Roman" w:cs="Times New Roman"/>
          <w:sz w:val="28"/>
          <w:szCs w:val="28"/>
          <w:lang w:eastAsia="vi-VN"/>
        </w:rPr>
        <w:t>ệc</w:t>
      </w:r>
      <w:r>
        <w:rPr>
          <w:rFonts w:ascii="Times New Roman" w:eastAsia="Times New Roman" w:hAnsi="Times New Roman" w:cs="Times New Roman"/>
          <w:sz w:val="28"/>
          <w:szCs w:val="28"/>
          <w:lang w:eastAsia="vi-VN"/>
        </w:rPr>
        <w:t xml:space="preserve"> thanh tra theo k</w:t>
      </w:r>
      <w:r w:rsidRPr="00EE26BC">
        <w:rPr>
          <w:rFonts w:ascii="Times New Roman" w:eastAsia="Times New Roman" w:hAnsi="Times New Roman" w:cs="Times New Roman"/>
          <w:sz w:val="28"/>
          <w:szCs w:val="28"/>
          <w:lang w:eastAsia="vi-VN"/>
        </w:rPr>
        <w:t>ế</w:t>
      </w:r>
      <w:r>
        <w:rPr>
          <w:rFonts w:ascii="Times New Roman" w:eastAsia="Times New Roman" w:hAnsi="Times New Roman" w:cs="Times New Roman"/>
          <w:sz w:val="28"/>
          <w:szCs w:val="28"/>
          <w:lang w:eastAsia="vi-VN"/>
        </w:rPr>
        <w:t xml:space="preserve"> ho</w:t>
      </w:r>
      <w:r w:rsidRPr="00EE26BC">
        <w:rPr>
          <w:rFonts w:ascii="Times New Roman" w:eastAsia="Times New Roman" w:hAnsi="Times New Roman" w:cs="Times New Roman"/>
          <w:sz w:val="28"/>
          <w:szCs w:val="28"/>
          <w:lang w:eastAsia="vi-VN"/>
        </w:rPr>
        <w:t>ạch</w:t>
      </w:r>
      <w:r w:rsidR="000F7D0B">
        <w:rPr>
          <w:rFonts w:ascii="Times New Roman" w:eastAsia="Times New Roman" w:hAnsi="Times New Roman" w:cs="Times New Roman"/>
          <w:sz w:val="28"/>
          <w:szCs w:val="28"/>
          <w:lang w:eastAsia="vi-VN"/>
        </w:rPr>
        <w:t>, Sở</w:t>
      </w:r>
      <w:r w:rsidR="006F0B65" w:rsidRPr="00932C1B">
        <w:rPr>
          <w:rFonts w:ascii="Times New Roman" w:eastAsia="Times New Roman" w:hAnsi="Times New Roman" w:cs="Times New Roman"/>
          <w:sz w:val="28"/>
          <w:szCs w:val="28"/>
          <w:lang w:val="vi-VN" w:eastAsia="vi-VN"/>
        </w:rPr>
        <w:t xml:space="preserve"> còn triển khai một số cuộc</w:t>
      </w:r>
      <w:r w:rsidR="000F7D0B">
        <w:rPr>
          <w:rFonts w:ascii="Times New Roman" w:eastAsia="Times New Roman" w:hAnsi="Times New Roman" w:cs="Times New Roman"/>
          <w:sz w:val="28"/>
          <w:szCs w:val="28"/>
          <w:lang w:eastAsia="vi-VN"/>
        </w:rPr>
        <w:t xml:space="preserve"> thanh tra</w:t>
      </w:r>
      <w:r w:rsidR="006F0B65" w:rsidRPr="00932C1B">
        <w:rPr>
          <w:rFonts w:ascii="Times New Roman" w:eastAsia="Times New Roman" w:hAnsi="Times New Roman" w:cs="Times New Roman"/>
          <w:sz w:val="28"/>
          <w:szCs w:val="28"/>
          <w:lang w:val="vi-VN" w:eastAsia="vi-VN"/>
        </w:rPr>
        <w:t xml:space="preserve"> đ</w:t>
      </w:r>
      <w:r w:rsidR="00EB52F4">
        <w:rPr>
          <w:rFonts w:ascii="Times New Roman" w:eastAsia="Times New Roman" w:hAnsi="Times New Roman" w:cs="Times New Roman"/>
          <w:sz w:val="28"/>
          <w:szCs w:val="28"/>
          <w:lang w:val="vi-VN" w:eastAsia="vi-VN"/>
        </w:rPr>
        <w:t>ột xuất</w:t>
      </w:r>
      <w:r w:rsidR="00EB52F4">
        <w:rPr>
          <w:rFonts w:ascii="Times New Roman" w:eastAsia="Times New Roman" w:hAnsi="Times New Roman" w:cs="Times New Roman"/>
          <w:sz w:val="28"/>
          <w:szCs w:val="28"/>
          <w:lang w:eastAsia="vi-VN"/>
        </w:rPr>
        <w:t>, chuyên đề</w:t>
      </w:r>
      <w:r w:rsidR="00EB52F4">
        <w:rPr>
          <w:rFonts w:ascii="Times New Roman" w:eastAsia="Times New Roman" w:hAnsi="Times New Roman" w:cs="Times New Roman"/>
          <w:sz w:val="28"/>
          <w:szCs w:val="28"/>
          <w:lang w:val="vi-VN" w:eastAsia="vi-VN"/>
        </w:rPr>
        <w:t xml:space="preserve"> theo chỉ đạo của Bộ </w:t>
      </w:r>
      <w:r w:rsidR="00EB52F4">
        <w:rPr>
          <w:rFonts w:ascii="Times New Roman" w:eastAsia="Times New Roman" w:hAnsi="Times New Roman" w:cs="Times New Roman"/>
          <w:sz w:val="28"/>
          <w:szCs w:val="28"/>
          <w:lang w:eastAsia="vi-VN"/>
        </w:rPr>
        <w:t>Thông tin và Truyền thông</w:t>
      </w:r>
      <w:r w:rsidR="006F0B65" w:rsidRPr="00932C1B">
        <w:rPr>
          <w:rFonts w:ascii="Times New Roman" w:eastAsia="Times New Roman" w:hAnsi="Times New Roman" w:cs="Times New Roman"/>
          <w:sz w:val="28"/>
          <w:szCs w:val="28"/>
          <w:lang w:val="vi-VN" w:eastAsia="vi-VN"/>
        </w:rPr>
        <w:t xml:space="preserve"> và UBND tỉnh. </w:t>
      </w:r>
    </w:p>
    <w:p w:rsidR="006F0B65" w:rsidRPr="00932C1B" w:rsidRDefault="00EE26BC" w:rsidP="003934DC">
      <w:pPr>
        <w:spacing w:before="100" w:after="0" w:line="240" w:lineRule="auto"/>
        <w:ind w:firstLine="567"/>
        <w:jc w:val="both"/>
        <w:rPr>
          <w:rFonts w:ascii="Times New Roman" w:eastAsia="Times New Roman" w:hAnsi="Times New Roman" w:cs="Times New Roman"/>
          <w:b/>
          <w:sz w:val="26"/>
          <w:szCs w:val="26"/>
          <w:lang w:val="es-MX" w:eastAsia="vi-VN"/>
        </w:rPr>
      </w:pPr>
      <w:r>
        <w:rPr>
          <w:rFonts w:ascii="Times New Roman" w:eastAsia="Times New Roman" w:hAnsi="Times New Roman" w:cs="Times New Roman"/>
          <w:sz w:val="28"/>
          <w:szCs w:val="28"/>
          <w:lang w:eastAsia="vi-VN"/>
        </w:rPr>
        <w:t>Qua ki</w:t>
      </w:r>
      <w:r w:rsidRPr="00EE26BC">
        <w:rPr>
          <w:rFonts w:ascii="Times New Roman" w:eastAsia="Times New Roman" w:hAnsi="Times New Roman" w:cs="Times New Roman"/>
          <w:sz w:val="28"/>
          <w:szCs w:val="28"/>
          <w:lang w:eastAsia="vi-VN"/>
        </w:rPr>
        <w:t>ểm</w:t>
      </w:r>
      <w:r>
        <w:rPr>
          <w:rFonts w:ascii="Times New Roman" w:eastAsia="Times New Roman" w:hAnsi="Times New Roman" w:cs="Times New Roman"/>
          <w:sz w:val="28"/>
          <w:szCs w:val="28"/>
          <w:lang w:eastAsia="vi-VN"/>
        </w:rPr>
        <w:t xml:space="preserve"> tra cho th</w:t>
      </w:r>
      <w:r w:rsidRPr="00EE26BC">
        <w:rPr>
          <w:rFonts w:ascii="Times New Roman" w:eastAsia="Times New Roman" w:hAnsi="Times New Roman" w:cs="Times New Roman"/>
          <w:sz w:val="28"/>
          <w:szCs w:val="28"/>
          <w:lang w:eastAsia="vi-VN"/>
        </w:rPr>
        <w:t>ấy</w:t>
      </w:r>
      <w:r>
        <w:rPr>
          <w:rFonts w:ascii="Times New Roman" w:eastAsia="Times New Roman" w:hAnsi="Times New Roman" w:cs="Times New Roman"/>
          <w:sz w:val="28"/>
          <w:szCs w:val="28"/>
          <w:lang w:eastAsia="vi-VN"/>
        </w:rPr>
        <w:t>,</w:t>
      </w:r>
      <w:r w:rsidR="0050385F">
        <w:rPr>
          <w:rFonts w:ascii="Times New Roman" w:eastAsia="Times New Roman" w:hAnsi="Times New Roman" w:cs="Times New Roman"/>
          <w:sz w:val="28"/>
          <w:szCs w:val="28"/>
          <w:lang w:eastAsia="vi-VN"/>
        </w:rPr>
        <w:t xml:space="preserve"> vi</w:t>
      </w:r>
      <w:r w:rsidR="0050385F" w:rsidRPr="0050385F">
        <w:rPr>
          <w:rFonts w:ascii="Times New Roman" w:eastAsia="Times New Roman" w:hAnsi="Times New Roman" w:cs="Times New Roman"/>
          <w:sz w:val="28"/>
          <w:szCs w:val="28"/>
          <w:lang w:eastAsia="vi-VN"/>
        </w:rPr>
        <w:t>ệc</w:t>
      </w:r>
      <w:r w:rsidR="0050385F">
        <w:rPr>
          <w:rFonts w:ascii="Times New Roman" w:eastAsia="Times New Roman" w:hAnsi="Times New Roman" w:cs="Times New Roman"/>
          <w:sz w:val="28"/>
          <w:szCs w:val="28"/>
          <w:lang w:eastAsia="vi-VN"/>
        </w:rPr>
        <w:t xml:space="preserve"> x</w:t>
      </w:r>
      <w:r w:rsidR="0050385F" w:rsidRPr="0050385F">
        <w:rPr>
          <w:rFonts w:ascii="Times New Roman" w:eastAsia="Times New Roman" w:hAnsi="Times New Roman" w:cs="Times New Roman"/>
          <w:sz w:val="28"/>
          <w:szCs w:val="28"/>
          <w:lang w:eastAsia="vi-VN"/>
        </w:rPr>
        <w:t>â</w:t>
      </w:r>
      <w:r w:rsidR="0050385F">
        <w:rPr>
          <w:rFonts w:ascii="Times New Roman" w:eastAsia="Times New Roman" w:hAnsi="Times New Roman" w:cs="Times New Roman"/>
          <w:sz w:val="28"/>
          <w:szCs w:val="28"/>
          <w:lang w:eastAsia="vi-VN"/>
        </w:rPr>
        <w:t>y d</w:t>
      </w:r>
      <w:r w:rsidR="0050385F" w:rsidRPr="0050385F">
        <w:rPr>
          <w:rFonts w:ascii="Times New Roman" w:eastAsia="Times New Roman" w:hAnsi="Times New Roman" w:cs="Times New Roman"/>
          <w:sz w:val="28"/>
          <w:szCs w:val="28"/>
          <w:lang w:eastAsia="vi-VN"/>
        </w:rPr>
        <w:t>ựng</w:t>
      </w:r>
      <w:r w:rsidR="00890F99">
        <w:rPr>
          <w:rFonts w:ascii="Times New Roman" w:eastAsia="Times New Roman" w:hAnsi="Times New Roman" w:cs="Times New Roman"/>
          <w:sz w:val="28"/>
          <w:szCs w:val="28"/>
          <w:lang w:eastAsia="vi-VN"/>
        </w:rPr>
        <w:t xml:space="preserve"> </w:t>
      </w:r>
      <w:r w:rsidR="00FB5680">
        <w:rPr>
          <w:rFonts w:ascii="Times New Roman" w:eastAsia="Times New Roman" w:hAnsi="Times New Roman" w:cs="Times New Roman"/>
          <w:bCs/>
          <w:sz w:val="28"/>
          <w:szCs w:val="28"/>
          <w:lang w:val="nl-NL" w:eastAsia="vi-VN"/>
        </w:rPr>
        <w:t>Kế hoạch thanh tra năm 2019 v</w:t>
      </w:r>
      <w:r w:rsidR="00FB5680" w:rsidRPr="00FB5680">
        <w:rPr>
          <w:rFonts w:ascii="Times New Roman" w:eastAsia="Times New Roman" w:hAnsi="Times New Roman" w:cs="Times New Roman"/>
          <w:bCs/>
          <w:sz w:val="28"/>
          <w:szCs w:val="28"/>
          <w:lang w:val="nl-NL" w:eastAsia="vi-VN"/>
        </w:rPr>
        <w:t>à</w:t>
      </w:r>
      <w:r w:rsidR="00890F99" w:rsidRPr="00932C1B">
        <w:rPr>
          <w:rFonts w:ascii="Times New Roman" w:eastAsia="Times New Roman" w:hAnsi="Times New Roman" w:cs="Times New Roman"/>
          <w:bCs/>
          <w:sz w:val="28"/>
          <w:szCs w:val="28"/>
          <w:lang w:val="nl-NL" w:eastAsia="vi-VN"/>
        </w:rPr>
        <w:t xml:space="preserve"> 2020</w:t>
      </w:r>
      <w:r w:rsidR="00587EA9">
        <w:rPr>
          <w:rFonts w:ascii="Times New Roman" w:eastAsia="Times New Roman" w:hAnsi="Times New Roman" w:cs="Times New Roman"/>
          <w:bCs/>
          <w:sz w:val="28"/>
          <w:szCs w:val="28"/>
          <w:lang w:val="nl-NL" w:eastAsia="vi-VN"/>
        </w:rPr>
        <w:t xml:space="preserve"> chưa bám sát</w:t>
      </w:r>
      <w:r>
        <w:rPr>
          <w:rFonts w:ascii="Times New Roman" w:eastAsia="Times New Roman" w:hAnsi="Times New Roman" w:cs="Times New Roman"/>
          <w:bCs/>
          <w:sz w:val="28"/>
          <w:szCs w:val="28"/>
          <w:lang w:val="nl-NL" w:eastAsia="vi-VN"/>
        </w:rPr>
        <w:t xml:space="preserve"> ngu</w:t>
      </w:r>
      <w:r w:rsidRPr="00EE26BC">
        <w:rPr>
          <w:rFonts w:ascii="Times New Roman" w:eastAsia="Times New Roman" w:hAnsi="Times New Roman" w:cs="Times New Roman"/>
          <w:bCs/>
          <w:sz w:val="28"/>
          <w:szCs w:val="28"/>
          <w:lang w:val="nl-NL" w:eastAsia="vi-VN"/>
        </w:rPr>
        <w:t>ồn</w:t>
      </w:r>
      <w:r>
        <w:rPr>
          <w:rFonts w:ascii="Times New Roman" w:eastAsia="Times New Roman" w:hAnsi="Times New Roman" w:cs="Times New Roman"/>
          <w:bCs/>
          <w:sz w:val="28"/>
          <w:szCs w:val="28"/>
          <w:lang w:val="nl-NL" w:eastAsia="vi-VN"/>
        </w:rPr>
        <w:t xml:space="preserve"> nh</w:t>
      </w:r>
      <w:r w:rsidRPr="00EE26BC">
        <w:rPr>
          <w:rFonts w:ascii="Times New Roman" w:eastAsia="Times New Roman" w:hAnsi="Times New Roman" w:cs="Times New Roman"/>
          <w:bCs/>
          <w:sz w:val="28"/>
          <w:szCs w:val="28"/>
          <w:lang w:val="nl-NL" w:eastAsia="vi-VN"/>
        </w:rPr>
        <w:t>â</w:t>
      </w:r>
      <w:r>
        <w:rPr>
          <w:rFonts w:ascii="Times New Roman" w:eastAsia="Times New Roman" w:hAnsi="Times New Roman" w:cs="Times New Roman"/>
          <w:bCs/>
          <w:sz w:val="28"/>
          <w:szCs w:val="28"/>
          <w:lang w:val="nl-NL" w:eastAsia="vi-VN"/>
        </w:rPr>
        <w:t>n l</w:t>
      </w:r>
      <w:r w:rsidRPr="00EE26BC">
        <w:rPr>
          <w:rFonts w:ascii="Times New Roman" w:eastAsia="Times New Roman" w:hAnsi="Times New Roman" w:cs="Times New Roman"/>
          <w:bCs/>
          <w:sz w:val="28"/>
          <w:szCs w:val="28"/>
          <w:lang w:val="nl-NL" w:eastAsia="vi-VN"/>
        </w:rPr>
        <w:t>ực</w:t>
      </w:r>
      <w:r>
        <w:rPr>
          <w:rFonts w:ascii="Times New Roman" w:eastAsia="Times New Roman" w:hAnsi="Times New Roman" w:cs="Times New Roman"/>
          <w:bCs/>
          <w:sz w:val="28"/>
          <w:szCs w:val="28"/>
          <w:lang w:val="nl-NL" w:eastAsia="vi-VN"/>
        </w:rPr>
        <w:t xml:space="preserve"> </w:t>
      </w:r>
      <w:r w:rsidR="00EB52F4">
        <w:rPr>
          <w:rFonts w:ascii="Times New Roman" w:eastAsia="Times New Roman" w:hAnsi="Times New Roman" w:cs="Times New Roman"/>
          <w:bCs/>
          <w:sz w:val="28"/>
          <w:szCs w:val="28"/>
          <w:lang w:val="nl-NL" w:eastAsia="vi-VN"/>
        </w:rPr>
        <w:t>hiện có</w:t>
      </w:r>
      <w:r w:rsidR="004E44F6">
        <w:rPr>
          <w:rFonts w:ascii="Times New Roman" w:eastAsia="Times New Roman" w:hAnsi="Times New Roman" w:cs="Times New Roman"/>
          <w:bCs/>
          <w:sz w:val="28"/>
          <w:szCs w:val="28"/>
          <w:lang w:val="nl-NL" w:eastAsia="vi-VN"/>
        </w:rPr>
        <w:t xml:space="preserve"> và do ảnh hưởng của dịch Covid-19</w:t>
      </w:r>
      <w:r w:rsidR="00587EA9">
        <w:rPr>
          <w:rFonts w:ascii="Times New Roman" w:eastAsia="Times New Roman" w:hAnsi="Times New Roman" w:cs="Times New Roman"/>
          <w:bCs/>
          <w:sz w:val="28"/>
          <w:szCs w:val="28"/>
          <w:lang w:val="nl-NL" w:eastAsia="vi-VN"/>
        </w:rPr>
        <w:t xml:space="preserve"> nên tỷ lệ </w:t>
      </w:r>
      <w:r w:rsidR="00587EA9">
        <w:rPr>
          <w:rFonts w:ascii="Times New Roman" w:eastAsia="Times New Roman" w:hAnsi="Times New Roman" w:cs="Times New Roman"/>
          <w:bCs/>
          <w:sz w:val="28"/>
          <w:szCs w:val="28"/>
          <w:lang w:val="nl-NL" w:eastAsia="vi-VN"/>
        </w:rPr>
        <w:lastRenderedPageBreak/>
        <w:t>hoàn thành kế hoạch</w:t>
      </w:r>
      <w:r w:rsidR="002676D1">
        <w:rPr>
          <w:rFonts w:ascii="Times New Roman" w:eastAsia="Times New Roman" w:hAnsi="Times New Roman" w:cs="Times New Roman"/>
          <w:bCs/>
          <w:sz w:val="28"/>
          <w:szCs w:val="28"/>
          <w:lang w:val="nl-NL" w:eastAsia="vi-VN"/>
        </w:rPr>
        <w:t xml:space="preserve"> </w:t>
      </w:r>
      <w:r w:rsidR="004E44F6">
        <w:rPr>
          <w:rFonts w:ascii="Times New Roman" w:eastAsia="Times New Roman" w:hAnsi="Times New Roman" w:cs="Times New Roman"/>
          <w:bCs/>
          <w:sz w:val="28"/>
          <w:szCs w:val="28"/>
          <w:lang w:val="nl-NL" w:eastAsia="vi-VN"/>
        </w:rPr>
        <w:t>chưa cao</w:t>
      </w:r>
      <w:r w:rsidR="009C6158">
        <w:rPr>
          <w:rFonts w:ascii="Times New Roman" w:eastAsia="Times New Roman" w:hAnsi="Times New Roman" w:cs="Times New Roman"/>
          <w:bCs/>
          <w:sz w:val="28"/>
          <w:szCs w:val="28"/>
          <w:lang w:val="nl-NL" w:eastAsia="vi-VN"/>
        </w:rPr>
        <w:t>, m</w:t>
      </w:r>
      <w:r w:rsidR="009C6158" w:rsidRPr="009C6158">
        <w:rPr>
          <w:rFonts w:ascii="Times New Roman" w:eastAsia="Times New Roman" w:hAnsi="Times New Roman" w:cs="Times New Roman"/>
          <w:bCs/>
          <w:sz w:val="28"/>
          <w:szCs w:val="28"/>
          <w:lang w:val="nl-NL" w:eastAsia="vi-VN"/>
        </w:rPr>
        <w:t>ột</w:t>
      </w:r>
      <w:r w:rsidR="009C6158">
        <w:rPr>
          <w:rFonts w:ascii="Times New Roman" w:eastAsia="Times New Roman" w:hAnsi="Times New Roman" w:cs="Times New Roman"/>
          <w:bCs/>
          <w:sz w:val="28"/>
          <w:szCs w:val="28"/>
          <w:lang w:val="nl-NL" w:eastAsia="vi-VN"/>
        </w:rPr>
        <w:t xml:space="preserve"> s</w:t>
      </w:r>
      <w:r w:rsidR="009C6158" w:rsidRPr="009C6158">
        <w:rPr>
          <w:rFonts w:ascii="Times New Roman" w:eastAsia="Times New Roman" w:hAnsi="Times New Roman" w:cs="Times New Roman"/>
          <w:bCs/>
          <w:sz w:val="28"/>
          <w:szCs w:val="28"/>
          <w:lang w:val="nl-NL" w:eastAsia="vi-VN"/>
        </w:rPr>
        <w:t>ố</w:t>
      </w:r>
      <w:r>
        <w:rPr>
          <w:rFonts w:ascii="Times New Roman" w:eastAsia="Times New Roman" w:hAnsi="Times New Roman" w:cs="Times New Roman"/>
          <w:bCs/>
          <w:sz w:val="28"/>
          <w:szCs w:val="28"/>
          <w:lang w:val="nl-NL" w:eastAsia="vi-VN"/>
        </w:rPr>
        <w:t xml:space="preserve"> cu</w:t>
      </w:r>
      <w:r w:rsidRPr="00EE26BC">
        <w:rPr>
          <w:rFonts w:ascii="Times New Roman" w:eastAsia="Times New Roman" w:hAnsi="Times New Roman" w:cs="Times New Roman"/>
          <w:bCs/>
          <w:sz w:val="28"/>
          <w:szCs w:val="28"/>
          <w:lang w:val="nl-NL" w:eastAsia="vi-VN"/>
        </w:rPr>
        <w:t>ộc</w:t>
      </w:r>
      <w:r>
        <w:rPr>
          <w:rFonts w:ascii="Times New Roman" w:eastAsia="Times New Roman" w:hAnsi="Times New Roman" w:cs="Times New Roman"/>
          <w:bCs/>
          <w:sz w:val="28"/>
          <w:szCs w:val="28"/>
          <w:lang w:val="nl-NL" w:eastAsia="vi-VN"/>
        </w:rPr>
        <w:t xml:space="preserve"> thanh tra c</w:t>
      </w:r>
      <w:r w:rsidRPr="00EE26BC">
        <w:rPr>
          <w:rFonts w:ascii="Times New Roman" w:eastAsia="Times New Roman" w:hAnsi="Times New Roman" w:cs="Times New Roman"/>
          <w:bCs/>
          <w:sz w:val="28"/>
          <w:szCs w:val="28"/>
          <w:lang w:val="nl-NL" w:eastAsia="vi-VN"/>
        </w:rPr>
        <w:t>ó</w:t>
      </w:r>
      <w:r>
        <w:rPr>
          <w:rFonts w:ascii="Times New Roman" w:eastAsia="Times New Roman" w:hAnsi="Times New Roman" w:cs="Times New Roman"/>
          <w:bCs/>
          <w:sz w:val="28"/>
          <w:szCs w:val="28"/>
          <w:lang w:val="nl-NL" w:eastAsia="vi-VN"/>
        </w:rPr>
        <w:t xml:space="preserve"> trong k</w:t>
      </w:r>
      <w:r w:rsidRPr="00EE26BC">
        <w:rPr>
          <w:rFonts w:ascii="Times New Roman" w:eastAsia="Times New Roman" w:hAnsi="Times New Roman" w:cs="Times New Roman"/>
          <w:bCs/>
          <w:sz w:val="28"/>
          <w:szCs w:val="28"/>
          <w:lang w:val="nl-NL" w:eastAsia="vi-VN"/>
        </w:rPr>
        <w:t>ế</w:t>
      </w:r>
      <w:r>
        <w:rPr>
          <w:rFonts w:ascii="Times New Roman" w:eastAsia="Times New Roman" w:hAnsi="Times New Roman" w:cs="Times New Roman"/>
          <w:bCs/>
          <w:sz w:val="28"/>
          <w:szCs w:val="28"/>
          <w:lang w:val="nl-NL" w:eastAsia="vi-VN"/>
        </w:rPr>
        <w:t xml:space="preserve"> ho</w:t>
      </w:r>
      <w:r w:rsidRPr="00EE26BC">
        <w:rPr>
          <w:rFonts w:ascii="Times New Roman" w:eastAsia="Times New Roman" w:hAnsi="Times New Roman" w:cs="Times New Roman"/>
          <w:bCs/>
          <w:sz w:val="28"/>
          <w:szCs w:val="28"/>
          <w:lang w:val="nl-NL" w:eastAsia="vi-VN"/>
        </w:rPr>
        <w:t>ạch</w:t>
      </w:r>
      <w:r>
        <w:rPr>
          <w:rFonts w:ascii="Times New Roman" w:eastAsia="Times New Roman" w:hAnsi="Times New Roman" w:cs="Times New Roman"/>
          <w:bCs/>
          <w:sz w:val="28"/>
          <w:szCs w:val="28"/>
          <w:lang w:val="nl-NL" w:eastAsia="vi-VN"/>
        </w:rPr>
        <w:t xml:space="preserve"> đư</w:t>
      </w:r>
      <w:r w:rsidRPr="00EE26BC">
        <w:rPr>
          <w:rFonts w:ascii="Times New Roman" w:eastAsia="Times New Roman" w:hAnsi="Times New Roman" w:cs="Times New Roman"/>
          <w:bCs/>
          <w:sz w:val="28"/>
          <w:szCs w:val="28"/>
          <w:lang w:val="nl-NL" w:eastAsia="vi-VN"/>
        </w:rPr>
        <w:t>ợc</w:t>
      </w:r>
      <w:r>
        <w:rPr>
          <w:rFonts w:ascii="Times New Roman" w:eastAsia="Times New Roman" w:hAnsi="Times New Roman" w:cs="Times New Roman"/>
          <w:bCs/>
          <w:sz w:val="28"/>
          <w:szCs w:val="28"/>
          <w:lang w:val="nl-NL" w:eastAsia="vi-VN"/>
        </w:rPr>
        <w:t xml:space="preserve"> duy</w:t>
      </w:r>
      <w:r w:rsidRPr="00EE26BC">
        <w:rPr>
          <w:rFonts w:ascii="Times New Roman" w:eastAsia="Times New Roman" w:hAnsi="Times New Roman" w:cs="Times New Roman"/>
          <w:bCs/>
          <w:sz w:val="28"/>
          <w:szCs w:val="28"/>
          <w:lang w:val="nl-NL" w:eastAsia="vi-VN"/>
        </w:rPr>
        <w:t>ệt</w:t>
      </w:r>
      <w:r>
        <w:rPr>
          <w:rFonts w:ascii="Times New Roman" w:eastAsia="Times New Roman" w:hAnsi="Times New Roman" w:cs="Times New Roman"/>
          <w:bCs/>
          <w:sz w:val="28"/>
          <w:szCs w:val="28"/>
          <w:lang w:val="nl-NL" w:eastAsia="vi-VN"/>
        </w:rPr>
        <w:t xml:space="preserve"> nh</w:t>
      </w:r>
      <w:r w:rsidRPr="00EE26BC">
        <w:rPr>
          <w:rFonts w:ascii="Times New Roman" w:eastAsia="Times New Roman" w:hAnsi="Times New Roman" w:cs="Times New Roman"/>
          <w:bCs/>
          <w:sz w:val="28"/>
          <w:szCs w:val="28"/>
          <w:lang w:val="nl-NL" w:eastAsia="vi-VN"/>
        </w:rPr>
        <w:t>ư</w:t>
      </w:r>
      <w:r>
        <w:rPr>
          <w:rFonts w:ascii="Times New Roman" w:eastAsia="Times New Roman" w:hAnsi="Times New Roman" w:cs="Times New Roman"/>
          <w:bCs/>
          <w:sz w:val="28"/>
          <w:szCs w:val="28"/>
          <w:lang w:val="nl-NL" w:eastAsia="vi-VN"/>
        </w:rPr>
        <w:t>ng kh</w:t>
      </w:r>
      <w:r w:rsidRPr="00EE26BC">
        <w:rPr>
          <w:rFonts w:ascii="Times New Roman" w:eastAsia="Times New Roman" w:hAnsi="Times New Roman" w:cs="Times New Roman"/>
          <w:bCs/>
          <w:sz w:val="28"/>
          <w:szCs w:val="28"/>
          <w:lang w:val="nl-NL" w:eastAsia="vi-VN"/>
        </w:rPr>
        <w:t>ô</w:t>
      </w:r>
      <w:r>
        <w:rPr>
          <w:rFonts w:ascii="Times New Roman" w:eastAsia="Times New Roman" w:hAnsi="Times New Roman" w:cs="Times New Roman"/>
          <w:bCs/>
          <w:sz w:val="28"/>
          <w:szCs w:val="28"/>
          <w:lang w:val="nl-NL" w:eastAsia="vi-VN"/>
        </w:rPr>
        <w:t>ng tri</w:t>
      </w:r>
      <w:r w:rsidRPr="00EE26BC">
        <w:rPr>
          <w:rFonts w:ascii="Times New Roman" w:eastAsia="Times New Roman" w:hAnsi="Times New Roman" w:cs="Times New Roman"/>
          <w:bCs/>
          <w:sz w:val="28"/>
          <w:szCs w:val="28"/>
          <w:lang w:val="nl-NL" w:eastAsia="vi-VN"/>
        </w:rPr>
        <w:t>ển</w:t>
      </w:r>
      <w:r>
        <w:rPr>
          <w:rFonts w:ascii="Times New Roman" w:eastAsia="Times New Roman" w:hAnsi="Times New Roman" w:cs="Times New Roman"/>
          <w:bCs/>
          <w:sz w:val="28"/>
          <w:szCs w:val="28"/>
          <w:lang w:val="nl-NL" w:eastAsia="vi-VN"/>
        </w:rPr>
        <w:t xml:space="preserve"> khai</w:t>
      </w:r>
      <w:r w:rsidR="00890F99">
        <w:rPr>
          <w:rFonts w:ascii="Times New Roman" w:eastAsia="Times New Roman" w:hAnsi="Times New Roman" w:cs="Times New Roman"/>
          <w:sz w:val="28"/>
          <w:szCs w:val="28"/>
          <w:lang w:eastAsia="vi-VN"/>
        </w:rPr>
        <w:t>.</w:t>
      </w:r>
      <w:r w:rsidR="006F0B65" w:rsidRPr="00932C1B">
        <w:rPr>
          <w:rFonts w:ascii="Times New Roman" w:eastAsia="Times New Roman" w:hAnsi="Times New Roman" w:cs="Times New Roman"/>
          <w:sz w:val="28"/>
          <w:szCs w:val="28"/>
          <w:lang w:val="vi-VN" w:eastAsia="vi-VN"/>
        </w:rPr>
        <w:t xml:space="preserve"> </w:t>
      </w:r>
    </w:p>
    <w:p w:rsidR="006F0B65" w:rsidRPr="00125586" w:rsidRDefault="00E34466" w:rsidP="003934DC">
      <w:pPr>
        <w:spacing w:before="100" w:after="0" w:line="240" w:lineRule="auto"/>
        <w:rPr>
          <w:rFonts w:ascii="Times New Roman" w:eastAsia="Times New Roman" w:hAnsi="Times New Roman" w:cs="Times New Roman"/>
          <w:i/>
          <w:sz w:val="28"/>
          <w:szCs w:val="28"/>
          <w:lang w:val="nl-NL" w:eastAsia="vi-VN"/>
        </w:rPr>
      </w:pPr>
      <w:r w:rsidRPr="00125586">
        <w:rPr>
          <w:rFonts w:ascii="Times New Roman" w:eastAsia="Times New Roman" w:hAnsi="Times New Roman" w:cs="Times New Roman"/>
          <w:i/>
          <w:sz w:val="28"/>
          <w:szCs w:val="28"/>
          <w:lang w:eastAsia="vi-VN"/>
        </w:rPr>
        <w:tab/>
      </w:r>
      <w:r w:rsidR="00AF089A" w:rsidRPr="00125586">
        <w:rPr>
          <w:rFonts w:ascii="Times New Roman" w:eastAsia="Times New Roman" w:hAnsi="Times New Roman" w:cs="Times New Roman"/>
          <w:i/>
          <w:sz w:val="28"/>
          <w:szCs w:val="28"/>
          <w:lang w:eastAsia="vi-VN"/>
        </w:rPr>
        <w:t>b)</w:t>
      </w:r>
      <w:r w:rsidR="00AF089A" w:rsidRPr="00125586">
        <w:rPr>
          <w:rFonts w:ascii="Times New Roman" w:eastAsia="Times New Roman" w:hAnsi="Times New Roman" w:cs="Times New Roman"/>
          <w:i/>
          <w:sz w:val="28"/>
          <w:szCs w:val="28"/>
          <w:lang w:val="vi-VN" w:eastAsia="vi-VN"/>
        </w:rPr>
        <w:t xml:space="preserve"> </w:t>
      </w:r>
      <w:r w:rsidR="00EE26BC" w:rsidRPr="00125586">
        <w:rPr>
          <w:rFonts w:ascii="Times New Roman" w:eastAsia="Times New Roman" w:hAnsi="Times New Roman" w:cs="Times New Roman"/>
          <w:i/>
          <w:sz w:val="28"/>
          <w:szCs w:val="28"/>
          <w:lang w:eastAsia="vi-VN"/>
        </w:rPr>
        <w:t>Việc t</w:t>
      </w:r>
      <w:r w:rsidR="006F0B65" w:rsidRPr="00125586">
        <w:rPr>
          <w:rFonts w:ascii="Times New Roman" w:eastAsia="Times New Roman" w:hAnsi="Times New Roman" w:cs="Times New Roman"/>
          <w:i/>
          <w:sz w:val="28"/>
          <w:szCs w:val="28"/>
          <w:lang w:val="vi-VN" w:eastAsia="vi-VN"/>
        </w:rPr>
        <w:t>ổ chức thực hiện kế hoạch thanh tra</w:t>
      </w:r>
    </w:p>
    <w:p w:rsidR="00446D6C" w:rsidRDefault="00EE26BC" w:rsidP="003934DC">
      <w:pPr>
        <w:spacing w:before="100" w:after="0" w:line="240" w:lineRule="auto"/>
        <w:ind w:firstLine="567"/>
        <w:jc w:val="both"/>
        <w:rPr>
          <w:rFonts w:ascii="Times New Roman" w:eastAsia="Times New Roman" w:hAnsi="Times New Roman" w:cs="Times New Roman"/>
          <w:spacing w:val="-4"/>
          <w:sz w:val="28"/>
          <w:szCs w:val="28"/>
          <w:lang w:val="nl-NL" w:eastAsia="vi-VN"/>
        </w:rPr>
      </w:pPr>
      <w:r>
        <w:rPr>
          <w:rFonts w:ascii="Times New Roman" w:eastAsia="Times New Roman" w:hAnsi="Times New Roman" w:cs="Times New Roman"/>
          <w:spacing w:val="-4"/>
          <w:sz w:val="28"/>
          <w:szCs w:val="28"/>
          <w:lang w:val="nl-NL" w:eastAsia="vi-VN"/>
        </w:rPr>
        <w:t>-</w:t>
      </w:r>
      <w:r w:rsidR="006F0B65" w:rsidRPr="00932C1B">
        <w:rPr>
          <w:rFonts w:ascii="Times New Roman" w:eastAsia="Times New Roman" w:hAnsi="Times New Roman" w:cs="Times New Roman"/>
          <w:spacing w:val="-4"/>
          <w:sz w:val="28"/>
          <w:szCs w:val="28"/>
          <w:lang w:val="nl-NL" w:eastAsia="vi-VN"/>
        </w:rPr>
        <w:t xml:space="preserve"> </w:t>
      </w:r>
      <w:r>
        <w:rPr>
          <w:rFonts w:ascii="Times New Roman" w:eastAsia="Times New Roman" w:hAnsi="Times New Roman" w:cs="Times New Roman"/>
          <w:spacing w:val="-4"/>
          <w:sz w:val="28"/>
          <w:szCs w:val="28"/>
          <w:lang w:val="nl-NL" w:eastAsia="vi-VN"/>
        </w:rPr>
        <w:t>V</w:t>
      </w:r>
      <w:r w:rsidRPr="00EE26BC">
        <w:rPr>
          <w:rFonts w:ascii="Times New Roman" w:eastAsia="Times New Roman" w:hAnsi="Times New Roman" w:cs="Times New Roman"/>
          <w:spacing w:val="-4"/>
          <w:sz w:val="28"/>
          <w:szCs w:val="28"/>
          <w:lang w:val="nl-NL" w:eastAsia="vi-VN"/>
        </w:rPr>
        <w:t>ề</w:t>
      </w:r>
      <w:r>
        <w:rPr>
          <w:rFonts w:ascii="Times New Roman" w:eastAsia="Times New Roman" w:hAnsi="Times New Roman" w:cs="Times New Roman"/>
          <w:spacing w:val="-4"/>
          <w:sz w:val="28"/>
          <w:szCs w:val="28"/>
          <w:lang w:val="nl-NL" w:eastAsia="vi-VN"/>
        </w:rPr>
        <w:t xml:space="preserve"> t</w:t>
      </w:r>
      <w:r w:rsidR="006F0B65" w:rsidRPr="00932C1B">
        <w:rPr>
          <w:rFonts w:ascii="Times New Roman" w:eastAsia="Times New Roman" w:hAnsi="Times New Roman" w:cs="Times New Roman"/>
          <w:spacing w:val="-4"/>
          <w:sz w:val="28"/>
          <w:szCs w:val="28"/>
          <w:lang w:val="nl-NL" w:eastAsia="vi-VN"/>
        </w:rPr>
        <w:t>hanh tra hành chính</w:t>
      </w:r>
      <w:r w:rsidR="003D65F4">
        <w:rPr>
          <w:rFonts w:ascii="Times New Roman" w:eastAsia="Times New Roman" w:hAnsi="Times New Roman" w:cs="Times New Roman"/>
          <w:spacing w:val="-4"/>
          <w:sz w:val="28"/>
          <w:szCs w:val="28"/>
          <w:lang w:val="nl-NL" w:eastAsia="vi-VN"/>
        </w:rPr>
        <w:t>:</w:t>
      </w:r>
      <w:r w:rsidR="006F0B65" w:rsidRPr="00932C1B">
        <w:rPr>
          <w:rFonts w:ascii="Times New Roman" w:eastAsia="Times New Roman" w:hAnsi="Times New Roman" w:cs="Times New Roman"/>
          <w:i/>
          <w:spacing w:val="-4"/>
          <w:sz w:val="28"/>
          <w:szCs w:val="28"/>
          <w:lang w:val="nl-NL" w:eastAsia="vi-VN"/>
        </w:rPr>
        <w:t xml:space="preserve"> </w:t>
      </w:r>
      <w:r w:rsidRPr="00EE26BC">
        <w:rPr>
          <w:rFonts w:ascii="Times New Roman" w:eastAsia="Times New Roman" w:hAnsi="Times New Roman" w:cs="Times New Roman"/>
          <w:spacing w:val="-4"/>
          <w:sz w:val="28"/>
          <w:szCs w:val="28"/>
          <w:lang w:val="nl-NL" w:eastAsia="vi-VN"/>
        </w:rPr>
        <w:t>T</w:t>
      </w:r>
      <w:r>
        <w:rPr>
          <w:rFonts w:ascii="Times New Roman" w:eastAsia="Times New Roman" w:hAnsi="Times New Roman" w:cs="Times New Roman"/>
          <w:spacing w:val="-4"/>
          <w:sz w:val="28"/>
          <w:szCs w:val="28"/>
          <w:lang w:val="nl-NL" w:eastAsia="vi-VN"/>
        </w:rPr>
        <w:t>rong k</w:t>
      </w:r>
      <w:r w:rsidR="002676D1" w:rsidRPr="00EE26BC">
        <w:rPr>
          <w:rFonts w:ascii="Times New Roman" w:eastAsia="Times New Roman" w:hAnsi="Times New Roman" w:cs="Times New Roman"/>
          <w:spacing w:val="-4"/>
          <w:sz w:val="28"/>
          <w:szCs w:val="28"/>
          <w:lang w:val="nl-NL" w:eastAsia="vi-VN"/>
        </w:rPr>
        <w:t>ỳ</w:t>
      </w:r>
      <w:r w:rsidR="00FB5680">
        <w:rPr>
          <w:rFonts w:ascii="Times New Roman" w:eastAsia="Times New Roman" w:hAnsi="Times New Roman" w:cs="Times New Roman"/>
          <w:spacing w:val="-4"/>
          <w:sz w:val="28"/>
          <w:szCs w:val="28"/>
          <w:lang w:val="nl-NL" w:eastAsia="vi-VN"/>
        </w:rPr>
        <w:t xml:space="preserve">, </w:t>
      </w:r>
      <w:r w:rsidR="002676D1" w:rsidRPr="00EB52F4">
        <w:rPr>
          <w:rFonts w:ascii="Times New Roman" w:eastAsia="Times New Roman" w:hAnsi="Times New Roman" w:cs="Times New Roman"/>
          <w:spacing w:val="-4"/>
          <w:sz w:val="28"/>
          <w:szCs w:val="28"/>
          <w:lang w:val="nl-NL" w:eastAsia="vi-VN"/>
        </w:rPr>
        <w:t>Sở</w:t>
      </w:r>
      <w:r w:rsidR="00FB5680">
        <w:rPr>
          <w:rFonts w:ascii="Times New Roman" w:eastAsia="Times New Roman" w:hAnsi="Times New Roman" w:cs="Times New Roman"/>
          <w:spacing w:val="-4"/>
          <w:sz w:val="28"/>
          <w:szCs w:val="28"/>
          <w:lang w:val="nl-NL" w:eastAsia="vi-VN"/>
        </w:rPr>
        <w:t xml:space="preserve"> </w:t>
      </w:r>
      <w:r>
        <w:rPr>
          <w:rFonts w:ascii="Times New Roman" w:eastAsia="Times New Roman" w:hAnsi="Times New Roman" w:cs="Times New Roman"/>
          <w:spacing w:val="-4"/>
          <w:sz w:val="28"/>
          <w:szCs w:val="28"/>
          <w:lang w:val="nl-NL" w:eastAsia="vi-VN"/>
        </w:rPr>
        <w:t>không thực hiện</w:t>
      </w:r>
      <w:r w:rsidR="002676D1" w:rsidRPr="00EB52F4">
        <w:rPr>
          <w:rFonts w:ascii="Times New Roman" w:eastAsia="Times New Roman" w:hAnsi="Times New Roman" w:cs="Times New Roman"/>
          <w:spacing w:val="-4"/>
          <w:sz w:val="28"/>
          <w:szCs w:val="28"/>
          <w:lang w:val="nl-NL" w:eastAsia="vi-VN"/>
        </w:rPr>
        <w:t xml:space="preserve"> cuộc thanh tra hành chính nào (n</w:t>
      </w:r>
      <w:r w:rsidR="006F0B65" w:rsidRPr="00EB52F4">
        <w:rPr>
          <w:rFonts w:ascii="Times New Roman" w:eastAsia="Times New Roman" w:hAnsi="Times New Roman" w:cs="Times New Roman"/>
          <w:spacing w:val="-4"/>
          <w:sz w:val="28"/>
          <w:szCs w:val="28"/>
          <w:lang w:val="nl-NL" w:eastAsia="vi-VN"/>
        </w:rPr>
        <w:t>ăm 2019</w:t>
      </w:r>
      <w:r w:rsidR="002676D1" w:rsidRPr="00EB52F4">
        <w:rPr>
          <w:rFonts w:ascii="Times New Roman" w:eastAsia="Times New Roman" w:hAnsi="Times New Roman" w:cs="Times New Roman"/>
          <w:spacing w:val="-4"/>
          <w:sz w:val="28"/>
          <w:szCs w:val="28"/>
          <w:lang w:val="nl-NL" w:eastAsia="vi-VN"/>
        </w:rPr>
        <w:t xml:space="preserve"> c</w:t>
      </w:r>
      <w:r w:rsidR="002676D1">
        <w:rPr>
          <w:rFonts w:ascii="Times New Roman" w:eastAsia="Times New Roman" w:hAnsi="Times New Roman" w:cs="Times New Roman"/>
          <w:spacing w:val="-4"/>
          <w:sz w:val="28"/>
          <w:szCs w:val="28"/>
          <w:lang w:val="nl-NL" w:eastAsia="vi-VN"/>
        </w:rPr>
        <w:t>ó đưa vào kế hoạch như</w:t>
      </w:r>
      <w:r w:rsidR="003D65F4">
        <w:rPr>
          <w:rFonts w:ascii="Times New Roman" w:eastAsia="Times New Roman" w:hAnsi="Times New Roman" w:cs="Times New Roman"/>
          <w:spacing w:val="-4"/>
          <w:sz w:val="28"/>
          <w:szCs w:val="28"/>
          <w:lang w:val="nl-NL" w:eastAsia="vi-VN"/>
        </w:rPr>
        <w:t>ng</w:t>
      </w:r>
      <w:r w:rsidR="002676D1">
        <w:rPr>
          <w:rFonts w:ascii="Times New Roman" w:eastAsia="Times New Roman" w:hAnsi="Times New Roman" w:cs="Times New Roman"/>
          <w:spacing w:val="-4"/>
          <w:sz w:val="28"/>
          <w:szCs w:val="28"/>
          <w:lang w:val="nl-NL" w:eastAsia="vi-VN"/>
        </w:rPr>
        <w:t xml:space="preserve"> không</w:t>
      </w:r>
      <w:r w:rsidR="006F0B65" w:rsidRPr="00932C1B">
        <w:rPr>
          <w:rFonts w:ascii="Times New Roman" w:eastAsia="Times New Roman" w:hAnsi="Times New Roman" w:cs="Times New Roman"/>
          <w:spacing w:val="-4"/>
          <w:sz w:val="28"/>
          <w:szCs w:val="28"/>
          <w:lang w:val="nl-NL" w:eastAsia="vi-VN"/>
        </w:rPr>
        <w:t xml:space="preserve"> thực hiện được</w:t>
      </w:r>
      <w:r w:rsidR="0079043C">
        <w:rPr>
          <w:rFonts w:ascii="Times New Roman" w:eastAsia="Times New Roman" w:hAnsi="Times New Roman" w:cs="Times New Roman"/>
          <w:spacing w:val="-4"/>
          <w:sz w:val="28"/>
          <w:szCs w:val="28"/>
          <w:lang w:val="nl-NL" w:eastAsia="vi-VN"/>
        </w:rPr>
        <w:t>)</w:t>
      </w:r>
      <w:r w:rsidR="002676D1">
        <w:rPr>
          <w:rFonts w:ascii="Times New Roman" w:eastAsia="Times New Roman" w:hAnsi="Times New Roman" w:cs="Times New Roman"/>
          <w:spacing w:val="-4"/>
          <w:sz w:val="28"/>
          <w:szCs w:val="28"/>
          <w:lang w:val="nl-NL" w:eastAsia="vi-VN"/>
        </w:rPr>
        <w:t>.</w:t>
      </w:r>
    </w:p>
    <w:p w:rsidR="00EE26BC" w:rsidRDefault="00EE26BC" w:rsidP="003934DC">
      <w:pPr>
        <w:spacing w:before="100" w:after="0" w:line="240" w:lineRule="auto"/>
        <w:ind w:firstLine="567"/>
        <w:jc w:val="both"/>
        <w:rPr>
          <w:rFonts w:ascii="Times New Roman" w:eastAsia="Times New Roman" w:hAnsi="Times New Roman" w:cs="Times New Roman"/>
          <w:sz w:val="28"/>
          <w:szCs w:val="28"/>
          <w:lang w:val="nl-NL" w:eastAsia="vi-VN"/>
        </w:rPr>
      </w:pPr>
      <w:r>
        <w:rPr>
          <w:rFonts w:ascii="Times New Roman" w:eastAsia="Times New Roman" w:hAnsi="Times New Roman" w:cs="Times New Roman"/>
          <w:sz w:val="28"/>
          <w:szCs w:val="28"/>
          <w:lang w:val="nl-NL" w:eastAsia="vi-VN"/>
        </w:rPr>
        <w:t>-</w:t>
      </w:r>
      <w:r w:rsidR="006F0B65" w:rsidRPr="00932C1B">
        <w:rPr>
          <w:rFonts w:ascii="Times New Roman" w:eastAsia="Times New Roman" w:hAnsi="Times New Roman" w:cs="Times New Roman"/>
          <w:sz w:val="28"/>
          <w:szCs w:val="28"/>
          <w:lang w:val="nl-NL" w:eastAsia="vi-VN"/>
        </w:rPr>
        <w:t xml:space="preserve"> Về thanh tra chuyên ngành: </w:t>
      </w:r>
    </w:p>
    <w:p w:rsidR="00EE26BC" w:rsidRDefault="00EE26BC"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nl-NL" w:eastAsia="vi-VN"/>
        </w:rPr>
        <w:t xml:space="preserve">+ </w:t>
      </w:r>
      <w:r w:rsidR="00C830C7">
        <w:rPr>
          <w:rFonts w:ascii="Times New Roman" w:eastAsia="Times New Roman" w:hAnsi="Times New Roman" w:cs="Times New Roman"/>
          <w:sz w:val="28"/>
          <w:szCs w:val="28"/>
          <w:lang w:val="nl-NL" w:eastAsia="vi-VN"/>
        </w:rPr>
        <w:t>N</w:t>
      </w:r>
      <w:r w:rsidR="006F0B65" w:rsidRPr="00932C1B">
        <w:rPr>
          <w:rFonts w:ascii="Times New Roman" w:eastAsia="Times New Roman" w:hAnsi="Times New Roman" w:cs="Times New Roman"/>
          <w:sz w:val="28"/>
          <w:szCs w:val="28"/>
          <w:lang w:val="nl-NL" w:eastAsia="vi-VN"/>
        </w:rPr>
        <w:t>ăm 2019 đã tiến hành 06/10 cuộc</w:t>
      </w:r>
      <w:r w:rsidR="003D65F4">
        <w:rPr>
          <w:rFonts w:ascii="Times New Roman" w:eastAsia="Times New Roman" w:hAnsi="Times New Roman" w:cs="Times New Roman"/>
          <w:sz w:val="28"/>
          <w:szCs w:val="28"/>
          <w:lang w:val="nl-NL" w:eastAsia="vi-VN"/>
        </w:rPr>
        <w:t xml:space="preserve"> </w:t>
      </w:r>
      <w:r w:rsidR="006F0B65" w:rsidRPr="00932C1B">
        <w:rPr>
          <w:rFonts w:ascii="Times New Roman" w:eastAsia="Times New Roman" w:hAnsi="Times New Roman" w:cs="Times New Roman"/>
          <w:sz w:val="28"/>
          <w:szCs w:val="28"/>
          <w:lang w:val="vi-VN" w:eastAsia="vi-VN"/>
        </w:rPr>
        <w:t>(05 theo kế hoạch; 01 đột xuất)</w:t>
      </w:r>
      <w:r w:rsidR="006F0B65" w:rsidRPr="00932C1B">
        <w:rPr>
          <w:rFonts w:ascii="Times New Roman" w:eastAsia="Times New Roman" w:hAnsi="Times New Roman" w:cs="Times New Roman"/>
          <w:sz w:val="28"/>
          <w:szCs w:val="28"/>
          <w:vertAlign w:val="superscript"/>
          <w:lang w:val="vi-VN" w:eastAsia="vi-VN"/>
        </w:rPr>
        <w:footnoteReference w:id="4"/>
      </w:r>
      <w:r>
        <w:rPr>
          <w:rFonts w:ascii="Times New Roman" w:eastAsia="Times New Roman" w:hAnsi="Times New Roman" w:cs="Times New Roman"/>
          <w:sz w:val="28"/>
          <w:szCs w:val="28"/>
          <w:lang w:eastAsia="vi-VN"/>
        </w:rPr>
        <w:t>;</w:t>
      </w:r>
    </w:p>
    <w:p w:rsidR="006F0B65" w:rsidRPr="00932C1B" w:rsidRDefault="00EE26BC"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w:t>
      </w:r>
      <w:r w:rsidR="006F0B65" w:rsidRPr="00932C1B">
        <w:rPr>
          <w:rFonts w:ascii="Times New Roman" w:eastAsia="Times New Roman" w:hAnsi="Times New Roman" w:cs="Times New Roman"/>
          <w:sz w:val="28"/>
          <w:szCs w:val="28"/>
          <w:lang w:val="vi-VN" w:eastAsia="vi-VN"/>
        </w:rPr>
        <w:t xml:space="preserve"> Năm 2020 </w:t>
      </w:r>
      <w:r w:rsidR="00DE6C9F">
        <w:rPr>
          <w:rFonts w:ascii="Times New Roman" w:eastAsia="Times New Roman" w:hAnsi="Times New Roman" w:cs="Times New Roman"/>
          <w:sz w:val="28"/>
          <w:szCs w:val="28"/>
          <w:lang w:eastAsia="vi-VN"/>
        </w:rPr>
        <w:t xml:space="preserve">hoàn thành kế hoạch </w:t>
      </w:r>
      <w:r w:rsidR="00BE6940">
        <w:rPr>
          <w:rFonts w:ascii="Times New Roman" w:eastAsia="Times New Roman" w:hAnsi="Times New Roman" w:cs="Times New Roman"/>
          <w:sz w:val="28"/>
          <w:szCs w:val="28"/>
          <w:lang w:val="nl-NL" w:eastAsia="vi-VN"/>
        </w:rPr>
        <w:t>sau khi</w:t>
      </w:r>
      <w:r w:rsidR="00EE4E0D">
        <w:rPr>
          <w:rFonts w:ascii="Times New Roman" w:eastAsia="Times New Roman" w:hAnsi="Times New Roman" w:cs="Times New Roman"/>
          <w:sz w:val="28"/>
          <w:szCs w:val="28"/>
          <w:lang w:val="nl-NL" w:eastAsia="vi-VN"/>
        </w:rPr>
        <w:t xml:space="preserve"> được</w:t>
      </w:r>
      <w:r w:rsidR="00BE6940">
        <w:rPr>
          <w:rFonts w:ascii="Times New Roman" w:eastAsia="Times New Roman" w:hAnsi="Times New Roman" w:cs="Times New Roman"/>
          <w:sz w:val="28"/>
          <w:szCs w:val="28"/>
          <w:lang w:val="nl-NL" w:eastAsia="vi-VN"/>
        </w:rPr>
        <w:t xml:space="preserve"> điều chỉnh</w:t>
      </w:r>
      <w:r w:rsidR="00EE4E0D">
        <w:rPr>
          <w:rFonts w:ascii="Times New Roman" w:eastAsia="Times New Roman" w:hAnsi="Times New Roman" w:cs="Times New Roman"/>
          <w:sz w:val="28"/>
          <w:szCs w:val="28"/>
          <w:lang w:val="nl-NL" w:eastAsia="vi-VN"/>
        </w:rPr>
        <w:t>,</w:t>
      </w:r>
      <w:r w:rsidR="006F0B65" w:rsidRPr="00932C1B">
        <w:rPr>
          <w:rFonts w:ascii="Times New Roman" w:eastAsia="Times New Roman" w:hAnsi="Times New Roman" w:cs="Times New Roman"/>
          <w:sz w:val="28"/>
          <w:szCs w:val="28"/>
          <w:lang w:val="nl-NL" w:eastAsia="vi-VN"/>
        </w:rPr>
        <w:t xml:space="preserve"> tiến hành 04/</w:t>
      </w:r>
      <w:r w:rsidR="00FB5680">
        <w:rPr>
          <w:rFonts w:ascii="Times New Roman" w:eastAsia="Times New Roman" w:hAnsi="Times New Roman" w:cs="Times New Roman"/>
          <w:sz w:val="28"/>
          <w:szCs w:val="28"/>
          <w:lang w:val="nl-NL" w:eastAsia="vi-VN"/>
        </w:rPr>
        <w:t>0</w:t>
      </w:r>
      <w:r w:rsidR="00BE6940">
        <w:rPr>
          <w:rFonts w:ascii="Times New Roman" w:eastAsia="Times New Roman" w:hAnsi="Times New Roman" w:cs="Times New Roman"/>
          <w:sz w:val="28"/>
          <w:szCs w:val="28"/>
          <w:lang w:val="nl-NL" w:eastAsia="vi-VN"/>
        </w:rPr>
        <w:t>4</w:t>
      </w:r>
      <w:r w:rsidR="006F0B65" w:rsidRPr="00932C1B">
        <w:rPr>
          <w:rFonts w:ascii="Times New Roman" w:eastAsia="Times New Roman" w:hAnsi="Times New Roman" w:cs="Times New Roman"/>
          <w:sz w:val="28"/>
          <w:szCs w:val="28"/>
          <w:lang w:val="nl-NL" w:eastAsia="vi-VN"/>
        </w:rPr>
        <w:t xml:space="preserve"> cuộc </w:t>
      </w:r>
      <w:r w:rsidR="006F0B65" w:rsidRPr="00932C1B">
        <w:rPr>
          <w:rFonts w:ascii="Times New Roman" w:eastAsia="Times New Roman" w:hAnsi="Times New Roman" w:cs="Times New Roman"/>
          <w:sz w:val="28"/>
          <w:szCs w:val="28"/>
          <w:lang w:val="vi-VN" w:eastAsia="vi-VN"/>
        </w:rPr>
        <w:t>(02 theo kế hoạch; 02 đột xuất)</w:t>
      </w:r>
      <w:r w:rsidR="006F0B65" w:rsidRPr="00932C1B">
        <w:rPr>
          <w:rFonts w:ascii="Times New Roman" w:eastAsia="Times New Roman" w:hAnsi="Times New Roman" w:cs="Times New Roman"/>
          <w:sz w:val="28"/>
          <w:szCs w:val="28"/>
          <w:vertAlign w:val="superscript"/>
          <w:lang w:val="vi-VN" w:eastAsia="vi-VN"/>
        </w:rPr>
        <w:footnoteReference w:id="5"/>
      </w:r>
      <w:r w:rsidR="006F0B65" w:rsidRPr="00932C1B">
        <w:rPr>
          <w:rFonts w:ascii="Times New Roman" w:eastAsia="Times New Roman" w:hAnsi="Times New Roman" w:cs="Times New Roman"/>
          <w:sz w:val="28"/>
          <w:szCs w:val="28"/>
          <w:lang w:val="vi-VN" w:eastAsia="vi-VN"/>
        </w:rPr>
        <w:t>.</w:t>
      </w:r>
    </w:p>
    <w:p w:rsidR="006F0B65" w:rsidRPr="00EE26BC" w:rsidRDefault="00EE26BC"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EE26BC">
        <w:rPr>
          <w:rFonts w:ascii="Times New Roman" w:eastAsia="Times New Roman" w:hAnsi="Times New Roman" w:cs="Times New Roman"/>
          <w:sz w:val="28"/>
          <w:szCs w:val="28"/>
          <w:lang w:val="vi-VN" w:eastAsia="vi-VN"/>
        </w:rPr>
        <w:t>- Qua t</w:t>
      </w:r>
      <w:r w:rsidR="006F0B65" w:rsidRPr="00EE26BC">
        <w:rPr>
          <w:rFonts w:ascii="Times New Roman" w:eastAsia="Times New Roman" w:hAnsi="Times New Roman" w:cs="Times New Roman"/>
          <w:sz w:val="28"/>
          <w:szCs w:val="28"/>
          <w:lang w:val="vi-VN" w:eastAsia="vi-VN"/>
        </w:rPr>
        <w:t>hanh tra, kiểm tra</w:t>
      </w:r>
      <w:r w:rsidR="002676D1" w:rsidRPr="00EE26BC">
        <w:rPr>
          <w:rFonts w:ascii="Times New Roman" w:eastAsia="Times New Roman" w:hAnsi="Times New Roman" w:cs="Times New Roman"/>
          <w:sz w:val="28"/>
          <w:szCs w:val="28"/>
          <w:lang w:val="vi-VN" w:eastAsia="vi-VN"/>
        </w:rPr>
        <w:t xml:space="preserve"> chuyên ngành</w:t>
      </w:r>
      <w:r w:rsidR="006F0B65" w:rsidRPr="00EE26BC">
        <w:rPr>
          <w:rFonts w:ascii="Times New Roman" w:eastAsia="Times New Roman" w:hAnsi="Times New Roman" w:cs="Times New Roman"/>
          <w:sz w:val="28"/>
          <w:szCs w:val="28"/>
          <w:lang w:val="vi-VN" w:eastAsia="vi-VN"/>
        </w:rPr>
        <w:t xml:space="preserve"> đã xử lý vi phạm hành chính </w:t>
      </w:r>
      <w:r>
        <w:rPr>
          <w:rFonts w:ascii="Times New Roman" w:eastAsia="Times New Roman" w:hAnsi="Times New Roman" w:cs="Times New Roman"/>
          <w:sz w:val="28"/>
          <w:szCs w:val="28"/>
          <w:lang w:val="vi-VN" w:eastAsia="vi-VN"/>
        </w:rPr>
        <w:t>đ</w:t>
      </w:r>
      <w:r w:rsidRPr="00EE26BC">
        <w:rPr>
          <w:rFonts w:ascii="Times New Roman" w:eastAsia="Times New Roman" w:hAnsi="Times New Roman" w:cs="Times New Roman"/>
          <w:sz w:val="28"/>
          <w:szCs w:val="28"/>
          <w:lang w:val="vi-VN" w:eastAsia="vi-VN"/>
        </w:rPr>
        <w:t>ối</w:t>
      </w:r>
      <w:r>
        <w:rPr>
          <w:rFonts w:ascii="Times New Roman" w:eastAsia="Times New Roman" w:hAnsi="Times New Roman" w:cs="Times New Roman"/>
          <w:sz w:val="28"/>
          <w:szCs w:val="28"/>
          <w:lang w:eastAsia="vi-VN"/>
        </w:rPr>
        <w:t xml:space="preserve"> v</w:t>
      </w:r>
      <w:r w:rsidRPr="00EE26BC">
        <w:rPr>
          <w:rFonts w:ascii="Times New Roman" w:eastAsia="Times New Roman" w:hAnsi="Times New Roman" w:cs="Times New Roman"/>
          <w:sz w:val="28"/>
          <w:szCs w:val="28"/>
          <w:lang w:eastAsia="vi-VN"/>
        </w:rPr>
        <w:t>ới</w:t>
      </w: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val="vi-VN" w:eastAsia="vi-VN"/>
        </w:rPr>
        <w:t>100 tổ chức, cá nhân</w:t>
      </w:r>
      <w:r>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val="vi-VN" w:eastAsia="vi-VN"/>
        </w:rPr>
        <w:t xml:space="preserve"> </w:t>
      </w:r>
      <w:r>
        <w:rPr>
          <w:rFonts w:ascii="Times New Roman" w:eastAsia="Times New Roman" w:hAnsi="Times New Roman" w:cs="Times New Roman"/>
          <w:sz w:val="28"/>
          <w:szCs w:val="28"/>
          <w:lang w:eastAsia="vi-VN"/>
        </w:rPr>
        <w:t>t</w:t>
      </w:r>
      <w:r w:rsidRPr="00EE26BC">
        <w:rPr>
          <w:rFonts w:ascii="Times New Roman" w:eastAsia="Times New Roman" w:hAnsi="Times New Roman" w:cs="Times New Roman"/>
          <w:sz w:val="28"/>
          <w:szCs w:val="28"/>
          <w:lang w:eastAsia="vi-VN"/>
        </w:rPr>
        <w:t>ổng</w:t>
      </w:r>
      <w:r w:rsidR="006F0B65" w:rsidRPr="00EE26BC">
        <w:rPr>
          <w:rFonts w:ascii="Times New Roman" w:eastAsia="Times New Roman" w:hAnsi="Times New Roman" w:cs="Times New Roman"/>
          <w:sz w:val="28"/>
          <w:szCs w:val="28"/>
          <w:lang w:val="vi-VN" w:eastAsia="vi-VN"/>
        </w:rPr>
        <w:t xml:space="preserve"> số tiền</w:t>
      </w:r>
      <w:r>
        <w:rPr>
          <w:rFonts w:ascii="Times New Roman" w:eastAsia="Times New Roman" w:hAnsi="Times New Roman" w:cs="Times New Roman"/>
          <w:sz w:val="28"/>
          <w:szCs w:val="28"/>
          <w:lang w:eastAsia="vi-VN"/>
        </w:rPr>
        <w:t xml:space="preserve"> x</w:t>
      </w:r>
      <w:r w:rsidRPr="00EE26BC">
        <w:rPr>
          <w:rFonts w:ascii="Times New Roman" w:eastAsia="Times New Roman" w:hAnsi="Times New Roman" w:cs="Times New Roman"/>
          <w:sz w:val="28"/>
          <w:szCs w:val="28"/>
          <w:lang w:eastAsia="vi-VN"/>
        </w:rPr>
        <w:t>ử</w:t>
      </w:r>
      <w:r>
        <w:rPr>
          <w:rFonts w:ascii="Times New Roman" w:eastAsia="Times New Roman" w:hAnsi="Times New Roman" w:cs="Times New Roman"/>
          <w:sz w:val="28"/>
          <w:szCs w:val="28"/>
          <w:lang w:eastAsia="vi-VN"/>
        </w:rPr>
        <w:t xml:space="preserve"> l</w:t>
      </w:r>
      <w:r w:rsidRPr="00EE26BC">
        <w:rPr>
          <w:rFonts w:ascii="Times New Roman" w:eastAsia="Times New Roman" w:hAnsi="Times New Roman" w:cs="Times New Roman"/>
          <w:sz w:val="28"/>
          <w:szCs w:val="28"/>
          <w:lang w:eastAsia="vi-VN"/>
        </w:rPr>
        <w:t>ý</w:t>
      </w:r>
      <w:r>
        <w:rPr>
          <w:rFonts w:ascii="Times New Roman" w:eastAsia="Times New Roman" w:hAnsi="Times New Roman" w:cs="Times New Roman"/>
          <w:sz w:val="28"/>
          <w:szCs w:val="28"/>
          <w:lang w:eastAsia="vi-VN"/>
        </w:rPr>
        <w:t xml:space="preserve"> l</w:t>
      </w:r>
      <w:r w:rsidRPr="00EE26BC">
        <w:rPr>
          <w:rFonts w:ascii="Times New Roman" w:eastAsia="Times New Roman" w:hAnsi="Times New Roman" w:cs="Times New Roman"/>
          <w:sz w:val="28"/>
          <w:szCs w:val="28"/>
          <w:lang w:eastAsia="vi-VN"/>
        </w:rPr>
        <w:t>à</w:t>
      </w:r>
      <w:r w:rsidR="006F0B65" w:rsidRPr="00EE26BC">
        <w:rPr>
          <w:rFonts w:ascii="Times New Roman" w:eastAsia="Times New Roman" w:hAnsi="Times New Roman" w:cs="Times New Roman"/>
          <w:sz w:val="28"/>
          <w:szCs w:val="28"/>
          <w:lang w:val="vi-VN" w:eastAsia="vi-VN"/>
        </w:rPr>
        <w:t xml:space="preserve"> 99.750.000 đ</w:t>
      </w:r>
      <w:r w:rsidRPr="00EE26BC">
        <w:rPr>
          <w:rFonts w:ascii="Times New Roman" w:eastAsia="Times New Roman" w:hAnsi="Times New Roman" w:cs="Times New Roman"/>
          <w:sz w:val="28"/>
          <w:szCs w:val="28"/>
          <w:lang w:val="vi-VN" w:eastAsia="vi-VN"/>
        </w:rPr>
        <w:t>ồng</w:t>
      </w:r>
      <w:r>
        <w:rPr>
          <w:rFonts w:ascii="Times New Roman" w:eastAsia="Times New Roman" w:hAnsi="Times New Roman" w:cs="Times New Roman"/>
          <w:sz w:val="28"/>
          <w:szCs w:val="28"/>
          <w:lang w:eastAsia="vi-VN"/>
        </w:rPr>
        <w:t xml:space="preserve"> </w:t>
      </w:r>
      <w:r w:rsidR="006F0B65" w:rsidRPr="00EE26BC">
        <w:rPr>
          <w:rFonts w:ascii="Times New Roman" w:eastAsia="Times New Roman" w:hAnsi="Times New Roman" w:cs="Times New Roman"/>
          <w:sz w:val="28"/>
          <w:szCs w:val="28"/>
          <w:lang w:val="vi-VN" w:eastAsia="vi-VN"/>
        </w:rPr>
        <w:t xml:space="preserve">(năm 2019: 56 tổ chức, </w:t>
      </w:r>
      <w:r w:rsidR="00FB5680">
        <w:rPr>
          <w:rFonts w:ascii="Times New Roman" w:eastAsia="Times New Roman" w:hAnsi="Times New Roman" w:cs="Times New Roman"/>
          <w:sz w:val="28"/>
          <w:szCs w:val="28"/>
          <w:lang w:val="vi-VN" w:eastAsia="vi-VN"/>
        </w:rPr>
        <w:t>cá nhân với số tiền</w:t>
      </w:r>
      <w:r w:rsidR="00FB5680">
        <w:rPr>
          <w:rFonts w:ascii="Times New Roman" w:eastAsia="Times New Roman" w:hAnsi="Times New Roman" w:cs="Times New Roman"/>
          <w:sz w:val="28"/>
          <w:szCs w:val="28"/>
          <w:lang w:eastAsia="vi-VN"/>
        </w:rPr>
        <w:t xml:space="preserve"> </w:t>
      </w:r>
      <w:r w:rsidR="00FB5680">
        <w:rPr>
          <w:rFonts w:ascii="Times New Roman" w:eastAsia="Times New Roman" w:hAnsi="Times New Roman" w:cs="Times New Roman"/>
          <w:sz w:val="28"/>
          <w:szCs w:val="28"/>
          <w:lang w:val="vi-VN" w:eastAsia="vi-VN"/>
        </w:rPr>
        <w:t>45.500.000</w:t>
      </w:r>
      <w:r w:rsidR="006F0B65" w:rsidRPr="00EE26BC">
        <w:rPr>
          <w:rFonts w:ascii="Times New Roman" w:eastAsia="Times New Roman" w:hAnsi="Times New Roman" w:cs="Times New Roman"/>
          <w:sz w:val="28"/>
          <w:szCs w:val="28"/>
          <w:lang w:val="vi-VN" w:eastAsia="vi-VN"/>
        </w:rPr>
        <w:t>đ; năm 2020: 44 tổ chức</w:t>
      </w:r>
      <w:r w:rsidR="000F7D0B" w:rsidRPr="00EE26BC">
        <w:rPr>
          <w:rFonts w:ascii="Times New Roman" w:eastAsia="Times New Roman" w:hAnsi="Times New Roman" w:cs="Times New Roman"/>
          <w:sz w:val="28"/>
          <w:szCs w:val="28"/>
          <w:lang w:val="vi-VN" w:eastAsia="vi-VN"/>
        </w:rPr>
        <w:t>,</w:t>
      </w:r>
      <w:r w:rsidR="00FB5680">
        <w:rPr>
          <w:rFonts w:ascii="Times New Roman" w:eastAsia="Times New Roman" w:hAnsi="Times New Roman" w:cs="Times New Roman"/>
          <w:sz w:val="28"/>
          <w:szCs w:val="28"/>
          <w:lang w:val="vi-VN" w:eastAsia="vi-VN"/>
        </w:rPr>
        <w:t xml:space="preserve"> cá nhân với số tiền</w:t>
      </w:r>
      <w:r w:rsidR="00FB5680">
        <w:rPr>
          <w:rFonts w:ascii="Times New Roman" w:eastAsia="Times New Roman" w:hAnsi="Times New Roman" w:cs="Times New Roman"/>
          <w:sz w:val="28"/>
          <w:szCs w:val="28"/>
          <w:lang w:eastAsia="vi-VN"/>
        </w:rPr>
        <w:t xml:space="preserve"> </w:t>
      </w:r>
      <w:r w:rsidR="006F0B65" w:rsidRPr="00EE26BC">
        <w:rPr>
          <w:rFonts w:ascii="Times New Roman" w:eastAsia="Times New Roman" w:hAnsi="Times New Roman" w:cs="Times New Roman"/>
          <w:sz w:val="28"/>
          <w:szCs w:val="28"/>
          <w:lang w:val="vi-VN" w:eastAsia="vi-VN"/>
        </w:rPr>
        <w:t>54.250.000đ). Các kết luận thanh tra, quyết định xử lý</w:t>
      </w:r>
      <w:r w:rsidR="00FB5680">
        <w:rPr>
          <w:rFonts w:ascii="Times New Roman" w:eastAsia="Times New Roman" w:hAnsi="Times New Roman" w:cs="Times New Roman"/>
          <w:sz w:val="28"/>
          <w:szCs w:val="28"/>
          <w:lang w:eastAsia="vi-VN"/>
        </w:rPr>
        <w:t xml:space="preserve"> k</w:t>
      </w:r>
      <w:r w:rsidR="00FB5680" w:rsidRPr="00FB5680">
        <w:rPr>
          <w:rFonts w:ascii="Times New Roman" w:eastAsia="Times New Roman" w:hAnsi="Times New Roman" w:cs="Times New Roman"/>
          <w:sz w:val="28"/>
          <w:szCs w:val="28"/>
          <w:lang w:eastAsia="vi-VN"/>
        </w:rPr>
        <w:t>ết</w:t>
      </w:r>
      <w:r w:rsidR="00FB5680">
        <w:rPr>
          <w:rFonts w:ascii="Times New Roman" w:eastAsia="Times New Roman" w:hAnsi="Times New Roman" w:cs="Times New Roman"/>
          <w:sz w:val="28"/>
          <w:szCs w:val="28"/>
          <w:lang w:eastAsia="vi-VN"/>
        </w:rPr>
        <w:t xml:space="preserve"> qu</w:t>
      </w:r>
      <w:r w:rsidR="00FB5680" w:rsidRPr="00FB5680">
        <w:rPr>
          <w:rFonts w:ascii="Times New Roman" w:eastAsia="Times New Roman" w:hAnsi="Times New Roman" w:cs="Times New Roman"/>
          <w:sz w:val="28"/>
          <w:szCs w:val="28"/>
          <w:lang w:eastAsia="vi-VN"/>
        </w:rPr>
        <w:t>ả</w:t>
      </w:r>
      <w:r w:rsidR="00FB5680">
        <w:rPr>
          <w:rFonts w:ascii="Times New Roman" w:eastAsia="Times New Roman" w:hAnsi="Times New Roman" w:cs="Times New Roman"/>
          <w:sz w:val="28"/>
          <w:szCs w:val="28"/>
          <w:lang w:eastAsia="vi-VN"/>
        </w:rPr>
        <w:t xml:space="preserve"> thanh tra</w:t>
      </w:r>
      <w:r w:rsidR="006F0B65" w:rsidRPr="00EE26BC">
        <w:rPr>
          <w:rFonts w:ascii="Times New Roman" w:eastAsia="Times New Roman" w:hAnsi="Times New Roman" w:cs="Times New Roman"/>
          <w:sz w:val="28"/>
          <w:szCs w:val="28"/>
          <w:lang w:val="vi-VN" w:eastAsia="vi-VN"/>
        </w:rPr>
        <w:t xml:space="preserve"> được công khai lên Cổng thông tin điện tử của đơn vị. </w:t>
      </w:r>
    </w:p>
    <w:p w:rsidR="00EE26BC" w:rsidRDefault="00EE26BC"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6F0B65" w:rsidRPr="00932C1B">
        <w:rPr>
          <w:rFonts w:ascii="Times New Roman" w:eastAsia="Times New Roman" w:hAnsi="Times New Roman" w:cs="Times New Roman"/>
          <w:sz w:val="28"/>
          <w:szCs w:val="28"/>
          <w:lang w:val="vi-VN" w:eastAsia="vi-VN"/>
        </w:rPr>
        <w:t xml:space="preserve">Tuy </w:t>
      </w:r>
      <w:r w:rsidR="000F7D0B">
        <w:rPr>
          <w:rFonts w:ascii="Times New Roman" w:eastAsia="Times New Roman" w:hAnsi="Times New Roman" w:cs="Times New Roman"/>
          <w:sz w:val="28"/>
          <w:szCs w:val="28"/>
          <w:lang w:eastAsia="vi-VN"/>
        </w:rPr>
        <w:t>vậy,</w:t>
      </w:r>
      <w:r w:rsidR="006F0B65" w:rsidRPr="00932C1B">
        <w:rPr>
          <w:rFonts w:ascii="Times New Roman" w:eastAsia="Times New Roman" w:hAnsi="Times New Roman" w:cs="Times New Roman"/>
          <w:sz w:val="28"/>
          <w:szCs w:val="28"/>
          <w:lang w:val="vi-VN" w:eastAsia="vi-VN"/>
        </w:rPr>
        <w:t xml:space="preserve"> việc tổ chức thực hiện kế hoạch thanh tra còn</w:t>
      </w:r>
      <w:r w:rsidR="000F7D0B">
        <w:rPr>
          <w:rFonts w:ascii="Times New Roman" w:eastAsia="Times New Roman" w:hAnsi="Times New Roman" w:cs="Times New Roman"/>
          <w:sz w:val="28"/>
          <w:szCs w:val="28"/>
          <w:lang w:eastAsia="vi-VN"/>
        </w:rPr>
        <w:t xml:space="preserve"> một số</w:t>
      </w:r>
      <w:r w:rsidR="006F0B65" w:rsidRPr="00932C1B">
        <w:rPr>
          <w:rFonts w:ascii="Times New Roman" w:eastAsia="Times New Roman" w:hAnsi="Times New Roman" w:cs="Times New Roman"/>
          <w:sz w:val="28"/>
          <w:szCs w:val="28"/>
          <w:lang w:val="vi-VN" w:eastAsia="vi-VN"/>
        </w:rPr>
        <w:t xml:space="preserve"> tồn tại: </w:t>
      </w:r>
    </w:p>
    <w:p w:rsidR="00E34466" w:rsidRDefault="00EE26BC"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0F7D0B">
        <w:rPr>
          <w:rFonts w:ascii="Times New Roman" w:eastAsia="Times New Roman" w:hAnsi="Times New Roman" w:cs="Times New Roman"/>
          <w:bCs/>
          <w:sz w:val="28"/>
          <w:szCs w:val="28"/>
          <w:lang w:val="nl-NL" w:eastAsia="vi-VN"/>
        </w:rPr>
        <w:t>Đ</w:t>
      </w:r>
      <w:r w:rsidR="006F0B65" w:rsidRPr="00932C1B">
        <w:rPr>
          <w:rFonts w:ascii="Times New Roman" w:eastAsia="Times New Roman" w:hAnsi="Times New Roman" w:cs="Times New Roman"/>
          <w:bCs/>
          <w:sz w:val="28"/>
          <w:szCs w:val="28"/>
          <w:lang w:val="nl-NL" w:eastAsia="vi-VN"/>
        </w:rPr>
        <w:t>ơn vị không hoàn th</w:t>
      </w:r>
      <w:r w:rsidR="00EB52F4">
        <w:rPr>
          <w:rFonts w:ascii="Times New Roman" w:eastAsia="Times New Roman" w:hAnsi="Times New Roman" w:cs="Times New Roman"/>
          <w:bCs/>
          <w:sz w:val="28"/>
          <w:szCs w:val="28"/>
          <w:lang w:val="nl-NL" w:eastAsia="vi-VN"/>
        </w:rPr>
        <w:t xml:space="preserve">ành kế hoạch thanh tra, </w:t>
      </w:r>
      <w:r w:rsidR="00FB5680">
        <w:rPr>
          <w:rFonts w:ascii="Times New Roman" w:eastAsia="Times New Roman" w:hAnsi="Times New Roman" w:cs="Times New Roman"/>
          <w:bCs/>
          <w:sz w:val="28"/>
          <w:szCs w:val="28"/>
          <w:lang w:val="nl-NL" w:eastAsia="vi-VN"/>
        </w:rPr>
        <w:t>trong k</w:t>
      </w:r>
      <w:r w:rsidR="00FB5680" w:rsidRPr="00FB5680">
        <w:rPr>
          <w:rFonts w:ascii="Times New Roman" w:eastAsia="Times New Roman" w:hAnsi="Times New Roman" w:cs="Times New Roman"/>
          <w:bCs/>
          <w:sz w:val="28"/>
          <w:szCs w:val="28"/>
          <w:lang w:val="nl-NL" w:eastAsia="vi-VN"/>
        </w:rPr>
        <w:t>ỳ</w:t>
      </w:r>
      <w:r w:rsidR="00FB5680">
        <w:rPr>
          <w:rFonts w:ascii="Times New Roman" w:eastAsia="Times New Roman" w:hAnsi="Times New Roman" w:cs="Times New Roman"/>
          <w:bCs/>
          <w:sz w:val="28"/>
          <w:szCs w:val="28"/>
          <w:lang w:val="nl-NL" w:eastAsia="vi-VN"/>
        </w:rPr>
        <w:t xml:space="preserve"> </w:t>
      </w:r>
      <w:r w:rsidR="006F0B65" w:rsidRPr="00932C1B">
        <w:rPr>
          <w:rFonts w:ascii="Times New Roman" w:eastAsia="Times New Roman" w:hAnsi="Times New Roman" w:cs="Times New Roman"/>
          <w:bCs/>
          <w:sz w:val="28"/>
          <w:szCs w:val="28"/>
          <w:lang w:val="nl-NL" w:eastAsia="vi-VN"/>
        </w:rPr>
        <w:t xml:space="preserve">chỉ thực hiện </w:t>
      </w:r>
      <w:r w:rsidR="00FB5680">
        <w:rPr>
          <w:rFonts w:ascii="Times New Roman" w:eastAsia="Times New Roman" w:hAnsi="Times New Roman" w:cs="Times New Roman"/>
          <w:bCs/>
          <w:sz w:val="28"/>
          <w:szCs w:val="28"/>
          <w:lang w:val="nl-NL" w:eastAsia="vi-VN"/>
        </w:rPr>
        <w:t>07/1</w:t>
      </w:r>
      <w:r w:rsidR="00BE6940">
        <w:rPr>
          <w:rFonts w:ascii="Times New Roman" w:eastAsia="Times New Roman" w:hAnsi="Times New Roman" w:cs="Times New Roman"/>
          <w:bCs/>
          <w:sz w:val="28"/>
          <w:szCs w:val="28"/>
          <w:lang w:val="nl-NL" w:eastAsia="vi-VN"/>
        </w:rPr>
        <w:t>2</w:t>
      </w:r>
      <w:r w:rsidR="00FB5680">
        <w:rPr>
          <w:rFonts w:ascii="Times New Roman" w:eastAsia="Times New Roman" w:hAnsi="Times New Roman" w:cs="Times New Roman"/>
          <w:bCs/>
          <w:sz w:val="28"/>
          <w:szCs w:val="28"/>
          <w:lang w:val="nl-NL" w:eastAsia="vi-VN"/>
        </w:rPr>
        <w:t xml:space="preserve"> cu</w:t>
      </w:r>
      <w:r w:rsidR="00FB5680" w:rsidRPr="00FB5680">
        <w:rPr>
          <w:rFonts w:ascii="Times New Roman" w:eastAsia="Times New Roman" w:hAnsi="Times New Roman" w:cs="Times New Roman"/>
          <w:bCs/>
          <w:sz w:val="28"/>
          <w:szCs w:val="28"/>
          <w:lang w:val="nl-NL" w:eastAsia="vi-VN"/>
        </w:rPr>
        <w:t>ộc</w:t>
      </w:r>
      <w:r w:rsidR="00FB5680">
        <w:rPr>
          <w:rFonts w:ascii="Times New Roman" w:eastAsia="Times New Roman" w:hAnsi="Times New Roman" w:cs="Times New Roman"/>
          <w:bCs/>
          <w:sz w:val="28"/>
          <w:szCs w:val="28"/>
          <w:lang w:val="nl-NL" w:eastAsia="vi-VN"/>
        </w:rPr>
        <w:t xml:space="preserve"> thanh tra theo k</w:t>
      </w:r>
      <w:r w:rsidR="00FB5680" w:rsidRPr="00FB5680">
        <w:rPr>
          <w:rFonts w:ascii="Times New Roman" w:eastAsia="Times New Roman" w:hAnsi="Times New Roman" w:cs="Times New Roman"/>
          <w:bCs/>
          <w:sz w:val="28"/>
          <w:szCs w:val="28"/>
          <w:lang w:val="nl-NL" w:eastAsia="vi-VN"/>
        </w:rPr>
        <w:t>ế</w:t>
      </w:r>
      <w:r w:rsidR="00FB5680">
        <w:rPr>
          <w:rFonts w:ascii="Times New Roman" w:eastAsia="Times New Roman" w:hAnsi="Times New Roman" w:cs="Times New Roman"/>
          <w:bCs/>
          <w:sz w:val="28"/>
          <w:szCs w:val="28"/>
          <w:lang w:val="nl-NL" w:eastAsia="vi-VN"/>
        </w:rPr>
        <w:t xml:space="preserve"> ho</w:t>
      </w:r>
      <w:r w:rsidR="00FB5680" w:rsidRPr="00FB5680">
        <w:rPr>
          <w:rFonts w:ascii="Times New Roman" w:eastAsia="Times New Roman" w:hAnsi="Times New Roman" w:cs="Times New Roman"/>
          <w:bCs/>
          <w:sz w:val="28"/>
          <w:szCs w:val="28"/>
          <w:lang w:val="nl-NL" w:eastAsia="vi-VN"/>
        </w:rPr>
        <w:t>ạch</w:t>
      </w:r>
      <w:r w:rsidR="00BE6940">
        <w:rPr>
          <w:rFonts w:ascii="Times New Roman" w:eastAsia="Times New Roman" w:hAnsi="Times New Roman" w:cs="Times New Roman"/>
          <w:bCs/>
          <w:sz w:val="28"/>
          <w:szCs w:val="28"/>
          <w:lang w:val="nl-NL" w:eastAsia="vi-VN"/>
        </w:rPr>
        <w:t xml:space="preserve"> và kế hoạch điều chỉnh</w:t>
      </w:r>
      <w:r w:rsidR="00381E0A">
        <w:rPr>
          <w:rFonts w:ascii="Times New Roman" w:eastAsia="Times New Roman" w:hAnsi="Times New Roman" w:cs="Times New Roman"/>
          <w:bCs/>
          <w:sz w:val="28"/>
          <w:szCs w:val="28"/>
          <w:lang w:val="nl-NL" w:eastAsia="vi-VN"/>
        </w:rPr>
        <w:t>,</w:t>
      </w:r>
      <w:r w:rsidR="00FB5680">
        <w:rPr>
          <w:rFonts w:ascii="Times New Roman" w:eastAsia="Times New Roman" w:hAnsi="Times New Roman" w:cs="Times New Roman"/>
          <w:bCs/>
          <w:sz w:val="28"/>
          <w:szCs w:val="28"/>
          <w:lang w:val="nl-NL" w:eastAsia="vi-VN"/>
        </w:rPr>
        <w:t xml:space="preserve"> </w:t>
      </w:r>
      <w:r w:rsidR="006F0B65" w:rsidRPr="00932C1B">
        <w:rPr>
          <w:rFonts w:ascii="Times New Roman" w:eastAsia="Times New Roman" w:hAnsi="Times New Roman" w:cs="Times New Roman"/>
          <w:bCs/>
          <w:sz w:val="28"/>
          <w:szCs w:val="28"/>
          <w:lang w:val="nl-NL" w:eastAsia="vi-VN"/>
        </w:rPr>
        <w:t>triển khai 03 cuộc đột xuất; năm 2019 không</w:t>
      </w:r>
      <w:r w:rsidR="000F7D0B">
        <w:rPr>
          <w:rFonts w:ascii="Times New Roman" w:eastAsia="Times New Roman" w:hAnsi="Times New Roman" w:cs="Times New Roman"/>
          <w:bCs/>
          <w:sz w:val="28"/>
          <w:szCs w:val="28"/>
          <w:lang w:val="nl-NL" w:eastAsia="vi-VN"/>
        </w:rPr>
        <w:t xml:space="preserve"> hoàn thành kế hoạch</w:t>
      </w:r>
      <w:r w:rsidR="00EB52F4">
        <w:rPr>
          <w:rFonts w:ascii="Times New Roman" w:eastAsia="Times New Roman" w:hAnsi="Times New Roman" w:cs="Times New Roman"/>
          <w:bCs/>
          <w:sz w:val="28"/>
          <w:szCs w:val="28"/>
          <w:lang w:val="nl-NL" w:eastAsia="vi-VN"/>
        </w:rPr>
        <w:t xml:space="preserve"> thanh tra nhưng không</w:t>
      </w:r>
      <w:r w:rsidR="006F0B65" w:rsidRPr="00932C1B">
        <w:rPr>
          <w:rFonts w:ascii="Times New Roman" w:eastAsia="Times New Roman" w:hAnsi="Times New Roman" w:cs="Times New Roman"/>
          <w:bCs/>
          <w:sz w:val="28"/>
          <w:szCs w:val="28"/>
          <w:lang w:val="nl-NL" w:eastAsia="vi-VN"/>
        </w:rPr>
        <w:t xml:space="preserve"> thực hiện việc điều chỉnh kế hoạch</w:t>
      </w:r>
      <w:r w:rsidR="0012370A">
        <w:rPr>
          <w:rFonts w:ascii="Times New Roman" w:eastAsia="Times New Roman" w:hAnsi="Times New Roman" w:cs="Times New Roman"/>
          <w:bCs/>
          <w:sz w:val="28"/>
          <w:szCs w:val="28"/>
          <w:lang w:val="nl-NL" w:eastAsia="vi-VN"/>
        </w:rPr>
        <w:t xml:space="preserve"> thanh tra</w:t>
      </w:r>
      <w:r w:rsidR="00FB5680">
        <w:rPr>
          <w:rFonts w:ascii="Times New Roman" w:eastAsia="Times New Roman" w:hAnsi="Times New Roman" w:cs="Times New Roman"/>
          <w:sz w:val="28"/>
          <w:szCs w:val="28"/>
          <w:lang w:val="vi-VN" w:eastAsia="vi-VN"/>
        </w:rPr>
        <w:t xml:space="preserve">. </w:t>
      </w:r>
    </w:p>
    <w:p w:rsidR="00EF1AE3" w:rsidRDefault="00E34466"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FB5680">
        <w:rPr>
          <w:rFonts w:ascii="Times New Roman" w:eastAsia="Times New Roman" w:hAnsi="Times New Roman" w:cs="Times New Roman"/>
          <w:sz w:val="28"/>
          <w:szCs w:val="28"/>
          <w:lang w:val="vi-VN" w:eastAsia="vi-VN"/>
        </w:rPr>
        <w:t xml:space="preserve">Trong kỳ </w:t>
      </w:r>
      <w:r w:rsidR="00FB5680">
        <w:rPr>
          <w:rFonts w:ascii="Times New Roman" w:eastAsia="Times New Roman" w:hAnsi="Times New Roman" w:cs="Times New Roman"/>
          <w:sz w:val="28"/>
          <w:szCs w:val="28"/>
          <w:lang w:eastAsia="vi-VN"/>
        </w:rPr>
        <w:t>S</w:t>
      </w:r>
      <w:r w:rsidR="00FB5680" w:rsidRPr="00FB5680">
        <w:rPr>
          <w:rFonts w:ascii="Times New Roman" w:eastAsia="Times New Roman" w:hAnsi="Times New Roman" w:cs="Times New Roman"/>
          <w:sz w:val="28"/>
          <w:szCs w:val="28"/>
          <w:lang w:eastAsia="vi-VN"/>
        </w:rPr>
        <w:t>ở</w:t>
      </w:r>
      <w:r w:rsidR="00381E0A">
        <w:rPr>
          <w:rFonts w:ascii="Times New Roman" w:eastAsia="Times New Roman" w:hAnsi="Times New Roman" w:cs="Times New Roman"/>
          <w:sz w:val="28"/>
          <w:szCs w:val="28"/>
          <w:lang w:eastAsia="vi-VN"/>
        </w:rPr>
        <w:t xml:space="preserve"> đã</w:t>
      </w:r>
      <w:r w:rsidR="006F0B65" w:rsidRPr="00932C1B">
        <w:rPr>
          <w:rFonts w:ascii="Times New Roman" w:eastAsia="Times New Roman" w:hAnsi="Times New Roman" w:cs="Times New Roman"/>
          <w:sz w:val="28"/>
          <w:szCs w:val="28"/>
          <w:lang w:val="vi-VN" w:eastAsia="vi-VN"/>
        </w:rPr>
        <w:t xml:space="preserve"> xây dựng 01 c</w:t>
      </w:r>
      <w:r w:rsidR="00FB5680">
        <w:rPr>
          <w:rFonts w:ascii="Times New Roman" w:eastAsia="Times New Roman" w:hAnsi="Times New Roman" w:cs="Times New Roman"/>
          <w:sz w:val="28"/>
          <w:szCs w:val="28"/>
          <w:lang w:val="vi-VN" w:eastAsia="vi-VN"/>
        </w:rPr>
        <w:t xml:space="preserve">uộc thanh tra trách nhiệm </w:t>
      </w:r>
      <w:r w:rsidR="006F0B65" w:rsidRPr="00932C1B">
        <w:rPr>
          <w:rFonts w:ascii="Times New Roman" w:eastAsia="Times New Roman" w:hAnsi="Times New Roman" w:cs="Times New Roman"/>
          <w:sz w:val="28"/>
          <w:szCs w:val="28"/>
          <w:lang w:val="vi-VN" w:eastAsia="vi-VN"/>
        </w:rPr>
        <w:t>việc thực</w:t>
      </w:r>
      <w:r w:rsidR="00174A7E">
        <w:rPr>
          <w:rFonts w:ascii="Times New Roman" w:eastAsia="Times New Roman" w:hAnsi="Times New Roman" w:cs="Times New Roman"/>
          <w:sz w:val="28"/>
          <w:szCs w:val="28"/>
          <w:lang w:val="vi-VN" w:eastAsia="vi-VN"/>
        </w:rPr>
        <w:t xml:space="preserve"> hiện pháp luật về thanh tra, </w:t>
      </w:r>
      <w:r w:rsidR="00174A7E">
        <w:rPr>
          <w:rFonts w:ascii="Times New Roman" w:eastAsia="Times New Roman" w:hAnsi="Times New Roman" w:cs="Times New Roman"/>
          <w:sz w:val="28"/>
          <w:szCs w:val="28"/>
          <w:lang w:eastAsia="vi-VN"/>
        </w:rPr>
        <w:t>KNTC</w:t>
      </w:r>
      <w:r w:rsidR="00EF1AE3">
        <w:rPr>
          <w:rFonts w:ascii="Times New Roman" w:eastAsia="Times New Roman" w:hAnsi="Times New Roman" w:cs="Times New Roman"/>
          <w:sz w:val="28"/>
          <w:szCs w:val="28"/>
          <w:lang w:val="vi-VN" w:eastAsia="vi-VN"/>
        </w:rPr>
        <w:t xml:space="preserve"> và PCTN đ</w:t>
      </w:r>
      <w:r w:rsidR="00EF1AE3" w:rsidRPr="00EF1AE3">
        <w:rPr>
          <w:rFonts w:ascii="Times New Roman" w:eastAsia="Times New Roman" w:hAnsi="Times New Roman" w:cs="Times New Roman"/>
          <w:sz w:val="28"/>
          <w:szCs w:val="28"/>
          <w:lang w:val="vi-VN" w:eastAsia="vi-VN"/>
        </w:rPr>
        <w:t>ối</w:t>
      </w:r>
      <w:r w:rsidR="00EF1AE3">
        <w:rPr>
          <w:rFonts w:ascii="Times New Roman" w:eastAsia="Times New Roman" w:hAnsi="Times New Roman" w:cs="Times New Roman"/>
          <w:sz w:val="28"/>
          <w:szCs w:val="28"/>
          <w:lang w:eastAsia="vi-VN"/>
        </w:rPr>
        <w:t xml:space="preserve"> v</w:t>
      </w:r>
      <w:r w:rsidR="00EF1AE3" w:rsidRPr="00EF1AE3">
        <w:rPr>
          <w:rFonts w:ascii="Times New Roman" w:eastAsia="Times New Roman" w:hAnsi="Times New Roman" w:cs="Times New Roman"/>
          <w:sz w:val="28"/>
          <w:szCs w:val="28"/>
          <w:lang w:eastAsia="vi-VN"/>
        </w:rPr>
        <w:t>ới</w:t>
      </w:r>
      <w:r w:rsidR="00EF1AE3">
        <w:rPr>
          <w:rFonts w:ascii="Times New Roman" w:eastAsia="Times New Roman" w:hAnsi="Times New Roman" w:cs="Times New Roman"/>
          <w:sz w:val="28"/>
          <w:szCs w:val="28"/>
          <w:lang w:eastAsia="vi-VN"/>
        </w:rPr>
        <w:t xml:space="preserve"> Gi</w:t>
      </w:r>
      <w:r w:rsidR="00EF1AE3" w:rsidRPr="00EF1AE3">
        <w:rPr>
          <w:rFonts w:ascii="Times New Roman" w:eastAsia="Times New Roman" w:hAnsi="Times New Roman" w:cs="Times New Roman"/>
          <w:sz w:val="28"/>
          <w:szCs w:val="28"/>
          <w:lang w:eastAsia="vi-VN"/>
        </w:rPr>
        <w:t>ám</w:t>
      </w:r>
      <w:r w:rsidR="00EF1AE3">
        <w:rPr>
          <w:rFonts w:ascii="Times New Roman" w:eastAsia="Times New Roman" w:hAnsi="Times New Roman" w:cs="Times New Roman"/>
          <w:sz w:val="28"/>
          <w:szCs w:val="28"/>
          <w:lang w:eastAsia="vi-VN"/>
        </w:rPr>
        <w:t xml:space="preserve"> đ</w:t>
      </w:r>
      <w:r w:rsidR="00EF1AE3" w:rsidRPr="00EF1AE3">
        <w:rPr>
          <w:rFonts w:ascii="Times New Roman" w:eastAsia="Times New Roman" w:hAnsi="Times New Roman" w:cs="Times New Roman"/>
          <w:sz w:val="28"/>
          <w:szCs w:val="28"/>
          <w:lang w:eastAsia="vi-VN"/>
        </w:rPr>
        <w:t>ốc</w:t>
      </w:r>
      <w:r w:rsidR="00EF1AE3">
        <w:rPr>
          <w:rFonts w:ascii="Times New Roman" w:eastAsia="Times New Roman" w:hAnsi="Times New Roman" w:cs="Times New Roman"/>
          <w:sz w:val="28"/>
          <w:szCs w:val="28"/>
          <w:lang w:eastAsia="vi-VN"/>
        </w:rPr>
        <w:t xml:space="preserve"> </w:t>
      </w:r>
      <w:r w:rsidR="006F0B65" w:rsidRPr="00932C1B">
        <w:rPr>
          <w:rFonts w:ascii="Times New Roman" w:eastAsia="Times New Roman" w:hAnsi="Times New Roman" w:cs="Times New Roman"/>
          <w:sz w:val="28"/>
          <w:szCs w:val="28"/>
          <w:lang w:val="vi-VN" w:eastAsia="vi-VN"/>
        </w:rPr>
        <w:t>Trung tâm Công nghệ thông tin</w:t>
      </w:r>
      <w:r w:rsidR="00174A7E">
        <w:rPr>
          <w:rFonts w:ascii="Times New Roman" w:eastAsia="Times New Roman" w:hAnsi="Times New Roman" w:cs="Times New Roman"/>
          <w:sz w:val="28"/>
          <w:szCs w:val="28"/>
          <w:lang w:eastAsia="vi-VN"/>
        </w:rPr>
        <w:t xml:space="preserve"> và</w:t>
      </w:r>
      <w:r w:rsidR="006F0B65" w:rsidRPr="00932C1B">
        <w:rPr>
          <w:rFonts w:ascii="Times New Roman" w:eastAsia="Times New Roman" w:hAnsi="Times New Roman" w:cs="Times New Roman"/>
          <w:sz w:val="28"/>
          <w:szCs w:val="28"/>
          <w:lang w:val="vi-VN" w:eastAsia="vi-VN"/>
        </w:rPr>
        <w:t xml:space="preserve"> Truyền thông, nhưng không thực hiện được, phải chuyển sang năm khác. </w:t>
      </w:r>
    </w:p>
    <w:p w:rsidR="006F0B65" w:rsidRPr="00EE26BC" w:rsidRDefault="00EF1AE3"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 xml:space="preserve">+ </w:t>
      </w:r>
      <w:r w:rsidR="006F0B65" w:rsidRPr="00932C1B">
        <w:rPr>
          <w:rFonts w:ascii="Times New Roman" w:eastAsia="Times New Roman" w:hAnsi="Times New Roman" w:cs="Times New Roman"/>
          <w:sz w:val="28"/>
          <w:szCs w:val="28"/>
          <w:lang w:val="vi-VN" w:eastAsia="vi-VN"/>
        </w:rPr>
        <w:t xml:space="preserve">Quá trình thanh tra vẫn còn một số Đoàn thanh tra không thực hiện </w:t>
      </w:r>
      <w:r w:rsidR="00D027B7">
        <w:rPr>
          <w:rFonts w:ascii="Times New Roman" w:eastAsia="Times New Roman" w:hAnsi="Times New Roman" w:cs="Times New Roman"/>
          <w:sz w:val="28"/>
          <w:szCs w:val="28"/>
          <w:lang w:eastAsia="vi-VN"/>
        </w:rPr>
        <w:t xml:space="preserve">chế độ </w:t>
      </w:r>
      <w:r w:rsidR="006F0B65" w:rsidRPr="00932C1B">
        <w:rPr>
          <w:rFonts w:ascii="Times New Roman" w:eastAsia="Times New Roman" w:hAnsi="Times New Roman" w:cs="Times New Roman"/>
          <w:sz w:val="28"/>
          <w:szCs w:val="28"/>
          <w:lang w:val="vi-VN" w:eastAsia="vi-VN"/>
        </w:rPr>
        <w:t>giám sát hoạt động Đoàn thanh tra theo Thông tư số 05/2015/TT-TTCP ngày 10/9/2015 quy định về giám sát hoạt động của Đoàn thanh tra</w:t>
      </w:r>
      <w:r w:rsidR="006F0B65" w:rsidRPr="00932C1B">
        <w:rPr>
          <w:rFonts w:ascii="Times New Roman" w:eastAsia="Times New Roman" w:hAnsi="Times New Roman" w:cs="Times New Roman"/>
          <w:sz w:val="28"/>
          <w:szCs w:val="28"/>
          <w:vertAlign w:val="superscript"/>
          <w:lang w:val="vi-VN" w:eastAsia="vi-VN"/>
        </w:rPr>
        <w:footnoteReference w:id="6"/>
      </w:r>
      <w:r w:rsidR="006F0B65" w:rsidRPr="00932C1B">
        <w:rPr>
          <w:rFonts w:ascii="Times New Roman" w:eastAsia="Times New Roman" w:hAnsi="Times New Roman" w:cs="Times New Roman"/>
          <w:sz w:val="28"/>
          <w:szCs w:val="28"/>
          <w:lang w:val="vi-VN" w:eastAsia="vi-VN"/>
        </w:rPr>
        <w:t xml:space="preserve">. </w:t>
      </w:r>
    </w:p>
    <w:p w:rsidR="00A809D9" w:rsidRPr="00125586" w:rsidRDefault="006609D7" w:rsidP="003934DC">
      <w:pPr>
        <w:spacing w:before="100" w:after="0" w:line="240" w:lineRule="auto"/>
        <w:ind w:firstLine="567"/>
        <w:jc w:val="both"/>
        <w:rPr>
          <w:rFonts w:ascii="Times New Roman" w:eastAsia="Times New Roman" w:hAnsi="Times New Roman" w:cs="Times New Roman"/>
          <w:b/>
          <w:i/>
          <w:spacing w:val="-2"/>
          <w:sz w:val="28"/>
          <w:szCs w:val="28"/>
        </w:rPr>
      </w:pPr>
      <w:r w:rsidRPr="00125586">
        <w:rPr>
          <w:rFonts w:ascii="Times New Roman" w:eastAsia="Times New Roman" w:hAnsi="Times New Roman" w:cs="Times New Roman"/>
          <w:b/>
          <w:i/>
          <w:spacing w:val="-2"/>
          <w:sz w:val="28"/>
          <w:szCs w:val="28"/>
        </w:rPr>
        <w:t>1.</w:t>
      </w:r>
      <w:r w:rsidR="00A809D9" w:rsidRPr="00125586">
        <w:rPr>
          <w:rFonts w:ascii="Times New Roman" w:eastAsia="Times New Roman" w:hAnsi="Times New Roman" w:cs="Times New Roman"/>
          <w:b/>
          <w:i/>
          <w:spacing w:val="-2"/>
          <w:sz w:val="28"/>
          <w:szCs w:val="28"/>
        </w:rPr>
        <w:t>4. Kết quả thực hiện quy định pháp luật về TCD, giải quyết KNTC</w:t>
      </w:r>
    </w:p>
    <w:p w:rsidR="00890F99" w:rsidRPr="00887281" w:rsidRDefault="006609D7" w:rsidP="003934DC">
      <w:pPr>
        <w:spacing w:before="100" w:after="0" w:line="240" w:lineRule="auto"/>
        <w:ind w:firstLine="567"/>
        <w:jc w:val="both"/>
        <w:rPr>
          <w:rFonts w:ascii="Times New Roman" w:eastAsia="Times New Roman" w:hAnsi="Times New Roman" w:cs="Times New Roman"/>
          <w:i/>
          <w:sz w:val="28"/>
          <w:szCs w:val="28"/>
          <w:lang w:val="nl-NL" w:eastAsia="vi-VN"/>
        </w:rPr>
      </w:pPr>
      <w:r w:rsidRPr="00125586">
        <w:rPr>
          <w:rFonts w:ascii="Times New Roman" w:eastAsia="Times New Roman" w:hAnsi="Times New Roman" w:cs="Times New Roman"/>
          <w:i/>
          <w:sz w:val="28"/>
          <w:szCs w:val="28"/>
        </w:rPr>
        <w:t>a)</w:t>
      </w:r>
      <w:r w:rsidR="00890F99" w:rsidRPr="00125586">
        <w:rPr>
          <w:rFonts w:ascii="Times New Roman" w:eastAsia="Times New Roman" w:hAnsi="Times New Roman" w:cs="Times New Roman"/>
          <w:i/>
          <w:sz w:val="28"/>
          <w:szCs w:val="28"/>
          <w:lang w:val="vi-VN"/>
        </w:rPr>
        <w:t xml:space="preserve"> </w:t>
      </w:r>
      <w:r w:rsidR="00890F99" w:rsidRPr="00125586">
        <w:rPr>
          <w:rFonts w:ascii="Times New Roman" w:eastAsia="Times New Roman" w:hAnsi="Times New Roman" w:cs="Times New Roman"/>
          <w:i/>
          <w:sz w:val="28"/>
          <w:szCs w:val="28"/>
          <w:lang w:val="nl-NL" w:eastAsia="vi-VN"/>
        </w:rPr>
        <w:t>Về công tác tiếp công dân</w:t>
      </w:r>
    </w:p>
    <w:p w:rsidR="00056DDB" w:rsidRDefault="00890F99" w:rsidP="003934DC">
      <w:pPr>
        <w:tabs>
          <w:tab w:val="left" w:pos="567"/>
        </w:tabs>
        <w:spacing w:before="100" w:after="0" w:line="240" w:lineRule="auto"/>
        <w:ind w:firstLine="567"/>
        <w:jc w:val="both"/>
        <w:rPr>
          <w:rFonts w:ascii="Times New Roman" w:hAnsi="Times New Roman"/>
          <w:sz w:val="28"/>
          <w:szCs w:val="28"/>
        </w:rPr>
      </w:pPr>
      <w:r w:rsidRPr="00F145FD">
        <w:rPr>
          <w:rFonts w:ascii="Times New Roman" w:hAnsi="Times New Roman"/>
          <w:sz w:val="28"/>
          <w:szCs w:val="28"/>
        </w:rPr>
        <w:t xml:space="preserve">Giám đốc sở đã ban hành các văn bản chỉ đạo, tổ chức </w:t>
      </w:r>
      <w:r w:rsidR="00EF1AE3">
        <w:rPr>
          <w:rFonts w:ascii="Times New Roman" w:hAnsi="Times New Roman"/>
          <w:sz w:val="28"/>
          <w:szCs w:val="28"/>
        </w:rPr>
        <w:t>th</w:t>
      </w:r>
      <w:r w:rsidR="00EF1AE3" w:rsidRPr="00EF1AE3">
        <w:rPr>
          <w:rFonts w:ascii="Times New Roman" w:hAnsi="Times New Roman"/>
          <w:sz w:val="28"/>
          <w:szCs w:val="28"/>
        </w:rPr>
        <w:t>ực</w:t>
      </w:r>
      <w:r w:rsidR="00EF1AE3">
        <w:rPr>
          <w:rFonts w:ascii="Times New Roman" w:hAnsi="Times New Roman"/>
          <w:sz w:val="28"/>
          <w:szCs w:val="28"/>
        </w:rPr>
        <w:t xml:space="preserve"> hi</w:t>
      </w:r>
      <w:r w:rsidR="00EF1AE3" w:rsidRPr="00EF1AE3">
        <w:rPr>
          <w:rFonts w:ascii="Times New Roman" w:hAnsi="Times New Roman"/>
          <w:sz w:val="28"/>
          <w:szCs w:val="28"/>
        </w:rPr>
        <w:t>ện</w:t>
      </w:r>
      <w:r w:rsidR="00EF1AE3">
        <w:rPr>
          <w:rFonts w:ascii="Times New Roman" w:hAnsi="Times New Roman"/>
          <w:sz w:val="28"/>
          <w:szCs w:val="28"/>
        </w:rPr>
        <w:t xml:space="preserve"> </w:t>
      </w:r>
      <w:r w:rsidRPr="00F145FD">
        <w:rPr>
          <w:rFonts w:ascii="Times New Roman" w:hAnsi="Times New Roman"/>
          <w:sz w:val="28"/>
          <w:szCs w:val="28"/>
        </w:rPr>
        <w:t>việc tiếp công dân</w:t>
      </w:r>
      <w:r w:rsidR="00EF1AE3">
        <w:rPr>
          <w:rFonts w:ascii="Times New Roman" w:hAnsi="Times New Roman"/>
          <w:sz w:val="28"/>
          <w:szCs w:val="28"/>
        </w:rPr>
        <w:t xml:space="preserve"> theo quy </w:t>
      </w:r>
      <w:r w:rsidR="00EF1AE3" w:rsidRPr="00EF1AE3">
        <w:rPr>
          <w:rFonts w:ascii="Times New Roman" w:hAnsi="Times New Roman"/>
          <w:sz w:val="28"/>
          <w:szCs w:val="28"/>
        </w:rPr>
        <w:t>định</w:t>
      </w:r>
      <w:r w:rsidR="00EF1AE3">
        <w:rPr>
          <w:rFonts w:ascii="Times New Roman" w:hAnsi="Times New Roman"/>
          <w:sz w:val="28"/>
          <w:szCs w:val="28"/>
        </w:rPr>
        <w:t xml:space="preserve"> (</w:t>
      </w:r>
      <w:r w:rsidR="007E00F1" w:rsidRPr="00F145FD">
        <w:rPr>
          <w:rFonts w:ascii="Times New Roman" w:hAnsi="Times New Roman"/>
          <w:sz w:val="28"/>
          <w:szCs w:val="28"/>
        </w:rPr>
        <w:t xml:space="preserve">Quyết định số 29/QĐ-STTTT ngày 09/3/2018 </w:t>
      </w:r>
      <w:r w:rsidR="00EF1AE3">
        <w:rPr>
          <w:rFonts w:ascii="Times New Roman" w:hAnsi="Times New Roman"/>
          <w:sz w:val="28"/>
          <w:szCs w:val="28"/>
        </w:rPr>
        <w:t>v</w:t>
      </w:r>
      <w:r w:rsidR="007E00F1" w:rsidRPr="00F145FD">
        <w:rPr>
          <w:rFonts w:ascii="Times New Roman" w:hAnsi="Times New Roman"/>
          <w:sz w:val="28"/>
          <w:szCs w:val="28"/>
        </w:rPr>
        <w:t>ề quy chế tiế</w:t>
      </w:r>
      <w:r w:rsidR="007E00F1">
        <w:rPr>
          <w:rFonts w:ascii="Times New Roman" w:hAnsi="Times New Roman"/>
          <w:sz w:val="28"/>
          <w:szCs w:val="28"/>
        </w:rPr>
        <w:t xml:space="preserve">p công dân; </w:t>
      </w:r>
      <w:r w:rsidRPr="00F145FD">
        <w:rPr>
          <w:rFonts w:ascii="Times New Roman" w:hAnsi="Times New Roman"/>
          <w:sz w:val="28"/>
          <w:szCs w:val="28"/>
        </w:rPr>
        <w:t>Quyết định số 27/QĐ-STTTT ngày 16/3/2020 về kiện toàn cán bộ công chức làm nhiệm vụ tiếp công dân và xử lý đơn thư, khiếu nại, tố</w:t>
      </w:r>
      <w:r w:rsidR="007E00F1">
        <w:rPr>
          <w:rFonts w:ascii="Times New Roman" w:hAnsi="Times New Roman"/>
          <w:sz w:val="28"/>
          <w:szCs w:val="28"/>
        </w:rPr>
        <w:t xml:space="preserve"> cáo</w:t>
      </w:r>
      <w:r w:rsidR="00EF1AE3">
        <w:rPr>
          <w:rFonts w:ascii="Times New Roman" w:hAnsi="Times New Roman"/>
          <w:sz w:val="28"/>
          <w:szCs w:val="28"/>
        </w:rPr>
        <w:t>)</w:t>
      </w:r>
      <w:r w:rsidR="007E00F1">
        <w:rPr>
          <w:rFonts w:ascii="Times New Roman" w:hAnsi="Times New Roman"/>
          <w:sz w:val="28"/>
          <w:szCs w:val="28"/>
        </w:rPr>
        <w:t>.</w:t>
      </w:r>
      <w:r w:rsidR="00EF1AE3">
        <w:rPr>
          <w:rFonts w:ascii="Times New Roman" w:hAnsi="Times New Roman"/>
          <w:sz w:val="28"/>
          <w:szCs w:val="28"/>
        </w:rPr>
        <w:t xml:space="preserve"> C</w:t>
      </w:r>
      <w:r w:rsidR="00EF1AE3" w:rsidRPr="00EF1AE3">
        <w:rPr>
          <w:rFonts w:ascii="Times New Roman" w:hAnsi="Times New Roman"/>
          <w:sz w:val="28"/>
          <w:szCs w:val="28"/>
        </w:rPr>
        <w:t>ô</w:t>
      </w:r>
      <w:r w:rsidR="00EF1AE3">
        <w:rPr>
          <w:rFonts w:ascii="Times New Roman" w:hAnsi="Times New Roman"/>
          <w:sz w:val="28"/>
          <w:szCs w:val="28"/>
        </w:rPr>
        <w:t>ng t</w:t>
      </w:r>
      <w:r w:rsidR="00EF1AE3" w:rsidRPr="00EF1AE3">
        <w:rPr>
          <w:rFonts w:ascii="Times New Roman" w:hAnsi="Times New Roman"/>
          <w:sz w:val="28"/>
          <w:szCs w:val="28"/>
        </w:rPr>
        <w:t>ác</w:t>
      </w:r>
      <w:r w:rsidR="00EF1AE3">
        <w:rPr>
          <w:rFonts w:ascii="Times New Roman" w:hAnsi="Times New Roman"/>
          <w:sz w:val="28"/>
          <w:szCs w:val="28"/>
        </w:rPr>
        <w:t xml:space="preserve"> </w:t>
      </w:r>
      <w:r w:rsidRPr="00F145FD">
        <w:rPr>
          <w:rFonts w:ascii="Times New Roman" w:hAnsi="Times New Roman"/>
          <w:sz w:val="28"/>
          <w:szCs w:val="28"/>
        </w:rPr>
        <w:t xml:space="preserve">tiếp công dân được Sở thực hiện </w:t>
      </w:r>
      <w:r w:rsidR="00056DDB">
        <w:rPr>
          <w:rFonts w:ascii="Times New Roman" w:hAnsi="Times New Roman"/>
          <w:sz w:val="28"/>
          <w:szCs w:val="28"/>
        </w:rPr>
        <w:t>t</w:t>
      </w:r>
      <w:r w:rsidR="00056DDB" w:rsidRPr="00056DDB">
        <w:rPr>
          <w:rFonts w:ascii="Times New Roman" w:hAnsi="Times New Roman"/>
          <w:sz w:val="28"/>
          <w:szCs w:val="28"/>
        </w:rPr>
        <w:t>ươ</w:t>
      </w:r>
      <w:r w:rsidR="00056DDB">
        <w:rPr>
          <w:rFonts w:ascii="Times New Roman" w:hAnsi="Times New Roman"/>
          <w:sz w:val="28"/>
          <w:szCs w:val="28"/>
        </w:rPr>
        <w:t>ng đ</w:t>
      </w:r>
      <w:r w:rsidR="00056DDB" w:rsidRPr="00056DDB">
        <w:rPr>
          <w:rFonts w:ascii="Times New Roman" w:hAnsi="Times New Roman"/>
          <w:sz w:val="28"/>
          <w:szCs w:val="28"/>
        </w:rPr>
        <w:t>ối</w:t>
      </w:r>
      <w:r w:rsidR="00056DDB">
        <w:rPr>
          <w:rFonts w:ascii="Times New Roman" w:hAnsi="Times New Roman"/>
          <w:sz w:val="28"/>
          <w:szCs w:val="28"/>
        </w:rPr>
        <w:t xml:space="preserve"> </w:t>
      </w:r>
      <w:r w:rsidRPr="00F145FD">
        <w:rPr>
          <w:rFonts w:ascii="Times New Roman" w:hAnsi="Times New Roman"/>
          <w:sz w:val="28"/>
          <w:szCs w:val="28"/>
        </w:rPr>
        <w:t>nghiêm túc; có bố trí địa điểm</w:t>
      </w:r>
      <w:r w:rsidR="00446D6C">
        <w:rPr>
          <w:rFonts w:ascii="Times New Roman" w:hAnsi="Times New Roman"/>
          <w:sz w:val="28"/>
          <w:szCs w:val="28"/>
        </w:rPr>
        <w:t xml:space="preserve"> tiếp</w:t>
      </w:r>
      <w:r w:rsidR="00056DDB">
        <w:rPr>
          <w:rFonts w:ascii="Times New Roman" w:hAnsi="Times New Roman"/>
          <w:sz w:val="28"/>
          <w:szCs w:val="28"/>
        </w:rPr>
        <w:t xml:space="preserve"> c</w:t>
      </w:r>
      <w:r w:rsidR="00056DDB" w:rsidRPr="00056DDB">
        <w:rPr>
          <w:rFonts w:ascii="Times New Roman" w:hAnsi="Times New Roman"/>
          <w:sz w:val="28"/>
          <w:szCs w:val="28"/>
        </w:rPr>
        <w:t>ô</w:t>
      </w:r>
      <w:r w:rsidR="00056DDB">
        <w:rPr>
          <w:rFonts w:ascii="Times New Roman" w:hAnsi="Times New Roman"/>
          <w:sz w:val="28"/>
          <w:szCs w:val="28"/>
        </w:rPr>
        <w:t>ng d</w:t>
      </w:r>
      <w:r w:rsidR="00056DDB" w:rsidRPr="00056DDB">
        <w:rPr>
          <w:rFonts w:ascii="Times New Roman" w:hAnsi="Times New Roman"/>
          <w:sz w:val="28"/>
          <w:szCs w:val="28"/>
        </w:rPr>
        <w:t>â</w:t>
      </w:r>
      <w:r w:rsidR="00056DDB">
        <w:rPr>
          <w:rFonts w:ascii="Times New Roman" w:hAnsi="Times New Roman"/>
          <w:sz w:val="28"/>
          <w:szCs w:val="28"/>
        </w:rPr>
        <w:t>n</w:t>
      </w:r>
      <w:r w:rsidRPr="00F145FD">
        <w:rPr>
          <w:rFonts w:ascii="Times New Roman" w:hAnsi="Times New Roman"/>
          <w:sz w:val="28"/>
          <w:szCs w:val="28"/>
        </w:rPr>
        <w:t>, việc tiếp công dân được ghi chép vào Sổ tiế</w:t>
      </w:r>
      <w:r w:rsidR="00EF1AE3">
        <w:rPr>
          <w:rFonts w:ascii="Times New Roman" w:hAnsi="Times New Roman"/>
          <w:sz w:val="28"/>
          <w:szCs w:val="28"/>
        </w:rPr>
        <w:t>p công dân; l</w:t>
      </w:r>
      <w:r w:rsidRPr="00F145FD">
        <w:rPr>
          <w:rFonts w:ascii="Times New Roman" w:hAnsi="Times New Roman"/>
          <w:sz w:val="28"/>
          <w:szCs w:val="28"/>
        </w:rPr>
        <w:t>ịch tiếp công dân định kỳ của lãnh đạ</w:t>
      </w:r>
      <w:r w:rsidR="00EF1AE3">
        <w:rPr>
          <w:rFonts w:ascii="Times New Roman" w:hAnsi="Times New Roman"/>
          <w:sz w:val="28"/>
          <w:szCs w:val="28"/>
        </w:rPr>
        <w:t>o đư</w:t>
      </w:r>
      <w:r w:rsidR="00EF1AE3" w:rsidRPr="00EF1AE3">
        <w:rPr>
          <w:rFonts w:ascii="Times New Roman" w:hAnsi="Times New Roman"/>
          <w:sz w:val="28"/>
          <w:szCs w:val="28"/>
        </w:rPr>
        <w:t>ợc</w:t>
      </w:r>
      <w:r w:rsidR="00EF1AE3">
        <w:rPr>
          <w:rFonts w:ascii="Times New Roman" w:hAnsi="Times New Roman"/>
          <w:sz w:val="28"/>
          <w:szCs w:val="28"/>
        </w:rPr>
        <w:t xml:space="preserve"> b</w:t>
      </w:r>
      <w:r w:rsidR="00EF1AE3" w:rsidRPr="00EF1AE3">
        <w:rPr>
          <w:rFonts w:ascii="Times New Roman" w:hAnsi="Times New Roman"/>
          <w:sz w:val="28"/>
          <w:szCs w:val="28"/>
        </w:rPr>
        <w:t>ố</w:t>
      </w:r>
      <w:r w:rsidR="00EF1AE3">
        <w:rPr>
          <w:rFonts w:ascii="Times New Roman" w:hAnsi="Times New Roman"/>
          <w:sz w:val="28"/>
          <w:szCs w:val="28"/>
        </w:rPr>
        <w:t xml:space="preserve"> tr</w:t>
      </w:r>
      <w:r w:rsidR="00EF1AE3" w:rsidRPr="00EF1AE3">
        <w:rPr>
          <w:rFonts w:ascii="Times New Roman" w:hAnsi="Times New Roman"/>
          <w:sz w:val="28"/>
          <w:szCs w:val="28"/>
        </w:rPr>
        <w:t>í</w:t>
      </w:r>
      <w:r w:rsidR="00EF1AE3">
        <w:rPr>
          <w:rFonts w:ascii="Times New Roman" w:hAnsi="Times New Roman"/>
          <w:sz w:val="28"/>
          <w:szCs w:val="28"/>
        </w:rPr>
        <w:t xml:space="preserve"> </w:t>
      </w:r>
      <w:r w:rsidRPr="00F145FD">
        <w:rPr>
          <w:rFonts w:ascii="Times New Roman" w:hAnsi="Times New Roman"/>
          <w:sz w:val="28"/>
          <w:szCs w:val="28"/>
        </w:rPr>
        <w:t>ngày 15 hằ</w:t>
      </w:r>
      <w:r w:rsidR="00EF1AE3">
        <w:rPr>
          <w:rFonts w:ascii="Times New Roman" w:hAnsi="Times New Roman"/>
          <w:sz w:val="28"/>
          <w:szCs w:val="28"/>
        </w:rPr>
        <w:t xml:space="preserve">ng tháng. </w:t>
      </w:r>
    </w:p>
    <w:p w:rsidR="00E34466" w:rsidRDefault="00EF1AE3" w:rsidP="003934DC">
      <w:pPr>
        <w:tabs>
          <w:tab w:val="left" w:pos="567"/>
        </w:tabs>
        <w:spacing w:before="100" w:after="0" w:line="240" w:lineRule="auto"/>
        <w:ind w:firstLine="567"/>
        <w:jc w:val="both"/>
        <w:rPr>
          <w:rFonts w:ascii="Times New Roman" w:hAnsi="Times New Roman"/>
          <w:sz w:val="28"/>
          <w:szCs w:val="28"/>
        </w:rPr>
      </w:pPr>
      <w:r>
        <w:rPr>
          <w:rFonts w:ascii="Times New Roman" w:hAnsi="Times New Roman"/>
          <w:sz w:val="28"/>
          <w:szCs w:val="28"/>
        </w:rPr>
        <w:t>B</w:t>
      </w:r>
      <w:r w:rsidR="00890F99" w:rsidRPr="00F145FD">
        <w:rPr>
          <w:rFonts w:ascii="Times New Roman" w:hAnsi="Times New Roman"/>
          <w:sz w:val="28"/>
          <w:szCs w:val="28"/>
        </w:rPr>
        <w:t>ộ phận tiếp công dân là công chức thuộc biên chế Thanh tra sở được Giám đốc sở phân công nhiệm vụ tiếp công dân thường xuyên vào các ngày làm việc trong tuầ</w:t>
      </w:r>
      <w:r>
        <w:rPr>
          <w:rFonts w:ascii="Times New Roman" w:hAnsi="Times New Roman"/>
          <w:sz w:val="28"/>
          <w:szCs w:val="28"/>
        </w:rPr>
        <w:t>n; c</w:t>
      </w:r>
      <w:r w:rsidR="00890F99" w:rsidRPr="00F145FD">
        <w:rPr>
          <w:rFonts w:ascii="Times New Roman" w:hAnsi="Times New Roman"/>
          <w:sz w:val="28"/>
          <w:szCs w:val="28"/>
        </w:rPr>
        <w:t>án bộ tiếp công dân được thanh toán chế độ theo Quyết định số 38/2018/QĐ-UBND ngày 31/10/2018 của UBND tỉnh.</w:t>
      </w:r>
    </w:p>
    <w:p w:rsidR="00890F99" w:rsidRPr="00F145FD" w:rsidRDefault="0012370A" w:rsidP="003934DC">
      <w:pPr>
        <w:tabs>
          <w:tab w:val="left" w:pos="567"/>
        </w:tabs>
        <w:spacing w:before="100" w:after="0" w:line="240" w:lineRule="auto"/>
        <w:ind w:firstLine="567"/>
        <w:jc w:val="both"/>
        <w:rPr>
          <w:rFonts w:ascii="Times New Roman" w:hAnsi="Times New Roman"/>
          <w:sz w:val="28"/>
          <w:szCs w:val="28"/>
        </w:rPr>
      </w:pPr>
      <w:r>
        <w:rPr>
          <w:rFonts w:ascii="Times New Roman" w:hAnsi="Times New Roman"/>
          <w:sz w:val="28"/>
          <w:szCs w:val="28"/>
        </w:rPr>
        <w:t>Tuy vậy,</w:t>
      </w:r>
      <w:r w:rsidR="00890F99" w:rsidRPr="00F145FD">
        <w:rPr>
          <w:rFonts w:ascii="Times New Roman" w:hAnsi="Times New Roman"/>
          <w:sz w:val="28"/>
          <w:szCs w:val="28"/>
        </w:rPr>
        <w:t xml:space="preserve"> </w:t>
      </w:r>
      <w:r w:rsidR="003B581D" w:rsidRPr="00F145FD">
        <w:rPr>
          <w:rFonts w:ascii="Times New Roman" w:hAnsi="Times New Roman"/>
          <w:sz w:val="28"/>
          <w:szCs w:val="28"/>
        </w:rPr>
        <w:t>nội quy, quy trình tiếp công dân</w:t>
      </w:r>
      <w:r w:rsidR="00EF1AE3">
        <w:rPr>
          <w:rFonts w:ascii="Times New Roman" w:hAnsi="Times New Roman"/>
          <w:sz w:val="28"/>
          <w:szCs w:val="28"/>
        </w:rPr>
        <w:t xml:space="preserve"> </w:t>
      </w:r>
      <w:r w:rsidR="00530AAB">
        <w:rPr>
          <w:rFonts w:ascii="Times New Roman" w:hAnsi="Times New Roman"/>
          <w:sz w:val="28"/>
          <w:szCs w:val="28"/>
        </w:rPr>
        <w:t>niêm yết chưa đúng nơi quy định</w:t>
      </w:r>
      <w:r w:rsidR="003B581D">
        <w:rPr>
          <w:rFonts w:ascii="Times New Roman" w:hAnsi="Times New Roman"/>
          <w:sz w:val="28"/>
          <w:szCs w:val="28"/>
        </w:rPr>
        <w:t xml:space="preserve"> </w:t>
      </w:r>
      <w:r w:rsidR="00530AAB">
        <w:rPr>
          <w:rFonts w:ascii="Times New Roman" w:hAnsi="Times New Roman"/>
          <w:sz w:val="28"/>
          <w:szCs w:val="28"/>
        </w:rPr>
        <w:t xml:space="preserve">(niêm yết </w:t>
      </w:r>
      <w:r w:rsidR="003B581D">
        <w:rPr>
          <w:rFonts w:ascii="Times New Roman" w:hAnsi="Times New Roman"/>
          <w:sz w:val="28"/>
          <w:szCs w:val="28"/>
        </w:rPr>
        <w:t>ở sả</w:t>
      </w:r>
      <w:r w:rsidR="00444B95">
        <w:rPr>
          <w:rFonts w:ascii="Times New Roman" w:hAnsi="Times New Roman"/>
          <w:sz w:val="28"/>
          <w:szCs w:val="28"/>
        </w:rPr>
        <w:t xml:space="preserve">nh </w:t>
      </w:r>
      <w:r w:rsidR="00EF1AE3">
        <w:rPr>
          <w:rFonts w:ascii="Times New Roman" w:hAnsi="Times New Roman"/>
          <w:sz w:val="28"/>
          <w:szCs w:val="28"/>
        </w:rPr>
        <w:t>cơ quan</w:t>
      </w:r>
      <w:r w:rsidR="00E34466">
        <w:rPr>
          <w:rFonts w:ascii="Times New Roman" w:hAnsi="Times New Roman"/>
          <w:sz w:val="28"/>
          <w:szCs w:val="28"/>
        </w:rPr>
        <w:t>,</w:t>
      </w:r>
      <w:r w:rsidR="00444B95">
        <w:rPr>
          <w:rFonts w:ascii="Times New Roman" w:hAnsi="Times New Roman"/>
          <w:sz w:val="28"/>
          <w:szCs w:val="28"/>
        </w:rPr>
        <w:t xml:space="preserve"> </w:t>
      </w:r>
      <w:r w:rsidR="00890F99" w:rsidRPr="00F145FD">
        <w:rPr>
          <w:rFonts w:ascii="Times New Roman" w:hAnsi="Times New Roman"/>
          <w:sz w:val="28"/>
          <w:szCs w:val="28"/>
        </w:rPr>
        <w:t>không niêm yết</w:t>
      </w:r>
      <w:r w:rsidR="00444B95">
        <w:rPr>
          <w:rFonts w:ascii="Times New Roman" w:hAnsi="Times New Roman"/>
          <w:sz w:val="28"/>
          <w:szCs w:val="28"/>
        </w:rPr>
        <w:t xml:space="preserve"> </w:t>
      </w:r>
      <w:r w:rsidR="00444B95" w:rsidRPr="00444B95">
        <w:rPr>
          <w:rFonts w:ascii="Times New Roman" w:hAnsi="Times New Roman"/>
          <w:sz w:val="28"/>
          <w:szCs w:val="28"/>
        </w:rPr>
        <w:t>ở</w:t>
      </w:r>
      <w:r w:rsidR="00444B95">
        <w:rPr>
          <w:rFonts w:ascii="Times New Roman" w:hAnsi="Times New Roman"/>
          <w:sz w:val="28"/>
          <w:szCs w:val="28"/>
        </w:rPr>
        <w:t xml:space="preserve"> </w:t>
      </w:r>
      <w:r w:rsidR="003B581D">
        <w:rPr>
          <w:rFonts w:ascii="Times New Roman" w:hAnsi="Times New Roman"/>
          <w:sz w:val="28"/>
          <w:szCs w:val="28"/>
        </w:rPr>
        <w:t>nơi tiếp công dân</w:t>
      </w:r>
      <w:r w:rsidR="00890F99" w:rsidRPr="00F145FD">
        <w:rPr>
          <w:rFonts w:ascii="Times New Roman" w:hAnsi="Times New Roman"/>
          <w:sz w:val="28"/>
          <w:szCs w:val="28"/>
        </w:rPr>
        <w:t xml:space="preserve"> theo quy định tại Nghị định số 64/2014/NĐ-CP</w:t>
      </w:r>
      <w:r w:rsidR="004A4438">
        <w:rPr>
          <w:rFonts w:ascii="Times New Roman" w:hAnsi="Times New Roman"/>
          <w:sz w:val="28"/>
          <w:szCs w:val="28"/>
        </w:rPr>
        <w:t xml:space="preserve"> c</w:t>
      </w:r>
      <w:r w:rsidR="004A4438" w:rsidRPr="004A4438">
        <w:rPr>
          <w:rFonts w:ascii="Times New Roman" w:hAnsi="Times New Roman"/>
          <w:sz w:val="28"/>
          <w:szCs w:val="28"/>
        </w:rPr>
        <w:t>ủa</w:t>
      </w:r>
      <w:r w:rsidR="004A4438">
        <w:rPr>
          <w:rFonts w:ascii="Times New Roman" w:hAnsi="Times New Roman"/>
          <w:sz w:val="28"/>
          <w:szCs w:val="28"/>
        </w:rPr>
        <w:t xml:space="preserve"> Ch</w:t>
      </w:r>
      <w:r w:rsidR="004A4438" w:rsidRPr="004A4438">
        <w:rPr>
          <w:rFonts w:ascii="Times New Roman" w:hAnsi="Times New Roman"/>
          <w:sz w:val="28"/>
          <w:szCs w:val="28"/>
        </w:rPr>
        <w:t>ính</w:t>
      </w:r>
      <w:r w:rsidR="004A4438">
        <w:rPr>
          <w:rFonts w:ascii="Times New Roman" w:hAnsi="Times New Roman"/>
          <w:sz w:val="28"/>
          <w:szCs w:val="28"/>
        </w:rPr>
        <w:t xml:space="preserve"> ph</w:t>
      </w:r>
      <w:r w:rsidR="004A4438" w:rsidRPr="004A4438">
        <w:rPr>
          <w:rFonts w:ascii="Times New Roman" w:hAnsi="Times New Roman"/>
          <w:sz w:val="28"/>
          <w:szCs w:val="28"/>
        </w:rPr>
        <w:t>ủ</w:t>
      </w:r>
      <w:r w:rsidR="00530AAB">
        <w:rPr>
          <w:rFonts w:ascii="Times New Roman" w:hAnsi="Times New Roman"/>
          <w:sz w:val="28"/>
          <w:szCs w:val="28"/>
        </w:rPr>
        <w:t>)</w:t>
      </w:r>
      <w:r w:rsidR="00890F99" w:rsidRPr="00F145FD">
        <w:rPr>
          <w:rFonts w:ascii="Times New Roman" w:hAnsi="Times New Roman"/>
          <w:sz w:val="28"/>
          <w:szCs w:val="28"/>
        </w:rPr>
        <w:t>.</w:t>
      </w:r>
    </w:p>
    <w:p w:rsidR="00890F99" w:rsidRPr="00125586" w:rsidRDefault="006609D7" w:rsidP="003934DC">
      <w:pPr>
        <w:tabs>
          <w:tab w:val="left" w:pos="567"/>
        </w:tabs>
        <w:spacing w:before="100" w:after="0" w:line="240" w:lineRule="auto"/>
        <w:ind w:firstLine="567"/>
        <w:jc w:val="both"/>
        <w:rPr>
          <w:rFonts w:ascii="Times New Roman" w:hAnsi="Times New Roman"/>
          <w:bCs/>
          <w:i/>
          <w:sz w:val="28"/>
          <w:szCs w:val="28"/>
        </w:rPr>
      </w:pPr>
      <w:r w:rsidRPr="00125586">
        <w:rPr>
          <w:rFonts w:ascii="Times New Roman" w:hAnsi="Times New Roman"/>
          <w:bCs/>
          <w:i/>
          <w:sz w:val="28"/>
          <w:szCs w:val="28"/>
        </w:rPr>
        <w:t>b)</w:t>
      </w:r>
      <w:r w:rsidR="00890F99" w:rsidRPr="00125586">
        <w:rPr>
          <w:rFonts w:ascii="Times New Roman" w:hAnsi="Times New Roman"/>
          <w:bCs/>
          <w:i/>
          <w:sz w:val="28"/>
          <w:szCs w:val="28"/>
          <w:lang w:val="vi-VN"/>
        </w:rPr>
        <w:t xml:space="preserve"> Công tác tiếp nhận xử lý đơn, thư </w:t>
      </w:r>
      <w:r w:rsidR="00890F99" w:rsidRPr="00125586">
        <w:rPr>
          <w:rFonts w:ascii="Times New Roman" w:hAnsi="Times New Roman"/>
          <w:bCs/>
          <w:i/>
          <w:sz w:val="28"/>
          <w:szCs w:val="28"/>
        </w:rPr>
        <w:t xml:space="preserve">và giải quyết </w:t>
      </w:r>
      <w:r w:rsidR="00890F99" w:rsidRPr="00125586">
        <w:rPr>
          <w:rFonts w:ascii="Times New Roman" w:hAnsi="Times New Roman"/>
          <w:bCs/>
          <w:i/>
          <w:sz w:val="28"/>
          <w:szCs w:val="28"/>
          <w:lang w:val="vi-VN"/>
        </w:rPr>
        <w:t>khiếu nại, tố cáo</w:t>
      </w:r>
    </w:p>
    <w:p w:rsidR="00890F99" w:rsidRPr="00F145FD" w:rsidRDefault="00890F99" w:rsidP="003934DC">
      <w:pPr>
        <w:tabs>
          <w:tab w:val="left" w:pos="567"/>
        </w:tabs>
        <w:spacing w:before="100" w:after="0" w:line="240" w:lineRule="auto"/>
        <w:ind w:firstLine="567"/>
        <w:jc w:val="both"/>
        <w:rPr>
          <w:rFonts w:ascii="Times New Roman" w:hAnsi="Times New Roman"/>
          <w:bCs/>
          <w:sz w:val="28"/>
          <w:szCs w:val="28"/>
        </w:rPr>
      </w:pPr>
      <w:r w:rsidRPr="00F145FD">
        <w:rPr>
          <w:rFonts w:ascii="Times New Roman" w:hAnsi="Times New Roman"/>
          <w:bCs/>
          <w:sz w:val="28"/>
          <w:szCs w:val="28"/>
          <w:lang w:val="vi-VN"/>
        </w:rPr>
        <w:tab/>
      </w:r>
      <w:r w:rsidRPr="00F145FD">
        <w:rPr>
          <w:rFonts w:ascii="Times New Roman" w:hAnsi="Times New Roman"/>
          <w:bCs/>
          <w:sz w:val="28"/>
          <w:szCs w:val="28"/>
        </w:rPr>
        <w:t>Trong kỳ, Sở tiếp nhận và xử</w:t>
      </w:r>
      <w:r w:rsidR="00056DDB">
        <w:rPr>
          <w:rFonts w:ascii="Times New Roman" w:hAnsi="Times New Roman"/>
          <w:bCs/>
          <w:sz w:val="28"/>
          <w:szCs w:val="28"/>
        </w:rPr>
        <w:t xml:space="preserve"> lý 07 đơn (KN: 0; TC 07; KNPA</w:t>
      </w:r>
      <w:r w:rsidRPr="00F145FD">
        <w:rPr>
          <w:rFonts w:ascii="Times New Roman" w:hAnsi="Times New Roman"/>
          <w:bCs/>
          <w:sz w:val="28"/>
          <w:szCs w:val="28"/>
        </w:rPr>
        <w:t>: 01) thuộc thẩm quyề</w:t>
      </w:r>
      <w:r w:rsidR="009D355C">
        <w:rPr>
          <w:rFonts w:ascii="Times New Roman" w:hAnsi="Times New Roman"/>
          <w:bCs/>
          <w:sz w:val="28"/>
          <w:szCs w:val="28"/>
        </w:rPr>
        <w:t xml:space="preserve">n, </w:t>
      </w:r>
      <w:r w:rsidRPr="00F145FD">
        <w:rPr>
          <w:rFonts w:ascii="Times New Roman" w:hAnsi="Times New Roman"/>
          <w:sz w:val="28"/>
          <w:szCs w:val="28"/>
        </w:rPr>
        <w:t>số vụ việc đã giải quyết: 07/07 (n</w:t>
      </w:r>
      <w:r w:rsidRPr="00F145FD">
        <w:rPr>
          <w:rFonts w:ascii="Times New Roman" w:hAnsi="Times New Roman"/>
          <w:bCs/>
          <w:sz w:val="28"/>
          <w:szCs w:val="28"/>
        </w:rPr>
        <w:t>ăm 2019 thực hiện giải quyết 03/03 vụ; năm 2020 thực hiện giải quyết 04/04 vụ việc)</w:t>
      </w:r>
      <w:r w:rsidR="00056DDB">
        <w:rPr>
          <w:rFonts w:ascii="Times New Roman" w:hAnsi="Times New Roman"/>
          <w:sz w:val="28"/>
          <w:szCs w:val="28"/>
        </w:rPr>
        <w:t>. C</w:t>
      </w:r>
      <w:r w:rsidR="00056DDB" w:rsidRPr="00056DDB">
        <w:rPr>
          <w:rFonts w:ascii="Times New Roman" w:hAnsi="Times New Roman"/>
          <w:sz w:val="28"/>
          <w:szCs w:val="28"/>
        </w:rPr>
        <w:t>ơ</w:t>
      </w:r>
      <w:r w:rsidR="00056DDB">
        <w:rPr>
          <w:rFonts w:ascii="Times New Roman" w:hAnsi="Times New Roman"/>
          <w:sz w:val="28"/>
          <w:szCs w:val="28"/>
        </w:rPr>
        <w:t xml:space="preserve"> b</w:t>
      </w:r>
      <w:r w:rsidR="00056DDB" w:rsidRPr="00056DDB">
        <w:rPr>
          <w:rFonts w:ascii="Times New Roman" w:hAnsi="Times New Roman"/>
          <w:sz w:val="28"/>
          <w:szCs w:val="28"/>
        </w:rPr>
        <w:t>ản</w:t>
      </w:r>
      <w:r w:rsidR="00056DDB">
        <w:rPr>
          <w:rFonts w:ascii="Times New Roman" w:hAnsi="Times New Roman"/>
          <w:sz w:val="28"/>
          <w:szCs w:val="28"/>
        </w:rPr>
        <w:t xml:space="preserve"> c</w:t>
      </w:r>
      <w:r w:rsidRPr="00F145FD">
        <w:rPr>
          <w:rFonts w:ascii="Times New Roman" w:hAnsi="Times New Roman"/>
          <w:sz w:val="28"/>
          <w:szCs w:val="28"/>
        </w:rPr>
        <w:t xml:space="preserve">ác vụ việc </w:t>
      </w:r>
      <w:r w:rsidR="00056DDB">
        <w:rPr>
          <w:rFonts w:ascii="Times New Roman" w:hAnsi="Times New Roman"/>
          <w:sz w:val="28"/>
          <w:szCs w:val="28"/>
        </w:rPr>
        <w:t>ph</w:t>
      </w:r>
      <w:r w:rsidR="00056DDB" w:rsidRPr="00056DDB">
        <w:rPr>
          <w:rFonts w:ascii="Times New Roman" w:hAnsi="Times New Roman"/>
          <w:sz w:val="28"/>
          <w:szCs w:val="28"/>
        </w:rPr>
        <w:t>át</w:t>
      </w:r>
      <w:r w:rsidR="00056DDB">
        <w:rPr>
          <w:rFonts w:ascii="Times New Roman" w:hAnsi="Times New Roman"/>
          <w:sz w:val="28"/>
          <w:szCs w:val="28"/>
        </w:rPr>
        <w:t xml:space="preserve"> sinh </w:t>
      </w:r>
      <w:r w:rsidRPr="00F145FD">
        <w:rPr>
          <w:rFonts w:ascii="Times New Roman" w:hAnsi="Times New Roman"/>
          <w:sz w:val="28"/>
          <w:szCs w:val="28"/>
        </w:rPr>
        <w:t>được Giám đốc sở quan tâm chỉ đạo xử lý, Thanh tra sở đã tham mưu giải quyế</w:t>
      </w:r>
      <w:r w:rsidR="007E00F1">
        <w:rPr>
          <w:rFonts w:ascii="Times New Roman" w:hAnsi="Times New Roman"/>
          <w:sz w:val="28"/>
          <w:szCs w:val="28"/>
        </w:rPr>
        <w:t>t đảm bảo trình tự, thủ tục</w:t>
      </w:r>
      <w:r w:rsidRPr="00F145FD">
        <w:rPr>
          <w:rFonts w:ascii="Times New Roman" w:hAnsi="Times New Roman"/>
          <w:sz w:val="28"/>
          <w:szCs w:val="28"/>
        </w:rPr>
        <w:t>, đúng thẩm quyền, hồ</w:t>
      </w:r>
      <w:r w:rsidR="00444B95">
        <w:rPr>
          <w:rFonts w:ascii="Times New Roman" w:hAnsi="Times New Roman"/>
          <w:sz w:val="28"/>
          <w:szCs w:val="28"/>
        </w:rPr>
        <w:t xml:space="preserve"> sơ</w:t>
      </w:r>
      <w:r w:rsidRPr="00F145FD">
        <w:rPr>
          <w:rFonts w:ascii="Times New Roman" w:hAnsi="Times New Roman"/>
          <w:sz w:val="28"/>
          <w:szCs w:val="28"/>
        </w:rPr>
        <w:t xml:space="preserve"> giải quyết </w:t>
      </w:r>
      <w:r w:rsidRPr="00F145FD">
        <w:rPr>
          <w:rFonts w:ascii="Times New Roman" w:hAnsi="Times New Roman"/>
          <w:bCs/>
          <w:sz w:val="28"/>
          <w:szCs w:val="28"/>
        </w:rPr>
        <w:t>cơ bản được lưu trữ đầy đủ</w:t>
      </w:r>
      <w:r w:rsidR="00E34466">
        <w:rPr>
          <w:rFonts w:ascii="Times New Roman" w:hAnsi="Times New Roman"/>
          <w:bCs/>
          <w:sz w:val="28"/>
          <w:szCs w:val="28"/>
        </w:rPr>
        <w:t>…; sau khi gi</w:t>
      </w:r>
      <w:r w:rsidR="00E34466" w:rsidRPr="00E34466">
        <w:rPr>
          <w:rFonts w:ascii="Times New Roman" w:hAnsi="Times New Roman"/>
          <w:bCs/>
          <w:sz w:val="28"/>
          <w:szCs w:val="28"/>
        </w:rPr>
        <w:t>ải</w:t>
      </w:r>
      <w:r w:rsidR="00E34466">
        <w:rPr>
          <w:rFonts w:ascii="Times New Roman" w:hAnsi="Times New Roman"/>
          <w:bCs/>
          <w:sz w:val="28"/>
          <w:szCs w:val="28"/>
        </w:rPr>
        <w:t xml:space="preserve"> quy</w:t>
      </w:r>
      <w:r w:rsidR="00E34466" w:rsidRPr="00E34466">
        <w:rPr>
          <w:rFonts w:ascii="Times New Roman" w:hAnsi="Times New Roman"/>
          <w:bCs/>
          <w:sz w:val="28"/>
          <w:szCs w:val="28"/>
        </w:rPr>
        <w:t>ết</w:t>
      </w:r>
      <w:r w:rsidR="00056DDB">
        <w:rPr>
          <w:rFonts w:ascii="Times New Roman" w:hAnsi="Times New Roman"/>
          <w:bCs/>
          <w:sz w:val="28"/>
          <w:szCs w:val="28"/>
        </w:rPr>
        <w:t>, S</w:t>
      </w:r>
      <w:r w:rsidR="00444B95" w:rsidRPr="00444B95">
        <w:rPr>
          <w:rFonts w:ascii="Times New Roman" w:hAnsi="Times New Roman"/>
          <w:bCs/>
          <w:sz w:val="28"/>
          <w:szCs w:val="28"/>
        </w:rPr>
        <w:t>ở</w:t>
      </w:r>
      <w:r w:rsidRPr="00F145FD">
        <w:rPr>
          <w:rFonts w:ascii="Times New Roman" w:hAnsi="Times New Roman"/>
          <w:bCs/>
          <w:sz w:val="28"/>
          <w:szCs w:val="28"/>
        </w:rPr>
        <w:t xml:space="preserve"> thực hiện nghiêm túc việ</w:t>
      </w:r>
      <w:r w:rsidR="00056DDB">
        <w:rPr>
          <w:rFonts w:ascii="Times New Roman" w:hAnsi="Times New Roman"/>
          <w:bCs/>
          <w:sz w:val="28"/>
          <w:szCs w:val="28"/>
        </w:rPr>
        <w:t>c công khai các</w:t>
      </w:r>
      <w:r w:rsidRPr="00F145FD">
        <w:rPr>
          <w:rFonts w:ascii="Times New Roman" w:hAnsi="Times New Roman"/>
          <w:bCs/>
          <w:sz w:val="28"/>
          <w:szCs w:val="28"/>
        </w:rPr>
        <w:t xml:space="preserve"> kết luận</w:t>
      </w:r>
      <w:r w:rsidR="00056DDB">
        <w:rPr>
          <w:rFonts w:ascii="Times New Roman" w:hAnsi="Times New Roman"/>
          <w:bCs/>
          <w:sz w:val="28"/>
          <w:szCs w:val="28"/>
        </w:rPr>
        <w:t xml:space="preserve"> gi</w:t>
      </w:r>
      <w:r w:rsidR="00056DDB" w:rsidRPr="00056DDB">
        <w:rPr>
          <w:rFonts w:ascii="Times New Roman" w:hAnsi="Times New Roman"/>
          <w:bCs/>
          <w:sz w:val="28"/>
          <w:szCs w:val="28"/>
        </w:rPr>
        <w:t>ải</w:t>
      </w:r>
      <w:r w:rsidR="00056DDB">
        <w:rPr>
          <w:rFonts w:ascii="Times New Roman" w:hAnsi="Times New Roman"/>
          <w:bCs/>
          <w:sz w:val="28"/>
          <w:szCs w:val="28"/>
        </w:rPr>
        <w:t xml:space="preserve"> quy</w:t>
      </w:r>
      <w:r w:rsidR="00056DDB" w:rsidRPr="00056DDB">
        <w:rPr>
          <w:rFonts w:ascii="Times New Roman" w:hAnsi="Times New Roman"/>
          <w:bCs/>
          <w:sz w:val="28"/>
          <w:szCs w:val="28"/>
        </w:rPr>
        <w:t>ết</w:t>
      </w:r>
      <w:r w:rsidRPr="00F145FD">
        <w:rPr>
          <w:rFonts w:ascii="Times New Roman" w:hAnsi="Times New Roman"/>
          <w:bCs/>
          <w:sz w:val="28"/>
          <w:szCs w:val="28"/>
        </w:rPr>
        <w:t xml:space="preserve"> tố cáo trên cổng </w:t>
      </w:r>
      <w:r w:rsidR="004A4438">
        <w:rPr>
          <w:rFonts w:ascii="Times New Roman" w:hAnsi="Times New Roman"/>
          <w:bCs/>
          <w:sz w:val="28"/>
          <w:szCs w:val="28"/>
        </w:rPr>
        <w:t>th</w:t>
      </w:r>
      <w:r w:rsidR="004A4438" w:rsidRPr="004A4438">
        <w:rPr>
          <w:rFonts w:ascii="Times New Roman" w:hAnsi="Times New Roman"/>
          <w:bCs/>
          <w:sz w:val="28"/>
          <w:szCs w:val="28"/>
        </w:rPr>
        <w:t>ô</w:t>
      </w:r>
      <w:r w:rsidR="004A4438">
        <w:rPr>
          <w:rFonts w:ascii="Times New Roman" w:hAnsi="Times New Roman"/>
          <w:bCs/>
          <w:sz w:val="28"/>
          <w:szCs w:val="28"/>
        </w:rPr>
        <w:t xml:space="preserve">ng tin </w:t>
      </w:r>
      <w:r w:rsidR="004A4438" w:rsidRPr="004A4438">
        <w:rPr>
          <w:rFonts w:ascii="Times New Roman" w:hAnsi="Times New Roman"/>
          <w:bCs/>
          <w:sz w:val="28"/>
          <w:szCs w:val="28"/>
        </w:rPr>
        <w:t>đ</w:t>
      </w:r>
      <w:r w:rsidR="004A4438">
        <w:rPr>
          <w:rFonts w:ascii="Times New Roman" w:hAnsi="Times New Roman"/>
          <w:bCs/>
          <w:sz w:val="28"/>
          <w:szCs w:val="28"/>
        </w:rPr>
        <w:t>i</w:t>
      </w:r>
      <w:r w:rsidR="004A4438" w:rsidRPr="004A4438">
        <w:rPr>
          <w:rFonts w:ascii="Times New Roman" w:hAnsi="Times New Roman"/>
          <w:bCs/>
          <w:sz w:val="28"/>
          <w:szCs w:val="28"/>
        </w:rPr>
        <w:t>ện</w:t>
      </w:r>
      <w:r w:rsidR="004A4438">
        <w:rPr>
          <w:rFonts w:ascii="Times New Roman" w:hAnsi="Times New Roman"/>
          <w:bCs/>
          <w:sz w:val="28"/>
          <w:szCs w:val="28"/>
        </w:rPr>
        <w:t xml:space="preserve"> t</w:t>
      </w:r>
      <w:r w:rsidR="004A4438" w:rsidRPr="004A4438">
        <w:rPr>
          <w:rFonts w:ascii="Times New Roman" w:hAnsi="Times New Roman"/>
          <w:bCs/>
          <w:sz w:val="28"/>
          <w:szCs w:val="28"/>
        </w:rPr>
        <w:t>ử</w:t>
      </w:r>
      <w:r w:rsidR="004A4438" w:rsidRPr="00F145FD">
        <w:rPr>
          <w:rFonts w:ascii="Times New Roman" w:hAnsi="Times New Roman"/>
          <w:bCs/>
          <w:sz w:val="28"/>
          <w:szCs w:val="28"/>
        </w:rPr>
        <w:t xml:space="preserve"> </w:t>
      </w:r>
      <w:r w:rsidRPr="00F145FD">
        <w:rPr>
          <w:rFonts w:ascii="Times New Roman" w:hAnsi="Times New Roman"/>
          <w:bCs/>
          <w:sz w:val="28"/>
          <w:szCs w:val="28"/>
        </w:rPr>
        <w:t xml:space="preserve">của </w:t>
      </w:r>
      <w:r w:rsidR="00E34466">
        <w:rPr>
          <w:rFonts w:ascii="Times New Roman" w:hAnsi="Times New Roman"/>
          <w:bCs/>
          <w:sz w:val="28"/>
          <w:szCs w:val="28"/>
        </w:rPr>
        <w:t>c</w:t>
      </w:r>
      <w:r w:rsidR="00E34466" w:rsidRPr="00E34466">
        <w:rPr>
          <w:rFonts w:ascii="Times New Roman" w:hAnsi="Times New Roman"/>
          <w:bCs/>
          <w:sz w:val="28"/>
          <w:szCs w:val="28"/>
        </w:rPr>
        <w:t>ơ</w:t>
      </w:r>
      <w:r w:rsidR="00E34466">
        <w:rPr>
          <w:rFonts w:ascii="Times New Roman" w:hAnsi="Times New Roman"/>
          <w:bCs/>
          <w:sz w:val="28"/>
          <w:szCs w:val="28"/>
        </w:rPr>
        <w:t xml:space="preserve"> quan</w:t>
      </w:r>
      <w:r w:rsidRPr="00F145FD">
        <w:rPr>
          <w:rFonts w:ascii="Times New Roman" w:hAnsi="Times New Roman"/>
          <w:bCs/>
          <w:sz w:val="28"/>
          <w:szCs w:val="28"/>
        </w:rPr>
        <w:t xml:space="preserve">. </w:t>
      </w:r>
    </w:p>
    <w:p w:rsidR="00890F99" w:rsidRPr="00F145FD" w:rsidRDefault="009D355C" w:rsidP="003934DC">
      <w:pPr>
        <w:tabs>
          <w:tab w:val="left" w:pos="567"/>
        </w:tabs>
        <w:spacing w:before="100" w:after="0" w:line="240" w:lineRule="auto"/>
        <w:ind w:firstLine="567"/>
        <w:jc w:val="both"/>
        <w:rPr>
          <w:rFonts w:ascii="Times New Roman" w:hAnsi="Times New Roman"/>
          <w:bCs/>
          <w:sz w:val="28"/>
          <w:szCs w:val="28"/>
        </w:rPr>
      </w:pPr>
      <w:r>
        <w:rPr>
          <w:rFonts w:ascii="Times New Roman" w:hAnsi="Times New Roman"/>
          <w:sz w:val="28"/>
          <w:szCs w:val="28"/>
        </w:rPr>
        <w:t xml:space="preserve">Tuy vậy, </w:t>
      </w:r>
      <w:r w:rsidR="003A13A8">
        <w:rPr>
          <w:rFonts w:ascii="Times New Roman" w:hAnsi="Times New Roman"/>
          <w:sz w:val="28"/>
          <w:szCs w:val="28"/>
        </w:rPr>
        <w:t>trong gi</w:t>
      </w:r>
      <w:r w:rsidR="003A13A8" w:rsidRPr="003A13A8">
        <w:rPr>
          <w:rFonts w:ascii="Times New Roman" w:hAnsi="Times New Roman"/>
          <w:sz w:val="28"/>
          <w:szCs w:val="28"/>
        </w:rPr>
        <w:t>ải</w:t>
      </w:r>
      <w:r w:rsidR="003A13A8">
        <w:rPr>
          <w:rFonts w:ascii="Times New Roman" w:hAnsi="Times New Roman"/>
          <w:sz w:val="28"/>
          <w:szCs w:val="28"/>
        </w:rPr>
        <w:t xml:space="preserve"> quy</w:t>
      </w:r>
      <w:r w:rsidR="003A13A8" w:rsidRPr="003A13A8">
        <w:rPr>
          <w:rFonts w:ascii="Times New Roman" w:hAnsi="Times New Roman"/>
          <w:sz w:val="28"/>
          <w:szCs w:val="28"/>
        </w:rPr>
        <w:t>ết</w:t>
      </w:r>
      <w:r w:rsidR="00890F99" w:rsidRPr="00F145FD">
        <w:rPr>
          <w:rFonts w:ascii="Times New Roman" w:hAnsi="Times New Roman"/>
          <w:sz w:val="28"/>
          <w:szCs w:val="28"/>
        </w:rPr>
        <w:t xml:space="preserve"> </w:t>
      </w:r>
      <w:r w:rsidRPr="00F145FD">
        <w:rPr>
          <w:rFonts w:ascii="Times New Roman" w:hAnsi="Times New Roman"/>
          <w:bCs/>
          <w:sz w:val="28"/>
          <w:szCs w:val="28"/>
        </w:rPr>
        <w:t>vẫ</w:t>
      </w:r>
      <w:r>
        <w:rPr>
          <w:rFonts w:ascii="Times New Roman" w:hAnsi="Times New Roman"/>
          <w:bCs/>
          <w:sz w:val="28"/>
          <w:szCs w:val="28"/>
        </w:rPr>
        <w:t>n còn</w:t>
      </w:r>
      <w:r w:rsidRPr="00F145FD">
        <w:rPr>
          <w:rFonts w:ascii="Times New Roman" w:hAnsi="Times New Roman"/>
          <w:bCs/>
          <w:sz w:val="28"/>
          <w:szCs w:val="28"/>
        </w:rPr>
        <w:t xml:space="preserve"> </w:t>
      </w:r>
      <w:r w:rsidRPr="00F145FD">
        <w:rPr>
          <w:rFonts w:ascii="Times New Roman" w:hAnsi="Times New Roman"/>
          <w:sz w:val="28"/>
          <w:szCs w:val="28"/>
        </w:rPr>
        <w:t>chậm ban hành Thông báo kết luận nội dung tố cáo gửi người tố cáo</w:t>
      </w:r>
      <w:r>
        <w:rPr>
          <w:rFonts w:ascii="Times New Roman" w:hAnsi="Times New Roman"/>
          <w:sz w:val="28"/>
          <w:szCs w:val="28"/>
        </w:rPr>
        <w:t xml:space="preserve"> </w:t>
      </w:r>
      <w:r w:rsidRPr="00F145FD">
        <w:rPr>
          <w:rFonts w:ascii="Times New Roman" w:hAnsi="Times New Roman"/>
          <w:bCs/>
          <w:sz w:val="28"/>
          <w:szCs w:val="28"/>
        </w:rPr>
        <w:t>(Kết luận số 09/KL-STTT; Kết luận số</w:t>
      </w:r>
      <w:r>
        <w:rPr>
          <w:rFonts w:ascii="Times New Roman" w:hAnsi="Times New Roman"/>
          <w:bCs/>
          <w:sz w:val="28"/>
          <w:szCs w:val="28"/>
        </w:rPr>
        <w:t xml:space="preserve"> 10/KL-STTT)</w:t>
      </w:r>
      <w:r w:rsidRPr="00F145FD">
        <w:rPr>
          <w:rFonts w:ascii="Times New Roman" w:hAnsi="Times New Roman"/>
          <w:bCs/>
          <w:sz w:val="28"/>
          <w:szCs w:val="28"/>
        </w:rPr>
        <w:t xml:space="preserve">; </w:t>
      </w:r>
      <w:r w:rsidR="00056DDB">
        <w:rPr>
          <w:rFonts w:ascii="Times New Roman" w:hAnsi="Times New Roman"/>
          <w:bCs/>
          <w:sz w:val="28"/>
          <w:szCs w:val="28"/>
        </w:rPr>
        <w:t>M</w:t>
      </w:r>
      <w:r w:rsidR="00056DDB" w:rsidRPr="00056DDB">
        <w:rPr>
          <w:rFonts w:ascii="Times New Roman" w:hAnsi="Times New Roman"/>
          <w:bCs/>
          <w:sz w:val="28"/>
          <w:szCs w:val="28"/>
        </w:rPr>
        <w:t>ột</w:t>
      </w:r>
      <w:r w:rsidR="00056DDB">
        <w:rPr>
          <w:rFonts w:ascii="Times New Roman" w:hAnsi="Times New Roman"/>
          <w:bCs/>
          <w:sz w:val="28"/>
          <w:szCs w:val="28"/>
        </w:rPr>
        <w:t xml:space="preserve"> s</w:t>
      </w:r>
      <w:r w:rsidR="00056DDB" w:rsidRPr="00056DDB">
        <w:rPr>
          <w:rFonts w:ascii="Times New Roman" w:hAnsi="Times New Roman"/>
          <w:bCs/>
          <w:sz w:val="28"/>
          <w:szCs w:val="28"/>
        </w:rPr>
        <w:t>ố</w:t>
      </w:r>
      <w:r w:rsidR="00056DDB">
        <w:rPr>
          <w:rFonts w:ascii="Times New Roman" w:hAnsi="Times New Roman"/>
          <w:bCs/>
          <w:sz w:val="28"/>
          <w:szCs w:val="28"/>
        </w:rPr>
        <w:t xml:space="preserve"> </w:t>
      </w:r>
      <w:r w:rsidRPr="00F145FD">
        <w:rPr>
          <w:rFonts w:ascii="Times New Roman" w:hAnsi="Times New Roman"/>
          <w:bCs/>
          <w:sz w:val="28"/>
          <w:szCs w:val="28"/>
        </w:rPr>
        <w:t>Báo cáo kết quả</w:t>
      </w:r>
      <w:r w:rsidR="00056DDB">
        <w:rPr>
          <w:rFonts w:ascii="Times New Roman" w:hAnsi="Times New Roman"/>
          <w:bCs/>
          <w:sz w:val="28"/>
          <w:szCs w:val="28"/>
        </w:rPr>
        <w:t xml:space="preserve"> xác minh t</w:t>
      </w:r>
      <w:r w:rsidRPr="00F145FD">
        <w:rPr>
          <w:rFonts w:ascii="Times New Roman" w:hAnsi="Times New Roman"/>
          <w:bCs/>
          <w:sz w:val="28"/>
          <w:szCs w:val="28"/>
        </w:rPr>
        <w:t>ố cáo chưa đúng biểu Mẫu số 10 Phụ lục ban hành kèm theo Nghị định số 31/2019/NĐ-CP</w:t>
      </w:r>
      <w:r w:rsidRPr="00F145FD">
        <w:rPr>
          <w:rFonts w:ascii="Times New Roman" w:eastAsia="Times New Roman" w:hAnsi="Times New Roman" w:cs="Times New Roman"/>
          <w:sz w:val="28"/>
          <w:szCs w:val="28"/>
          <w:vertAlign w:val="superscript"/>
        </w:rPr>
        <w:footnoteReference w:id="7"/>
      </w:r>
      <w:r w:rsidRPr="00F145FD">
        <w:rPr>
          <w:rFonts w:ascii="Times New Roman" w:hAnsi="Times New Roman"/>
          <w:bCs/>
          <w:sz w:val="28"/>
          <w:szCs w:val="28"/>
        </w:rPr>
        <w:t>.</w:t>
      </w:r>
      <w:r w:rsidR="00890F99" w:rsidRPr="00F145FD">
        <w:rPr>
          <w:rFonts w:ascii="Times New Roman" w:hAnsi="Times New Roman"/>
          <w:bCs/>
          <w:sz w:val="28"/>
          <w:szCs w:val="28"/>
        </w:rPr>
        <w:t xml:space="preserve"> </w:t>
      </w:r>
    </w:p>
    <w:p w:rsidR="004A4438" w:rsidRDefault="004A4438">
      <w:pPr>
        <w:rPr>
          <w:rFonts w:ascii="Times New Roman" w:eastAsia="Times New Roman" w:hAnsi="Times New Roman" w:cs="Times New Roman"/>
          <w:b/>
          <w:i/>
          <w:spacing w:val="-2"/>
          <w:sz w:val="28"/>
          <w:szCs w:val="28"/>
        </w:rPr>
      </w:pPr>
      <w:r>
        <w:rPr>
          <w:rFonts w:ascii="Times New Roman" w:eastAsia="Times New Roman" w:hAnsi="Times New Roman" w:cs="Times New Roman"/>
          <w:b/>
          <w:i/>
          <w:spacing w:val="-2"/>
          <w:sz w:val="28"/>
          <w:szCs w:val="28"/>
        </w:rPr>
        <w:br w:type="page"/>
      </w:r>
    </w:p>
    <w:p w:rsidR="00A809D9" w:rsidRPr="00125586" w:rsidRDefault="006609D7" w:rsidP="003934DC">
      <w:pPr>
        <w:spacing w:before="100" w:after="0" w:line="240" w:lineRule="auto"/>
        <w:ind w:firstLine="567"/>
        <w:jc w:val="both"/>
        <w:rPr>
          <w:rFonts w:ascii="Times New Roman" w:eastAsia="Times New Roman" w:hAnsi="Times New Roman" w:cs="Times New Roman"/>
          <w:b/>
          <w:i/>
          <w:spacing w:val="-2"/>
          <w:sz w:val="28"/>
          <w:szCs w:val="28"/>
        </w:rPr>
      </w:pPr>
      <w:r w:rsidRPr="00125586">
        <w:rPr>
          <w:rFonts w:ascii="Times New Roman" w:eastAsia="Times New Roman" w:hAnsi="Times New Roman" w:cs="Times New Roman"/>
          <w:b/>
          <w:i/>
          <w:spacing w:val="-2"/>
          <w:sz w:val="28"/>
          <w:szCs w:val="28"/>
        </w:rPr>
        <w:lastRenderedPageBreak/>
        <w:t>1.</w:t>
      </w:r>
      <w:r w:rsidR="00A809D9" w:rsidRPr="00125586">
        <w:rPr>
          <w:rFonts w:ascii="Times New Roman" w:eastAsia="Times New Roman" w:hAnsi="Times New Roman" w:cs="Times New Roman"/>
          <w:b/>
          <w:i/>
          <w:spacing w:val="-2"/>
          <w:sz w:val="28"/>
          <w:szCs w:val="28"/>
        </w:rPr>
        <w:t xml:space="preserve">5. </w:t>
      </w:r>
      <w:r w:rsidR="00E34466" w:rsidRPr="00125586">
        <w:rPr>
          <w:rFonts w:ascii="Times New Roman" w:eastAsia="Times New Roman" w:hAnsi="Times New Roman" w:cs="Times New Roman"/>
          <w:b/>
          <w:i/>
          <w:spacing w:val="-2"/>
          <w:sz w:val="28"/>
          <w:szCs w:val="28"/>
        </w:rPr>
        <w:t>Việc t</w:t>
      </w:r>
      <w:r w:rsidR="00A809D9" w:rsidRPr="00125586">
        <w:rPr>
          <w:rFonts w:ascii="Times New Roman" w:eastAsia="Times New Roman" w:hAnsi="Times New Roman" w:cs="Times New Roman"/>
          <w:b/>
          <w:i/>
          <w:spacing w:val="-2"/>
          <w:sz w:val="28"/>
          <w:szCs w:val="28"/>
        </w:rPr>
        <w:t>hực hiện các quy định pháp luật về PCTN</w:t>
      </w:r>
    </w:p>
    <w:p w:rsidR="00282D61" w:rsidRPr="00125586" w:rsidRDefault="006609D7" w:rsidP="003934DC">
      <w:pPr>
        <w:tabs>
          <w:tab w:val="left" w:pos="567"/>
        </w:tabs>
        <w:spacing w:before="100" w:after="0" w:line="240" w:lineRule="auto"/>
        <w:ind w:firstLine="567"/>
        <w:jc w:val="both"/>
        <w:rPr>
          <w:rFonts w:ascii="Times New Roman" w:eastAsia="Times New Roman" w:hAnsi="Times New Roman" w:cs="Times New Roman"/>
          <w:bCs/>
          <w:i/>
          <w:sz w:val="28"/>
          <w:szCs w:val="28"/>
          <w:lang w:eastAsia="vi-VN"/>
        </w:rPr>
      </w:pPr>
      <w:r w:rsidRPr="00125586">
        <w:rPr>
          <w:rFonts w:ascii="Times New Roman" w:eastAsia="Times New Roman" w:hAnsi="Times New Roman" w:cs="Times New Roman"/>
          <w:bCs/>
          <w:i/>
          <w:sz w:val="28"/>
          <w:szCs w:val="28"/>
          <w:lang w:eastAsia="vi-VN"/>
        </w:rPr>
        <w:t>a</w:t>
      </w:r>
      <w:r w:rsidR="00C40178" w:rsidRPr="00125586">
        <w:rPr>
          <w:rFonts w:ascii="Times New Roman" w:eastAsia="Times New Roman" w:hAnsi="Times New Roman" w:cs="Times New Roman"/>
          <w:bCs/>
          <w:i/>
          <w:sz w:val="28"/>
          <w:szCs w:val="28"/>
          <w:lang w:eastAsia="vi-VN"/>
        </w:rPr>
        <w:t>)</w:t>
      </w:r>
      <w:r w:rsidR="00282D61" w:rsidRPr="00125586">
        <w:rPr>
          <w:rFonts w:ascii="Times New Roman" w:eastAsia="Times New Roman" w:hAnsi="Times New Roman" w:cs="Times New Roman"/>
          <w:bCs/>
          <w:i/>
          <w:sz w:val="28"/>
          <w:szCs w:val="28"/>
          <w:lang w:val="vi-VN" w:eastAsia="vi-VN"/>
        </w:rPr>
        <w:t xml:space="preserve"> Công tác phòng ngừa tham nhũng</w:t>
      </w:r>
    </w:p>
    <w:p w:rsidR="00282D61" w:rsidRPr="00932C1B" w:rsidRDefault="006609D7" w:rsidP="003934DC">
      <w:pPr>
        <w:tabs>
          <w:tab w:val="left" w:pos="567"/>
        </w:tabs>
        <w:spacing w:before="100" w:after="0" w:line="240" w:lineRule="auto"/>
        <w:ind w:firstLine="567"/>
        <w:jc w:val="both"/>
        <w:rPr>
          <w:rFonts w:ascii="Times New Roman" w:eastAsia="Times New Roman" w:hAnsi="Times New Roman" w:cs="Times New Roman"/>
          <w:bCs/>
          <w:i/>
          <w:sz w:val="28"/>
          <w:szCs w:val="28"/>
          <w:lang w:val="vi-VN" w:eastAsia="vi-VN"/>
        </w:rPr>
      </w:pPr>
      <w:r>
        <w:rPr>
          <w:rFonts w:ascii="Times New Roman" w:eastAsia="Times New Roman" w:hAnsi="Times New Roman" w:cs="Times New Roman"/>
          <w:i/>
          <w:sz w:val="28"/>
          <w:szCs w:val="28"/>
          <w:lang w:val="it-IT" w:eastAsia="vi-VN"/>
        </w:rPr>
        <w:t>-</w:t>
      </w:r>
      <w:r w:rsidR="00282D61" w:rsidRPr="00932C1B">
        <w:rPr>
          <w:rFonts w:ascii="Times New Roman" w:eastAsia="Times New Roman" w:hAnsi="Times New Roman" w:cs="Times New Roman"/>
          <w:i/>
          <w:sz w:val="28"/>
          <w:szCs w:val="28"/>
          <w:lang w:val="it-IT" w:eastAsia="vi-VN"/>
        </w:rPr>
        <w:t xml:space="preserve"> Việc công khai, minh bạch trong hoạt động </w:t>
      </w:r>
      <w:r w:rsidR="00413F0F">
        <w:rPr>
          <w:rFonts w:ascii="Times New Roman" w:eastAsia="Times New Roman" w:hAnsi="Times New Roman" w:cs="Times New Roman"/>
          <w:i/>
          <w:sz w:val="28"/>
          <w:szCs w:val="28"/>
          <w:lang w:val="it-IT" w:eastAsia="vi-VN"/>
        </w:rPr>
        <w:t>tài chính ngân sách...</w:t>
      </w:r>
    </w:p>
    <w:p w:rsidR="00413F0F" w:rsidRDefault="006609D7" w:rsidP="003934DC">
      <w:pPr>
        <w:tabs>
          <w:tab w:val="left" w:pos="567"/>
        </w:tabs>
        <w:spacing w:before="100" w:after="0" w:line="240" w:lineRule="auto"/>
        <w:ind w:firstLine="567"/>
        <w:jc w:val="both"/>
        <w:rPr>
          <w:rFonts w:ascii="Times New Roman" w:eastAsia="Times New Roman" w:hAnsi="Times New Roman" w:cs="Times New Roman"/>
          <w:sz w:val="28"/>
          <w:szCs w:val="28"/>
          <w:lang w:val="it-IT" w:eastAsia="vi-VN"/>
        </w:rPr>
      </w:pPr>
      <w:r>
        <w:rPr>
          <w:rFonts w:ascii="Times New Roman" w:eastAsia="Times New Roman" w:hAnsi="Times New Roman" w:cs="Times New Roman"/>
          <w:sz w:val="28"/>
          <w:szCs w:val="28"/>
          <w:lang w:val="it-IT" w:eastAsia="vi-VN"/>
        </w:rPr>
        <w:t>H</w:t>
      </w:r>
      <w:r w:rsidR="00644364">
        <w:rPr>
          <w:rFonts w:ascii="Times New Roman" w:eastAsia="Times New Roman" w:hAnsi="Times New Roman" w:cs="Times New Roman"/>
          <w:sz w:val="28"/>
          <w:szCs w:val="28"/>
          <w:lang w:val="it-IT" w:eastAsia="vi-VN"/>
        </w:rPr>
        <w:t>ằng năm</w:t>
      </w:r>
      <w:r w:rsidR="00282D61" w:rsidRPr="00932C1B">
        <w:rPr>
          <w:rFonts w:ascii="Times New Roman" w:eastAsia="Times New Roman" w:hAnsi="Times New Roman" w:cs="Times New Roman"/>
          <w:sz w:val="28"/>
          <w:szCs w:val="28"/>
          <w:lang w:val="it-IT" w:eastAsia="vi-VN"/>
        </w:rPr>
        <w:t xml:space="preserve"> </w:t>
      </w:r>
      <w:r>
        <w:rPr>
          <w:rFonts w:ascii="Times New Roman" w:eastAsia="Times New Roman" w:hAnsi="Times New Roman" w:cs="Times New Roman"/>
          <w:sz w:val="28"/>
          <w:szCs w:val="28"/>
          <w:lang w:val="it-IT" w:eastAsia="vi-VN"/>
        </w:rPr>
        <w:t>S</w:t>
      </w:r>
      <w:r w:rsidRPr="006609D7">
        <w:rPr>
          <w:rFonts w:ascii="Times New Roman" w:eastAsia="Times New Roman" w:hAnsi="Times New Roman" w:cs="Times New Roman"/>
          <w:sz w:val="28"/>
          <w:szCs w:val="28"/>
          <w:lang w:val="it-IT" w:eastAsia="vi-VN"/>
        </w:rPr>
        <w:t>ở</w:t>
      </w:r>
      <w:r>
        <w:rPr>
          <w:rFonts w:ascii="Times New Roman" w:eastAsia="Times New Roman" w:hAnsi="Times New Roman" w:cs="Times New Roman"/>
          <w:sz w:val="28"/>
          <w:szCs w:val="28"/>
          <w:lang w:val="it-IT" w:eastAsia="vi-VN"/>
        </w:rPr>
        <w:t xml:space="preserve"> </w:t>
      </w:r>
      <w:r w:rsidR="00282D61" w:rsidRPr="00932C1B">
        <w:rPr>
          <w:rFonts w:ascii="Times New Roman" w:eastAsia="Times New Roman" w:hAnsi="Times New Roman" w:cs="Times New Roman"/>
          <w:sz w:val="28"/>
          <w:szCs w:val="28"/>
          <w:lang w:val="it-IT" w:eastAsia="vi-VN"/>
        </w:rPr>
        <w:t xml:space="preserve">đã </w:t>
      </w:r>
      <w:r>
        <w:rPr>
          <w:rFonts w:ascii="Times New Roman" w:eastAsia="Times New Roman" w:hAnsi="Times New Roman" w:cs="Times New Roman"/>
          <w:sz w:val="28"/>
          <w:szCs w:val="28"/>
          <w:lang w:val="it-IT" w:eastAsia="vi-VN"/>
        </w:rPr>
        <w:t>x</w:t>
      </w:r>
      <w:r w:rsidRPr="006609D7">
        <w:rPr>
          <w:rFonts w:ascii="Times New Roman" w:eastAsia="Times New Roman" w:hAnsi="Times New Roman" w:cs="Times New Roman"/>
          <w:sz w:val="28"/>
          <w:szCs w:val="28"/>
          <w:lang w:val="it-IT" w:eastAsia="vi-VN"/>
        </w:rPr>
        <w:t>â</w:t>
      </w:r>
      <w:r>
        <w:rPr>
          <w:rFonts w:ascii="Times New Roman" w:eastAsia="Times New Roman" w:hAnsi="Times New Roman" w:cs="Times New Roman"/>
          <w:sz w:val="28"/>
          <w:szCs w:val="28"/>
          <w:lang w:val="it-IT" w:eastAsia="vi-VN"/>
        </w:rPr>
        <w:t>y d</w:t>
      </w:r>
      <w:r w:rsidRPr="006609D7">
        <w:rPr>
          <w:rFonts w:ascii="Times New Roman" w:eastAsia="Times New Roman" w:hAnsi="Times New Roman" w:cs="Times New Roman"/>
          <w:sz w:val="28"/>
          <w:szCs w:val="28"/>
          <w:lang w:val="it-IT" w:eastAsia="vi-VN"/>
        </w:rPr>
        <w:t>ựng</w:t>
      </w:r>
      <w:r>
        <w:rPr>
          <w:rFonts w:ascii="Times New Roman" w:eastAsia="Times New Roman" w:hAnsi="Times New Roman" w:cs="Times New Roman"/>
          <w:sz w:val="28"/>
          <w:szCs w:val="28"/>
          <w:lang w:val="it-IT" w:eastAsia="vi-VN"/>
        </w:rPr>
        <w:t xml:space="preserve"> </w:t>
      </w:r>
      <w:r w:rsidR="00282D61" w:rsidRPr="00932C1B">
        <w:rPr>
          <w:rFonts w:ascii="Times New Roman" w:eastAsia="Times New Roman" w:hAnsi="Times New Roman" w:cs="Times New Roman"/>
          <w:sz w:val="28"/>
          <w:szCs w:val="28"/>
          <w:lang w:val="it-IT" w:eastAsia="vi-VN"/>
        </w:rPr>
        <w:t>ban hành các quyết định công khai dự toán, quyết toán ngân sách</w:t>
      </w:r>
      <w:r w:rsidR="00E963D6">
        <w:rPr>
          <w:rFonts w:ascii="Times New Roman" w:eastAsia="Times New Roman" w:hAnsi="Times New Roman" w:cs="Times New Roman"/>
          <w:sz w:val="28"/>
          <w:szCs w:val="28"/>
          <w:lang w:val="it-IT" w:eastAsia="vi-VN"/>
        </w:rPr>
        <w:t xml:space="preserve"> và được thông qua</w:t>
      </w:r>
      <w:r w:rsidR="00282D61" w:rsidRPr="00932C1B">
        <w:rPr>
          <w:rFonts w:ascii="Times New Roman" w:eastAsia="Times New Roman" w:hAnsi="Times New Roman" w:cs="Times New Roman"/>
          <w:sz w:val="28"/>
          <w:szCs w:val="28"/>
          <w:lang w:val="it-IT" w:eastAsia="vi-VN"/>
        </w:rPr>
        <w:t xml:space="preserve"> </w:t>
      </w:r>
      <w:r w:rsidR="009D355C" w:rsidRPr="00932C1B">
        <w:rPr>
          <w:rFonts w:ascii="Times New Roman" w:eastAsia="Times New Roman" w:hAnsi="Times New Roman" w:cs="Times New Roman"/>
          <w:sz w:val="28"/>
          <w:szCs w:val="28"/>
          <w:lang w:val="it-IT" w:eastAsia="vi-VN"/>
        </w:rPr>
        <w:t>tại Hội nghị CBCC đầu năm</w:t>
      </w:r>
      <w:r w:rsidR="009D355C">
        <w:rPr>
          <w:rFonts w:ascii="Times New Roman" w:eastAsia="Times New Roman" w:hAnsi="Times New Roman" w:cs="Times New Roman"/>
          <w:sz w:val="28"/>
          <w:szCs w:val="28"/>
          <w:lang w:val="it-IT" w:eastAsia="vi-VN"/>
        </w:rPr>
        <w:t>;</w:t>
      </w:r>
      <w:r w:rsidR="00282D61" w:rsidRPr="00932C1B">
        <w:rPr>
          <w:rFonts w:ascii="Times New Roman" w:eastAsia="Times New Roman" w:hAnsi="Times New Roman" w:cs="Times New Roman"/>
          <w:sz w:val="28"/>
          <w:szCs w:val="28"/>
          <w:lang w:val="it-IT" w:eastAsia="vi-VN"/>
        </w:rPr>
        <w:t xml:space="preserve"> thực hiện kiểm kê quỹ tiền mặt hằng tháng và kiểm kê tài sản vào cuối kỳ kế toán theo quy định</w:t>
      </w:r>
      <w:r w:rsidR="003B581D">
        <w:rPr>
          <w:rFonts w:ascii="Times New Roman" w:eastAsia="Times New Roman" w:hAnsi="Times New Roman" w:cs="Times New Roman"/>
          <w:sz w:val="28"/>
          <w:szCs w:val="28"/>
          <w:lang w:val="it-IT" w:eastAsia="vi-VN"/>
        </w:rPr>
        <w:t xml:space="preserve">. </w:t>
      </w:r>
    </w:p>
    <w:p w:rsidR="00282D61" w:rsidRPr="00932C1B" w:rsidRDefault="00282D61" w:rsidP="003934DC">
      <w:pPr>
        <w:tabs>
          <w:tab w:val="left" w:pos="567"/>
        </w:tabs>
        <w:spacing w:before="100" w:after="0" w:line="240" w:lineRule="auto"/>
        <w:ind w:firstLine="567"/>
        <w:jc w:val="both"/>
        <w:rPr>
          <w:rFonts w:ascii="Times New Roman" w:eastAsia="Times New Roman" w:hAnsi="Times New Roman" w:cs="Times New Roman"/>
          <w:sz w:val="28"/>
          <w:szCs w:val="28"/>
          <w:lang w:val="it-IT" w:eastAsia="vi-VN"/>
        </w:rPr>
      </w:pPr>
      <w:r w:rsidRPr="00932C1B">
        <w:rPr>
          <w:rFonts w:ascii="Times New Roman" w:eastAsia="Times New Roman" w:hAnsi="Times New Roman" w:cs="Times New Roman"/>
          <w:sz w:val="28"/>
          <w:szCs w:val="28"/>
          <w:lang w:val="it-IT" w:eastAsia="vi-VN"/>
        </w:rPr>
        <w:t xml:space="preserve">Tuy </w:t>
      </w:r>
      <w:r w:rsidR="00E13F54">
        <w:rPr>
          <w:rFonts w:ascii="Times New Roman" w:eastAsia="Times New Roman" w:hAnsi="Times New Roman" w:cs="Times New Roman"/>
          <w:sz w:val="28"/>
          <w:szCs w:val="28"/>
          <w:lang w:val="it-IT" w:eastAsia="vi-VN"/>
        </w:rPr>
        <w:t>vậy,</w:t>
      </w:r>
      <w:r w:rsidR="00056DDB">
        <w:rPr>
          <w:rFonts w:ascii="Times New Roman" w:eastAsia="Times New Roman" w:hAnsi="Times New Roman" w:cs="Times New Roman"/>
          <w:sz w:val="28"/>
          <w:szCs w:val="28"/>
          <w:lang w:val="it-IT" w:eastAsia="vi-VN"/>
        </w:rPr>
        <w:t xml:space="preserve"> d</w:t>
      </w:r>
      <w:r w:rsidR="002A567B">
        <w:rPr>
          <w:rFonts w:ascii="Times New Roman" w:eastAsia="Times New Roman" w:hAnsi="Times New Roman" w:cs="Times New Roman"/>
          <w:sz w:val="28"/>
          <w:szCs w:val="28"/>
          <w:lang w:val="it-IT" w:eastAsia="vi-VN"/>
        </w:rPr>
        <w:t>ự toán, quyết toán tài chính</w:t>
      </w:r>
      <w:r w:rsidRPr="00932C1B">
        <w:rPr>
          <w:rFonts w:ascii="Times New Roman" w:eastAsia="Times New Roman" w:hAnsi="Times New Roman" w:cs="Times New Roman"/>
          <w:sz w:val="28"/>
          <w:szCs w:val="28"/>
          <w:lang w:val="it-IT" w:eastAsia="vi-VN"/>
        </w:rPr>
        <w:t xml:space="preserve"> </w:t>
      </w:r>
      <w:r w:rsidR="00772CD5">
        <w:rPr>
          <w:rFonts w:ascii="Times New Roman" w:eastAsia="Times New Roman" w:hAnsi="Times New Roman" w:cs="Times New Roman"/>
          <w:sz w:val="28"/>
          <w:szCs w:val="28"/>
          <w:lang w:val="it-IT" w:eastAsia="vi-VN"/>
        </w:rPr>
        <w:t xml:space="preserve">chưa </w:t>
      </w:r>
      <w:r w:rsidRPr="00932C1B">
        <w:rPr>
          <w:rFonts w:ascii="Times New Roman" w:eastAsia="Times New Roman" w:hAnsi="Times New Roman" w:cs="Times New Roman"/>
          <w:sz w:val="28"/>
          <w:szCs w:val="28"/>
          <w:lang w:val="vi-VN" w:eastAsia="vi-VN"/>
        </w:rPr>
        <w:t>công khai trên cổng thông tin điện tử (https://ict.hatinh.gov.vn/) của đơn vị</w:t>
      </w:r>
      <w:r w:rsidR="006E5E88">
        <w:rPr>
          <w:rFonts w:ascii="Times New Roman" w:eastAsia="Times New Roman" w:hAnsi="Times New Roman" w:cs="Times New Roman"/>
          <w:sz w:val="28"/>
          <w:szCs w:val="28"/>
          <w:lang w:eastAsia="vi-VN"/>
        </w:rPr>
        <w:t xml:space="preserve"> </w:t>
      </w:r>
      <w:r w:rsidR="006E5E88" w:rsidRPr="00932C1B">
        <w:rPr>
          <w:rFonts w:ascii="Times New Roman" w:eastAsia="Times New Roman" w:hAnsi="Times New Roman" w:cs="Times New Roman"/>
          <w:sz w:val="28"/>
          <w:szCs w:val="28"/>
          <w:lang w:val="it-IT" w:eastAsia="vi-VN"/>
        </w:rPr>
        <w:t>theo quy đ</w:t>
      </w:r>
      <w:r w:rsidR="006E5E88">
        <w:rPr>
          <w:rFonts w:ascii="Times New Roman" w:eastAsia="Times New Roman" w:hAnsi="Times New Roman" w:cs="Times New Roman"/>
          <w:sz w:val="28"/>
          <w:szCs w:val="28"/>
          <w:lang w:val="it-IT" w:eastAsia="vi-VN"/>
        </w:rPr>
        <w:t>ịnh của Luật Ngân sách Nhà nước.</w:t>
      </w:r>
    </w:p>
    <w:p w:rsidR="00772CD5" w:rsidRPr="00C40178" w:rsidRDefault="006609D7" w:rsidP="003934DC">
      <w:pPr>
        <w:tabs>
          <w:tab w:val="left" w:pos="567"/>
        </w:tabs>
        <w:spacing w:before="100" w:after="0" w:line="240" w:lineRule="auto"/>
        <w:ind w:firstLine="567"/>
        <w:jc w:val="both"/>
        <w:rPr>
          <w:rFonts w:ascii="Times New Roman" w:hAnsi="Times New Roman" w:cs="Times New Roman"/>
          <w:bCs/>
          <w:i/>
          <w:sz w:val="28"/>
          <w:szCs w:val="28"/>
        </w:rPr>
      </w:pPr>
      <w:r w:rsidRPr="00C40178">
        <w:rPr>
          <w:rFonts w:ascii="Times New Roman" w:eastAsia="Times New Roman" w:hAnsi="Times New Roman" w:cs="Times New Roman"/>
          <w:bCs/>
          <w:i/>
          <w:sz w:val="28"/>
          <w:szCs w:val="28"/>
          <w:lang w:eastAsia="vi-VN"/>
        </w:rPr>
        <w:t>-</w:t>
      </w:r>
      <w:r w:rsidRPr="00C40178">
        <w:rPr>
          <w:rFonts w:ascii="Times New Roman" w:hAnsi="Times New Roman" w:cs="Times New Roman"/>
          <w:bCs/>
          <w:i/>
          <w:sz w:val="28"/>
          <w:szCs w:val="28"/>
        </w:rPr>
        <w:t xml:space="preserve"> </w:t>
      </w:r>
      <w:r w:rsidR="00282D61" w:rsidRPr="00C40178">
        <w:rPr>
          <w:rFonts w:ascii="Times New Roman" w:hAnsi="Times New Roman" w:cs="Times New Roman"/>
          <w:bCs/>
          <w:i/>
          <w:sz w:val="28"/>
          <w:szCs w:val="28"/>
        </w:rPr>
        <w:t>Việc xây dựng, thực hiện các quy chế, quy tắc (quy chế chi tiêu n</w:t>
      </w:r>
      <w:r w:rsidR="00772CD5">
        <w:rPr>
          <w:rFonts w:ascii="Times New Roman" w:hAnsi="Times New Roman" w:cs="Times New Roman"/>
          <w:bCs/>
          <w:i/>
          <w:sz w:val="28"/>
          <w:szCs w:val="28"/>
        </w:rPr>
        <w:t>ộ</w:t>
      </w:r>
      <w:r w:rsidR="00282D61" w:rsidRPr="00C40178">
        <w:rPr>
          <w:rFonts w:ascii="Times New Roman" w:hAnsi="Times New Roman" w:cs="Times New Roman"/>
          <w:bCs/>
          <w:i/>
          <w:sz w:val="28"/>
          <w:szCs w:val="28"/>
        </w:rPr>
        <w:t>i bộ, quy chế văn hóa công sở, quy tắc ứng xử, quy chế dân chủ cơ sở…)</w:t>
      </w:r>
    </w:p>
    <w:p w:rsidR="006E5E88" w:rsidRPr="00056DDB" w:rsidRDefault="006609D7" w:rsidP="00125586">
      <w:pPr>
        <w:tabs>
          <w:tab w:val="left" w:pos="567"/>
        </w:tabs>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Cs/>
          <w:sz w:val="28"/>
          <w:szCs w:val="28"/>
          <w:lang w:val="vi-VN" w:eastAsia="vi-VN"/>
        </w:rPr>
        <w:t xml:space="preserve">Sở </w:t>
      </w:r>
      <w:r w:rsidRPr="006609D7">
        <w:rPr>
          <w:rFonts w:ascii="Times New Roman" w:eastAsia="Times New Roman" w:hAnsi="Times New Roman" w:cs="Times New Roman"/>
          <w:bCs/>
          <w:sz w:val="28"/>
          <w:szCs w:val="28"/>
          <w:lang w:val="vi-VN" w:eastAsia="vi-VN"/>
        </w:rPr>
        <w:t>đã</w:t>
      </w:r>
      <w:r w:rsidR="007B486B">
        <w:rPr>
          <w:rFonts w:ascii="Times New Roman" w:eastAsia="Times New Roman" w:hAnsi="Times New Roman" w:cs="Times New Roman"/>
          <w:bCs/>
          <w:sz w:val="28"/>
          <w:szCs w:val="28"/>
          <w:lang w:eastAsia="vi-VN"/>
        </w:rPr>
        <w:t xml:space="preserve"> xây dựng,</w:t>
      </w:r>
      <w:r w:rsidR="00282D61" w:rsidRPr="00932C1B">
        <w:rPr>
          <w:rFonts w:ascii="Times New Roman" w:eastAsia="Times New Roman" w:hAnsi="Times New Roman" w:cs="Times New Roman"/>
          <w:bCs/>
          <w:sz w:val="28"/>
          <w:szCs w:val="28"/>
          <w:lang w:val="vi-VN" w:eastAsia="vi-VN"/>
        </w:rPr>
        <w:t xml:space="preserve"> ban hành</w:t>
      </w:r>
      <w:r w:rsidR="007B486B">
        <w:rPr>
          <w:rFonts w:ascii="Times New Roman" w:eastAsia="Times New Roman" w:hAnsi="Times New Roman" w:cs="Times New Roman"/>
          <w:bCs/>
          <w:sz w:val="28"/>
          <w:szCs w:val="28"/>
          <w:lang w:eastAsia="vi-VN"/>
        </w:rPr>
        <w:t xml:space="preserve"> </w:t>
      </w:r>
      <w:r w:rsidR="00056DDB">
        <w:rPr>
          <w:rFonts w:ascii="Times New Roman" w:eastAsia="Times New Roman" w:hAnsi="Times New Roman" w:cs="Times New Roman"/>
          <w:bCs/>
          <w:sz w:val="28"/>
          <w:szCs w:val="28"/>
          <w:lang w:eastAsia="vi-VN"/>
        </w:rPr>
        <w:t>q</w:t>
      </w:r>
      <w:r w:rsidR="00282D61" w:rsidRPr="00932C1B">
        <w:rPr>
          <w:rFonts w:ascii="Times New Roman" w:eastAsia="Times New Roman" w:hAnsi="Times New Roman" w:cs="Times New Roman"/>
          <w:bCs/>
          <w:sz w:val="28"/>
          <w:szCs w:val="28"/>
          <w:lang w:val="vi-VN" w:eastAsia="vi-VN"/>
        </w:rPr>
        <w:t>uy chế chi tiêu tài chính và quản lý sử dụng tài sản công</w:t>
      </w:r>
      <w:r>
        <w:rPr>
          <w:rFonts w:ascii="Times New Roman" w:eastAsia="Times New Roman" w:hAnsi="Times New Roman" w:cs="Times New Roman"/>
          <w:bCs/>
          <w:sz w:val="28"/>
          <w:szCs w:val="28"/>
          <w:lang w:eastAsia="vi-VN"/>
        </w:rPr>
        <w:t xml:space="preserve"> h</w:t>
      </w:r>
      <w:r w:rsidRPr="006609D7">
        <w:rPr>
          <w:rFonts w:ascii="Times New Roman" w:eastAsia="Times New Roman" w:hAnsi="Times New Roman" w:cs="Times New Roman"/>
          <w:bCs/>
          <w:sz w:val="28"/>
          <w:szCs w:val="28"/>
          <w:lang w:eastAsia="vi-VN"/>
        </w:rPr>
        <w:t>ằng</w:t>
      </w:r>
      <w:r>
        <w:rPr>
          <w:rFonts w:ascii="Times New Roman" w:eastAsia="Times New Roman" w:hAnsi="Times New Roman" w:cs="Times New Roman"/>
          <w:bCs/>
          <w:sz w:val="28"/>
          <w:szCs w:val="28"/>
          <w:lang w:eastAsia="vi-VN"/>
        </w:rPr>
        <w:t xml:space="preserve"> n</w:t>
      </w:r>
      <w:r w:rsidRPr="006609D7">
        <w:rPr>
          <w:rFonts w:ascii="Times New Roman" w:eastAsia="Times New Roman" w:hAnsi="Times New Roman" w:cs="Times New Roman"/>
          <w:bCs/>
          <w:sz w:val="28"/>
          <w:szCs w:val="28"/>
          <w:lang w:eastAsia="vi-VN"/>
        </w:rPr>
        <w:t>ă</w:t>
      </w:r>
      <w:r>
        <w:rPr>
          <w:rFonts w:ascii="Times New Roman" w:eastAsia="Times New Roman" w:hAnsi="Times New Roman" w:cs="Times New Roman"/>
          <w:bCs/>
          <w:sz w:val="28"/>
          <w:szCs w:val="28"/>
          <w:lang w:eastAsia="vi-VN"/>
        </w:rPr>
        <w:t>m</w:t>
      </w:r>
      <w:r w:rsidR="00282D61" w:rsidRPr="00932C1B">
        <w:rPr>
          <w:rFonts w:ascii="Times New Roman" w:eastAsia="Times New Roman" w:hAnsi="Times New Roman" w:cs="Times New Roman"/>
          <w:sz w:val="28"/>
          <w:szCs w:val="28"/>
          <w:vertAlign w:val="superscript"/>
          <w:lang w:val="vi-VN" w:eastAsia="vi-VN"/>
        </w:rPr>
        <w:footnoteReference w:id="8"/>
      </w:r>
      <w:r>
        <w:rPr>
          <w:rFonts w:ascii="Times New Roman" w:eastAsia="Times New Roman" w:hAnsi="Times New Roman" w:cs="Times New Roman"/>
          <w:bCs/>
          <w:sz w:val="28"/>
          <w:szCs w:val="28"/>
          <w:lang w:eastAsia="vi-VN"/>
        </w:rPr>
        <w:t>; ban h</w:t>
      </w:r>
      <w:r w:rsidRPr="006609D7">
        <w:rPr>
          <w:rFonts w:ascii="Times New Roman" w:eastAsia="Times New Roman" w:hAnsi="Times New Roman" w:cs="Times New Roman"/>
          <w:bCs/>
          <w:sz w:val="28"/>
          <w:szCs w:val="28"/>
          <w:lang w:eastAsia="vi-VN"/>
        </w:rPr>
        <w:t>ành</w:t>
      </w:r>
      <w:r w:rsidR="006E5E88">
        <w:rPr>
          <w:rFonts w:ascii="Times New Roman" w:eastAsia="Times New Roman" w:hAnsi="Times New Roman" w:cs="Times New Roman"/>
          <w:bCs/>
          <w:sz w:val="28"/>
          <w:szCs w:val="28"/>
          <w:lang w:eastAsia="vi-VN"/>
        </w:rPr>
        <w:t xml:space="preserve"> </w:t>
      </w:r>
      <w:r w:rsidR="006E5E88" w:rsidRPr="00932C1B">
        <w:rPr>
          <w:rFonts w:ascii="Times New Roman" w:eastAsia="Times New Roman" w:hAnsi="Times New Roman" w:cs="Times New Roman"/>
          <w:sz w:val="28"/>
          <w:szCs w:val="28"/>
          <w:lang w:val="da-DK" w:eastAsia="vi-VN"/>
        </w:rPr>
        <w:t>quy tắc ứng xử, đạo đức nghề nghiệp</w:t>
      </w:r>
      <w:r w:rsidR="00916102">
        <w:rPr>
          <w:rFonts w:ascii="Times New Roman" w:eastAsia="Times New Roman" w:hAnsi="Times New Roman" w:cs="Times New Roman"/>
          <w:sz w:val="28"/>
          <w:szCs w:val="28"/>
          <w:lang w:val="da-DK" w:eastAsia="vi-VN"/>
        </w:rPr>
        <w:t>, văn hóa công vụ</w:t>
      </w:r>
      <w:r w:rsidR="006E5E88" w:rsidRPr="00932C1B">
        <w:rPr>
          <w:rFonts w:ascii="Times New Roman" w:eastAsia="Times New Roman" w:hAnsi="Times New Roman" w:cs="Times New Roman"/>
          <w:sz w:val="28"/>
          <w:szCs w:val="28"/>
          <w:lang w:val="da-DK" w:eastAsia="vi-VN"/>
        </w:rPr>
        <w:t xml:space="preserve"> của cán bộ, công chức thuộc thẩm quyền quản lý</w:t>
      </w:r>
      <w:r w:rsidR="006E5E88" w:rsidRPr="00932C1B">
        <w:rPr>
          <w:rFonts w:ascii="Times New Roman" w:eastAsia="Times New Roman" w:hAnsi="Times New Roman" w:cs="Times New Roman"/>
          <w:spacing w:val="-2"/>
          <w:sz w:val="28"/>
          <w:szCs w:val="28"/>
          <w:vertAlign w:val="superscript"/>
          <w:lang w:val="nl-NL" w:eastAsia="vi-VN"/>
        </w:rPr>
        <w:footnoteReference w:id="9"/>
      </w:r>
      <w:r w:rsidR="006E5E88">
        <w:rPr>
          <w:rFonts w:ascii="Times New Roman" w:eastAsia="Times New Roman" w:hAnsi="Times New Roman" w:cs="Times New Roman"/>
          <w:sz w:val="28"/>
          <w:szCs w:val="28"/>
          <w:lang w:val="da-DK" w:eastAsia="vi-VN"/>
        </w:rPr>
        <w:t xml:space="preserve">, </w:t>
      </w:r>
      <w:r w:rsidR="006E5E88" w:rsidRPr="00932C1B">
        <w:rPr>
          <w:rFonts w:ascii="Times New Roman" w:eastAsia="Times New Roman" w:hAnsi="Times New Roman" w:cs="Times New Roman"/>
          <w:sz w:val="28"/>
          <w:szCs w:val="28"/>
          <w:lang w:val="vi-VN" w:eastAsia="vi-VN"/>
        </w:rPr>
        <w:t>quy chế</w:t>
      </w:r>
      <w:r w:rsidR="007B486B">
        <w:rPr>
          <w:rFonts w:ascii="Times New Roman" w:eastAsia="Times New Roman" w:hAnsi="Times New Roman" w:cs="Times New Roman"/>
          <w:sz w:val="28"/>
          <w:szCs w:val="28"/>
          <w:lang w:eastAsia="vi-VN"/>
        </w:rPr>
        <w:t xml:space="preserve"> thi đ</w:t>
      </w:r>
      <w:r w:rsidR="006E5E88">
        <w:rPr>
          <w:rFonts w:ascii="Times New Roman" w:eastAsia="Times New Roman" w:hAnsi="Times New Roman" w:cs="Times New Roman"/>
          <w:sz w:val="28"/>
          <w:szCs w:val="28"/>
          <w:lang w:eastAsia="vi-VN"/>
        </w:rPr>
        <w:t>ua</w:t>
      </w:r>
      <w:r w:rsidR="006E5E88" w:rsidRPr="00932C1B">
        <w:rPr>
          <w:rFonts w:ascii="Times New Roman" w:eastAsia="Times New Roman" w:hAnsi="Times New Roman" w:cs="Times New Roman"/>
          <w:sz w:val="28"/>
          <w:szCs w:val="28"/>
          <w:lang w:val="vi-VN" w:eastAsia="vi-VN"/>
        </w:rPr>
        <w:t xml:space="preserve"> khen thưởng (Quyết định số 130/QĐ-STTTT ngày 03/12/2019)</w:t>
      </w:r>
      <w:r w:rsidR="00056DDB">
        <w:rPr>
          <w:rFonts w:ascii="Times New Roman" w:eastAsia="Times New Roman" w:hAnsi="Times New Roman" w:cs="Times New Roman"/>
          <w:sz w:val="28"/>
          <w:szCs w:val="28"/>
          <w:lang w:eastAsia="vi-VN"/>
        </w:rPr>
        <w:t>; b</w:t>
      </w:r>
      <w:r w:rsidR="003A13A8">
        <w:rPr>
          <w:rFonts w:ascii="Times New Roman" w:eastAsia="Times New Roman" w:hAnsi="Times New Roman" w:cs="Times New Roman"/>
          <w:sz w:val="28"/>
          <w:szCs w:val="28"/>
          <w:lang w:eastAsia="vi-VN"/>
        </w:rPr>
        <w:t>an h</w:t>
      </w:r>
      <w:r w:rsidR="003A13A8" w:rsidRPr="003A13A8">
        <w:rPr>
          <w:rFonts w:ascii="Times New Roman" w:eastAsia="Times New Roman" w:hAnsi="Times New Roman" w:cs="Times New Roman"/>
          <w:sz w:val="28"/>
          <w:szCs w:val="28"/>
          <w:lang w:eastAsia="vi-VN"/>
        </w:rPr>
        <w:t>ành</w:t>
      </w:r>
      <w:r w:rsidR="003A13A8">
        <w:rPr>
          <w:rFonts w:ascii="Times New Roman" w:eastAsia="Times New Roman" w:hAnsi="Times New Roman" w:cs="Times New Roman"/>
          <w:sz w:val="28"/>
          <w:szCs w:val="28"/>
          <w:lang w:eastAsia="vi-VN"/>
        </w:rPr>
        <w:t xml:space="preserve"> </w:t>
      </w:r>
      <w:r w:rsidR="006E5E88" w:rsidRPr="00932C1B">
        <w:rPr>
          <w:rFonts w:ascii="Times New Roman" w:eastAsia="Times New Roman" w:hAnsi="Times New Roman" w:cs="Times New Roman"/>
          <w:sz w:val="28"/>
          <w:szCs w:val="28"/>
          <w:lang w:val="sq-AL" w:eastAsia="vi-VN"/>
        </w:rPr>
        <w:t>Kế hoạch chấn chỉnh</w:t>
      </w:r>
      <w:r w:rsidR="003A13A8">
        <w:rPr>
          <w:rFonts w:ascii="Times New Roman" w:eastAsia="Times New Roman" w:hAnsi="Times New Roman" w:cs="Times New Roman"/>
          <w:sz w:val="28"/>
          <w:szCs w:val="28"/>
          <w:lang w:val="sq-AL" w:eastAsia="vi-VN"/>
        </w:rPr>
        <w:t xml:space="preserve"> kỷ luật, kỷ cương hành chính; t</w:t>
      </w:r>
      <w:r w:rsidRPr="006609D7">
        <w:rPr>
          <w:rFonts w:ascii="Times New Roman" w:eastAsia="Times New Roman" w:hAnsi="Times New Roman" w:cs="Times New Roman"/>
          <w:sz w:val="28"/>
          <w:szCs w:val="28"/>
          <w:lang w:val="sq-AL" w:eastAsia="vi-VN"/>
        </w:rPr>
        <w:t>ổ</w:t>
      </w:r>
      <w:r>
        <w:rPr>
          <w:rFonts w:ascii="Times New Roman" w:eastAsia="Times New Roman" w:hAnsi="Times New Roman" w:cs="Times New Roman"/>
          <w:sz w:val="28"/>
          <w:szCs w:val="28"/>
          <w:lang w:val="sq-AL" w:eastAsia="vi-VN"/>
        </w:rPr>
        <w:t xml:space="preserve"> ch</w:t>
      </w:r>
      <w:r w:rsidRPr="006609D7">
        <w:rPr>
          <w:rFonts w:ascii="Times New Roman" w:eastAsia="Times New Roman" w:hAnsi="Times New Roman" w:cs="Times New Roman"/>
          <w:sz w:val="28"/>
          <w:szCs w:val="28"/>
          <w:lang w:val="sq-AL" w:eastAsia="vi-VN"/>
        </w:rPr>
        <w:t>ức</w:t>
      </w:r>
      <w:r>
        <w:rPr>
          <w:rFonts w:ascii="Times New Roman" w:eastAsia="Times New Roman" w:hAnsi="Times New Roman" w:cs="Times New Roman"/>
          <w:sz w:val="28"/>
          <w:szCs w:val="28"/>
          <w:lang w:val="sq-AL" w:eastAsia="vi-VN"/>
        </w:rPr>
        <w:t xml:space="preserve"> cho CBCC</w:t>
      </w:r>
      <w:r w:rsidR="006E5E88" w:rsidRPr="00932C1B">
        <w:rPr>
          <w:rFonts w:ascii="Times New Roman" w:eastAsia="Times New Roman" w:hAnsi="Times New Roman" w:cs="Times New Roman"/>
          <w:sz w:val="28"/>
          <w:szCs w:val="28"/>
          <w:lang w:val="sq-AL" w:eastAsia="vi-VN"/>
        </w:rPr>
        <w:t xml:space="preserve"> ký cam kết thực hiện</w:t>
      </w:r>
      <w:r w:rsidR="00EF19FA">
        <w:rPr>
          <w:rFonts w:ascii="Times New Roman" w:eastAsia="Times New Roman" w:hAnsi="Times New Roman" w:cs="Times New Roman"/>
          <w:sz w:val="28"/>
          <w:szCs w:val="28"/>
          <w:lang w:val="sq-AL" w:eastAsia="vi-VN"/>
        </w:rPr>
        <w:t xml:space="preserve"> các quy định của Tỉnh ủy, UBND tỉnh </w:t>
      </w:r>
      <w:r w:rsidR="00056DDB">
        <w:rPr>
          <w:rFonts w:ascii="Times New Roman" w:eastAsia="Times New Roman" w:hAnsi="Times New Roman" w:cs="Times New Roman"/>
          <w:sz w:val="28"/>
          <w:szCs w:val="28"/>
          <w:lang w:val="sq-AL" w:eastAsia="vi-VN"/>
        </w:rPr>
        <w:t>v</w:t>
      </w:r>
      <w:r w:rsidR="00056DDB" w:rsidRPr="00056DDB">
        <w:rPr>
          <w:rFonts w:ascii="Times New Roman" w:eastAsia="Times New Roman" w:hAnsi="Times New Roman" w:cs="Times New Roman"/>
          <w:sz w:val="28"/>
          <w:szCs w:val="28"/>
          <w:lang w:val="sq-AL" w:eastAsia="vi-VN"/>
        </w:rPr>
        <w:t>ề</w:t>
      </w:r>
      <w:r w:rsidR="00056DDB">
        <w:rPr>
          <w:rFonts w:ascii="Times New Roman" w:eastAsia="Times New Roman" w:hAnsi="Times New Roman" w:cs="Times New Roman"/>
          <w:sz w:val="28"/>
          <w:szCs w:val="28"/>
          <w:lang w:val="sq-AL" w:eastAsia="vi-VN"/>
        </w:rPr>
        <w:t xml:space="preserve"> </w:t>
      </w:r>
      <w:r w:rsidR="00EF19FA" w:rsidRPr="00932C1B">
        <w:rPr>
          <w:rFonts w:ascii="Times New Roman" w:eastAsia="Times New Roman" w:hAnsi="Times New Roman" w:cs="Times New Roman"/>
          <w:sz w:val="28"/>
          <w:szCs w:val="28"/>
          <w:lang w:val="sq-AL" w:eastAsia="vi-VN"/>
        </w:rPr>
        <w:t xml:space="preserve">kỷ luật, kỷ cương hành chính, trong thực hiện chức trách nhiệm vụ của </w:t>
      </w:r>
      <w:r w:rsidR="00056DDB">
        <w:rPr>
          <w:rFonts w:ascii="Times New Roman" w:eastAsia="Times New Roman" w:hAnsi="Times New Roman" w:cs="Times New Roman"/>
          <w:sz w:val="28"/>
          <w:szCs w:val="28"/>
          <w:lang w:val="sq-AL" w:eastAsia="vi-VN"/>
        </w:rPr>
        <w:t>đ</w:t>
      </w:r>
      <w:r w:rsidR="00056DDB" w:rsidRPr="00056DDB">
        <w:rPr>
          <w:rFonts w:ascii="Times New Roman" w:eastAsia="Times New Roman" w:hAnsi="Times New Roman" w:cs="Times New Roman"/>
          <w:sz w:val="28"/>
          <w:szCs w:val="28"/>
          <w:lang w:val="sq-AL" w:eastAsia="vi-VN"/>
        </w:rPr>
        <w:t>ội</w:t>
      </w:r>
      <w:r w:rsidR="00056DDB">
        <w:rPr>
          <w:rFonts w:ascii="Times New Roman" w:eastAsia="Times New Roman" w:hAnsi="Times New Roman" w:cs="Times New Roman"/>
          <w:sz w:val="28"/>
          <w:szCs w:val="28"/>
          <w:lang w:val="sq-AL" w:eastAsia="vi-VN"/>
        </w:rPr>
        <w:t xml:space="preserve"> ng</w:t>
      </w:r>
      <w:r w:rsidR="00056DDB" w:rsidRPr="00056DDB">
        <w:rPr>
          <w:rFonts w:ascii="Times New Roman" w:eastAsia="Times New Roman" w:hAnsi="Times New Roman" w:cs="Times New Roman"/>
          <w:sz w:val="28"/>
          <w:szCs w:val="28"/>
          <w:lang w:val="sq-AL" w:eastAsia="vi-VN"/>
        </w:rPr>
        <w:t>ũ</w:t>
      </w:r>
      <w:r w:rsidR="00056DDB">
        <w:rPr>
          <w:rFonts w:ascii="Times New Roman" w:eastAsia="Times New Roman" w:hAnsi="Times New Roman" w:cs="Times New Roman"/>
          <w:sz w:val="28"/>
          <w:szCs w:val="28"/>
          <w:lang w:val="sq-AL" w:eastAsia="vi-VN"/>
        </w:rPr>
        <w:t xml:space="preserve"> CBCC,VC</w:t>
      </w:r>
      <w:r w:rsidR="00EF19FA">
        <w:rPr>
          <w:rStyle w:val="FootnoteReference"/>
          <w:rFonts w:ascii="Times New Roman" w:eastAsia="Times New Roman" w:hAnsi="Times New Roman" w:cs="Times New Roman"/>
          <w:sz w:val="28"/>
          <w:szCs w:val="28"/>
          <w:lang w:val="sq-AL" w:eastAsia="vi-VN"/>
        </w:rPr>
        <w:footnoteReference w:id="10"/>
      </w:r>
      <w:r w:rsidR="00EF19FA">
        <w:rPr>
          <w:rFonts w:ascii="Times New Roman" w:eastAsia="Times New Roman" w:hAnsi="Times New Roman" w:cs="Times New Roman"/>
          <w:sz w:val="28"/>
          <w:szCs w:val="28"/>
          <w:lang w:val="sq-AL" w:eastAsia="vi-VN"/>
        </w:rPr>
        <w:t>.</w:t>
      </w:r>
    </w:p>
    <w:p w:rsidR="00413F0F" w:rsidRPr="00413F0F" w:rsidRDefault="006609D7" w:rsidP="003934DC">
      <w:pPr>
        <w:tabs>
          <w:tab w:val="left" w:pos="567"/>
        </w:tabs>
        <w:spacing w:before="100" w:after="0" w:line="240" w:lineRule="auto"/>
        <w:ind w:firstLine="567"/>
        <w:jc w:val="both"/>
        <w:rPr>
          <w:rFonts w:ascii="Times New Roman" w:eastAsia="Times New Roman" w:hAnsi="Times New Roman" w:cs="Times New Roman"/>
          <w:bCs/>
          <w:i/>
          <w:sz w:val="28"/>
          <w:szCs w:val="28"/>
          <w:lang w:val="vi-VN" w:eastAsia="vi-VN"/>
        </w:rPr>
      </w:pPr>
      <w:r>
        <w:rPr>
          <w:rFonts w:ascii="Times New Roman" w:eastAsia="Times New Roman" w:hAnsi="Times New Roman" w:cs="Times New Roman"/>
          <w:bCs/>
          <w:i/>
          <w:sz w:val="28"/>
          <w:szCs w:val="28"/>
          <w:lang w:eastAsia="vi-VN"/>
        </w:rPr>
        <w:t>-</w:t>
      </w:r>
      <w:r w:rsidR="00A94C7F">
        <w:rPr>
          <w:rFonts w:ascii="Times New Roman" w:eastAsia="Times New Roman" w:hAnsi="Times New Roman" w:cs="Times New Roman"/>
          <w:bCs/>
          <w:i/>
          <w:sz w:val="28"/>
          <w:szCs w:val="28"/>
          <w:lang w:val="vi-VN" w:eastAsia="vi-VN"/>
        </w:rPr>
        <w:t xml:space="preserve"> </w:t>
      </w:r>
      <w:r w:rsidR="00A94C7F">
        <w:rPr>
          <w:rFonts w:ascii="Times New Roman" w:eastAsia="Times New Roman" w:hAnsi="Times New Roman" w:cs="Times New Roman"/>
          <w:bCs/>
          <w:i/>
          <w:sz w:val="28"/>
          <w:szCs w:val="28"/>
          <w:lang w:eastAsia="vi-VN"/>
        </w:rPr>
        <w:t>C</w:t>
      </w:r>
      <w:r w:rsidR="006E5E88" w:rsidRPr="00413F0F">
        <w:rPr>
          <w:rFonts w:ascii="Times New Roman" w:eastAsia="Times New Roman" w:hAnsi="Times New Roman" w:cs="Times New Roman"/>
          <w:bCs/>
          <w:i/>
          <w:sz w:val="28"/>
          <w:szCs w:val="28"/>
          <w:lang w:val="vi-VN" w:eastAsia="vi-VN"/>
        </w:rPr>
        <w:t>ông tác quản lý nghề nghiệp về báo chí trên địa bàn</w:t>
      </w:r>
    </w:p>
    <w:p w:rsidR="00EF19FA" w:rsidRPr="003A13A8" w:rsidRDefault="00413F0F" w:rsidP="003934DC">
      <w:pPr>
        <w:tabs>
          <w:tab w:val="left" w:pos="567"/>
        </w:tabs>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sq-AL" w:eastAsia="vi-VN"/>
        </w:rPr>
        <w:t>Theo s</w:t>
      </w:r>
      <w:r w:rsidRPr="00413F0F">
        <w:rPr>
          <w:rFonts w:ascii="Times New Roman" w:eastAsia="Times New Roman" w:hAnsi="Times New Roman" w:cs="Times New Roman"/>
          <w:sz w:val="28"/>
          <w:szCs w:val="28"/>
          <w:lang w:val="sq-AL" w:eastAsia="vi-VN"/>
        </w:rPr>
        <w:t>ố</w:t>
      </w:r>
      <w:r>
        <w:rPr>
          <w:rFonts w:ascii="Times New Roman" w:eastAsia="Times New Roman" w:hAnsi="Times New Roman" w:cs="Times New Roman"/>
          <w:sz w:val="28"/>
          <w:szCs w:val="28"/>
          <w:lang w:val="sq-AL" w:eastAsia="vi-VN"/>
        </w:rPr>
        <w:t xml:space="preserve"> li</w:t>
      </w:r>
      <w:r w:rsidRPr="00413F0F">
        <w:rPr>
          <w:rFonts w:ascii="Times New Roman" w:eastAsia="Times New Roman" w:hAnsi="Times New Roman" w:cs="Times New Roman"/>
          <w:sz w:val="28"/>
          <w:szCs w:val="28"/>
          <w:lang w:val="sq-AL" w:eastAsia="vi-VN"/>
        </w:rPr>
        <w:t>ệu</w:t>
      </w:r>
      <w:r>
        <w:rPr>
          <w:rFonts w:ascii="Times New Roman" w:eastAsia="Times New Roman" w:hAnsi="Times New Roman" w:cs="Times New Roman"/>
          <w:sz w:val="28"/>
          <w:szCs w:val="28"/>
          <w:lang w:val="sq-AL" w:eastAsia="vi-VN"/>
        </w:rPr>
        <w:t xml:space="preserve"> b</w:t>
      </w:r>
      <w:r w:rsidRPr="00413F0F">
        <w:rPr>
          <w:rFonts w:ascii="Times New Roman" w:eastAsia="Times New Roman" w:hAnsi="Times New Roman" w:cs="Times New Roman"/>
          <w:sz w:val="28"/>
          <w:szCs w:val="28"/>
          <w:lang w:val="sq-AL" w:eastAsia="vi-VN"/>
        </w:rPr>
        <w:t>áo</w:t>
      </w:r>
      <w:r>
        <w:rPr>
          <w:rFonts w:ascii="Times New Roman" w:eastAsia="Times New Roman" w:hAnsi="Times New Roman" w:cs="Times New Roman"/>
          <w:sz w:val="28"/>
          <w:szCs w:val="28"/>
          <w:lang w:val="sq-AL" w:eastAsia="vi-VN"/>
        </w:rPr>
        <w:t xml:space="preserve"> c</w:t>
      </w:r>
      <w:r w:rsidRPr="00413F0F">
        <w:rPr>
          <w:rFonts w:ascii="Times New Roman" w:eastAsia="Times New Roman" w:hAnsi="Times New Roman" w:cs="Times New Roman"/>
          <w:sz w:val="28"/>
          <w:szCs w:val="28"/>
          <w:lang w:val="sq-AL" w:eastAsia="vi-VN"/>
        </w:rPr>
        <w:t>áo</w:t>
      </w:r>
      <w:r>
        <w:rPr>
          <w:rFonts w:ascii="Times New Roman" w:eastAsia="Times New Roman" w:hAnsi="Times New Roman" w:cs="Times New Roman"/>
          <w:sz w:val="28"/>
          <w:szCs w:val="28"/>
          <w:lang w:val="sq-AL" w:eastAsia="vi-VN"/>
        </w:rPr>
        <w:t xml:space="preserve"> c</w:t>
      </w:r>
      <w:r w:rsidRPr="00413F0F">
        <w:rPr>
          <w:rFonts w:ascii="Times New Roman" w:eastAsia="Times New Roman" w:hAnsi="Times New Roman" w:cs="Times New Roman"/>
          <w:sz w:val="28"/>
          <w:szCs w:val="28"/>
          <w:lang w:val="sq-AL" w:eastAsia="vi-VN"/>
        </w:rPr>
        <w:t>ủa</w:t>
      </w:r>
      <w:r w:rsidR="0042384E">
        <w:rPr>
          <w:rFonts w:ascii="Times New Roman" w:eastAsia="Times New Roman" w:hAnsi="Times New Roman" w:cs="Times New Roman"/>
          <w:sz w:val="28"/>
          <w:szCs w:val="28"/>
          <w:lang w:val="sq-AL" w:eastAsia="vi-VN"/>
        </w:rPr>
        <w:t xml:space="preserve"> Sở đến thời điểm thanh tra</w:t>
      </w:r>
      <w:r w:rsidR="006E5E88" w:rsidRPr="00932C1B">
        <w:rPr>
          <w:rFonts w:ascii="Times New Roman" w:eastAsia="Times New Roman" w:hAnsi="Times New Roman" w:cs="Times New Roman"/>
          <w:sz w:val="28"/>
          <w:szCs w:val="28"/>
          <w:lang w:val="sq-AL" w:eastAsia="vi-VN"/>
        </w:rPr>
        <w:t xml:space="preserve"> có 40 cơ quan báo chí trung ương và tỉnh bạn hoạt trên địa bàn (</w:t>
      </w:r>
      <w:r w:rsidR="004A4438">
        <w:rPr>
          <w:rFonts w:ascii="Times New Roman" w:eastAsia="Times New Roman" w:hAnsi="Times New Roman" w:cs="Times New Roman"/>
          <w:sz w:val="28"/>
          <w:szCs w:val="28"/>
          <w:lang w:val="sq-AL" w:eastAsia="vi-VN"/>
        </w:rPr>
        <w:t>0</w:t>
      </w:r>
      <w:r w:rsidR="006E5E88" w:rsidRPr="00932C1B">
        <w:rPr>
          <w:rFonts w:ascii="Times New Roman" w:eastAsia="Times New Roman" w:hAnsi="Times New Roman" w:cs="Times New Roman"/>
          <w:sz w:val="28"/>
          <w:szCs w:val="28"/>
          <w:lang w:val="sq-AL" w:eastAsia="vi-VN"/>
        </w:rPr>
        <w:t>7 văn phòng đại diện với 21 phóng viên; 33 cơ quan báo chí với</w:t>
      </w:r>
      <w:r w:rsidR="003A13A8">
        <w:rPr>
          <w:rFonts w:ascii="Times New Roman" w:eastAsia="Times New Roman" w:hAnsi="Times New Roman" w:cs="Times New Roman"/>
          <w:sz w:val="28"/>
          <w:szCs w:val="28"/>
          <w:lang w:val="sq-AL" w:eastAsia="vi-VN"/>
        </w:rPr>
        <w:t xml:space="preserve"> 38 phóng viên thường trú), Sở </w:t>
      </w:r>
      <w:r w:rsidR="003A13A8" w:rsidRPr="003A13A8">
        <w:rPr>
          <w:rFonts w:ascii="Times New Roman" w:eastAsia="Times New Roman" w:hAnsi="Times New Roman" w:cs="Times New Roman"/>
          <w:sz w:val="28"/>
          <w:szCs w:val="28"/>
          <w:lang w:val="sq-AL" w:eastAsia="vi-VN"/>
        </w:rPr>
        <w:t>đã</w:t>
      </w:r>
      <w:r w:rsidR="003A13A8">
        <w:rPr>
          <w:rFonts w:ascii="Times New Roman" w:eastAsia="Times New Roman" w:hAnsi="Times New Roman" w:cs="Times New Roman"/>
          <w:sz w:val="28"/>
          <w:szCs w:val="28"/>
          <w:lang w:val="sq-AL" w:eastAsia="vi-VN"/>
        </w:rPr>
        <w:t xml:space="preserve"> </w:t>
      </w:r>
      <w:r w:rsidR="006E5E88" w:rsidRPr="00932C1B">
        <w:rPr>
          <w:rFonts w:ascii="Times New Roman" w:eastAsia="Times New Roman" w:hAnsi="Times New Roman" w:cs="Times New Roman"/>
          <w:sz w:val="28"/>
          <w:szCs w:val="28"/>
          <w:lang w:val="vi-VN" w:eastAsia="vi-VN"/>
        </w:rPr>
        <w:t xml:space="preserve">cập nhật danh sách Văn phòng đại diện, phóng viên thường trú của các </w:t>
      </w:r>
      <w:r w:rsidR="00F15479">
        <w:rPr>
          <w:rFonts w:ascii="Times New Roman" w:eastAsia="Times New Roman" w:hAnsi="Times New Roman" w:cs="Times New Roman"/>
          <w:sz w:val="28"/>
          <w:szCs w:val="28"/>
          <w:lang w:eastAsia="vi-VN"/>
        </w:rPr>
        <w:t>B</w:t>
      </w:r>
      <w:r w:rsidR="006E5E88" w:rsidRPr="00932C1B">
        <w:rPr>
          <w:rFonts w:ascii="Times New Roman" w:eastAsia="Times New Roman" w:hAnsi="Times New Roman" w:cs="Times New Roman"/>
          <w:sz w:val="28"/>
          <w:szCs w:val="28"/>
          <w:lang w:val="vi-VN" w:eastAsia="vi-VN"/>
        </w:rPr>
        <w:t>áo trên Cổng Thông tin điện tử của tỉnh (</w:t>
      </w:r>
      <w:hyperlink r:id="rId9" w:history="1">
        <w:r w:rsidR="006E5E88" w:rsidRPr="00932C1B">
          <w:rPr>
            <w:rFonts w:ascii="Times New Roman" w:eastAsia="Times New Roman" w:hAnsi="Times New Roman" w:cs="Times New Roman"/>
            <w:sz w:val="28"/>
            <w:szCs w:val="28"/>
            <w:u w:val="single"/>
            <w:lang w:val="vi-VN" w:eastAsia="vi-VN"/>
          </w:rPr>
          <w:t>https://hatinh.gov.vn</w:t>
        </w:r>
      </w:hyperlink>
      <w:r w:rsidR="003A13A8">
        <w:rPr>
          <w:rFonts w:ascii="Times New Roman" w:eastAsia="Times New Roman" w:hAnsi="Times New Roman" w:cs="Times New Roman"/>
          <w:sz w:val="28"/>
          <w:szCs w:val="28"/>
          <w:lang w:val="vi-VN" w:eastAsia="vi-VN"/>
        </w:rPr>
        <w:t>)</w:t>
      </w:r>
      <w:r w:rsidR="00056DDB">
        <w:rPr>
          <w:rFonts w:ascii="Times New Roman" w:eastAsia="Times New Roman" w:hAnsi="Times New Roman" w:cs="Times New Roman"/>
          <w:sz w:val="28"/>
          <w:szCs w:val="28"/>
          <w:lang w:eastAsia="vi-VN"/>
        </w:rPr>
        <w:t>;</w:t>
      </w:r>
      <w:r w:rsidR="003A13A8">
        <w:rPr>
          <w:rFonts w:ascii="Times New Roman" w:eastAsia="Times New Roman" w:hAnsi="Times New Roman" w:cs="Times New Roman"/>
          <w:sz w:val="28"/>
          <w:szCs w:val="28"/>
          <w:lang w:eastAsia="vi-VN"/>
        </w:rPr>
        <w:t xml:space="preserve"> </w:t>
      </w:r>
      <w:r w:rsidR="006E5E88" w:rsidRPr="003A13A8">
        <w:rPr>
          <w:rFonts w:ascii="Times New Roman" w:eastAsia="Times New Roman" w:hAnsi="Times New Roman" w:cs="Times New Roman"/>
          <w:sz w:val="28"/>
          <w:szCs w:val="28"/>
          <w:lang w:val="sq-AL" w:eastAsia="vi-VN"/>
        </w:rPr>
        <w:t xml:space="preserve">ban hành </w:t>
      </w:r>
      <w:r w:rsidR="006E5E88" w:rsidRPr="000B20EA">
        <w:rPr>
          <w:rFonts w:ascii="Times New Roman" w:eastAsia="Times New Roman" w:hAnsi="Times New Roman" w:cs="Times New Roman"/>
          <w:sz w:val="28"/>
          <w:szCs w:val="28"/>
          <w:lang w:val="sq-AL" w:eastAsia="vi-VN"/>
        </w:rPr>
        <w:t>nhiều</w:t>
      </w:r>
      <w:r w:rsidR="006E5E88" w:rsidRPr="003A13A8">
        <w:rPr>
          <w:rFonts w:ascii="Times New Roman" w:eastAsia="Times New Roman" w:hAnsi="Times New Roman" w:cs="Times New Roman"/>
          <w:sz w:val="28"/>
          <w:szCs w:val="28"/>
          <w:lang w:val="sq-AL" w:eastAsia="vi-VN"/>
        </w:rPr>
        <w:t xml:space="preserve"> văn bản để hướng dẫn một số nội dung trong việc tiếp xúc, cung cấp thông tin và xử lý thông tin về báo chí (theo quy định tại Nghị định số 09/2017/NĐ-CP ngày 09/02/2017 của Chính phủ).</w:t>
      </w:r>
    </w:p>
    <w:p w:rsidR="00282D61" w:rsidRPr="00125586" w:rsidRDefault="008649D6" w:rsidP="003934DC">
      <w:pPr>
        <w:tabs>
          <w:tab w:val="left" w:pos="567"/>
        </w:tabs>
        <w:spacing w:before="100" w:after="0" w:line="240" w:lineRule="auto"/>
        <w:ind w:firstLine="567"/>
        <w:jc w:val="both"/>
        <w:rPr>
          <w:rFonts w:ascii="Times New Roman" w:eastAsia="Times New Roman" w:hAnsi="Times New Roman" w:cs="Times New Roman"/>
          <w:bCs/>
          <w:sz w:val="28"/>
          <w:szCs w:val="28"/>
          <w:lang w:val="vi-VN" w:eastAsia="vi-VN"/>
        </w:rPr>
      </w:pPr>
      <w:r w:rsidRPr="00125586">
        <w:rPr>
          <w:rFonts w:ascii="Times New Roman" w:eastAsia="Times New Roman" w:hAnsi="Times New Roman" w:cs="Times New Roman"/>
          <w:bCs/>
          <w:i/>
          <w:sz w:val="28"/>
          <w:szCs w:val="28"/>
          <w:lang w:eastAsia="vi-VN"/>
        </w:rPr>
        <w:t>b</w:t>
      </w:r>
      <w:r w:rsidR="006609D7" w:rsidRPr="00125586">
        <w:rPr>
          <w:rFonts w:ascii="Times New Roman" w:eastAsia="Times New Roman" w:hAnsi="Times New Roman" w:cs="Times New Roman"/>
          <w:bCs/>
          <w:i/>
          <w:sz w:val="28"/>
          <w:szCs w:val="28"/>
          <w:lang w:eastAsia="vi-VN"/>
        </w:rPr>
        <w:t>)</w:t>
      </w:r>
      <w:r w:rsidR="00282D61" w:rsidRPr="00125586">
        <w:rPr>
          <w:rFonts w:ascii="Times New Roman" w:eastAsia="Times New Roman" w:hAnsi="Times New Roman" w:cs="Times New Roman"/>
          <w:bCs/>
          <w:i/>
          <w:sz w:val="28"/>
          <w:szCs w:val="28"/>
          <w:lang w:val="vi-VN" w:eastAsia="vi-VN"/>
        </w:rPr>
        <w:t xml:space="preserve"> Công khai minh bạch trong công tác tổ chức cán bộ</w:t>
      </w:r>
    </w:p>
    <w:p w:rsidR="00282D61" w:rsidRPr="00E34466" w:rsidRDefault="006609D7" w:rsidP="003934DC">
      <w:pPr>
        <w:tabs>
          <w:tab w:val="left" w:pos="567"/>
        </w:tabs>
        <w:spacing w:before="100" w:after="0" w:line="240" w:lineRule="auto"/>
        <w:ind w:firstLine="567"/>
        <w:jc w:val="both"/>
        <w:rPr>
          <w:rFonts w:ascii="Times New Roman" w:eastAsia="Times New Roman" w:hAnsi="Times New Roman" w:cs="Times New Roman"/>
          <w:i/>
          <w:sz w:val="28"/>
          <w:szCs w:val="28"/>
          <w:lang w:val="nl-NL" w:eastAsia="vi-VN"/>
        </w:rPr>
      </w:pPr>
      <w:r w:rsidRPr="00E34466">
        <w:rPr>
          <w:rFonts w:ascii="Times New Roman" w:eastAsia="Times New Roman" w:hAnsi="Times New Roman" w:cs="Times New Roman"/>
          <w:bCs/>
          <w:i/>
          <w:sz w:val="28"/>
          <w:szCs w:val="28"/>
          <w:lang w:eastAsia="vi-VN"/>
        </w:rPr>
        <w:t>-</w:t>
      </w:r>
      <w:r w:rsidR="00282D61" w:rsidRPr="00E34466">
        <w:rPr>
          <w:rFonts w:ascii="Times New Roman" w:eastAsia="Times New Roman" w:hAnsi="Times New Roman" w:cs="Times New Roman"/>
          <w:bCs/>
          <w:i/>
          <w:sz w:val="28"/>
          <w:szCs w:val="28"/>
          <w:lang w:eastAsia="vi-VN"/>
        </w:rPr>
        <w:t xml:space="preserve"> </w:t>
      </w:r>
      <w:r w:rsidR="00282D61" w:rsidRPr="00E34466">
        <w:rPr>
          <w:rFonts w:ascii="Times New Roman" w:eastAsia="Times New Roman" w:hAnsi="Times New Roman" w:cs="Times New Roman"/>
          <w:bCs/>
          <w:i/>
          <w:sz w:val="28"/>
          <w:szCs w:val="28"/>
          <w:lang w:val="vi-VN" w:eastAsia="vi-VN"/>
        </w:rPr>
        <w:t xml:space="preserve">Việc thực hiện chuyển đổi vị trí công tác của CBCC </w:t>
      </w:r>
      <w:r w:rsidR="00282D61" w:rsidRPr="00E34466">
        <w:rPr>
          <w:rFonts w:ascii="Times New Roman" w:eastAsia="Times New Roman" w:hAnsi="Times New Roman" w:cs="Times New Roman"/>
          <w:i/>
          <w:sz w:val="28"/>
          <w:szCs w:val="28"/>
          <w:lang w:val="nl-NL" w:eastAsia="vi-VN"/>
        </w:rPr>
        <w:t xml:space="preserve">trong cơ quan </w:t>
      </w:r>
    </w:p>
    <w:p w:rsidR="00282D61" w:rsidRPr="00932C1B" w:rsidRDefault="00282D61" w:rsidP="003934DC">
      <w:pPr>
        <w:tabs>
          <w:tab w:val="left" w:pos="567"/>
        </w:tabs>
        <w:spacing w:before="100" w:after="0" w:line="240" w:lineRule="auto"/>
        <w:ind w:firstLine="567"/>
        <w:jc w:val="both"/>
        <w:rPr>
          <w:rFonts w:ascii="Times New Roman" w:eastAsia="Times New Roman" w:hAnsi="Times New Roman" w:cs="Times New Roman"/>
          <w:bCs/>
          <w:sz w:val="28"/>
          <w:szCs w:val="28"/>
          <w:lang w:val="vi-VN" w:eastAsia="vi-VN"/>
        </w:rPr>
      </w:pPr>
      <w:r w:rsidRPr="00932C1B">
        <w:rPr>
          <w:rFonts w:ascii="Times New Roman" w:eastAsia="Times New Roman" w:hAnsi="Times New Roman" w:cs="Times New Roman"/>
          <w:sz w:val="28"/>
          <w:szCs w:val="28"/>
          <w:lang w:val="nl-NL" w:eastAsia="vi-VN"/>
        </w:rPr>
        <w:t>Hằng năm, Sở</w:t>
      </w:r>
      <w:r w:rsidR="00EE4E0D">
        <w:rPr>
          <w:rFonts w:ascii="Times New Roman" w:eastAsia="Times New Roman" w:hAnsi="Times New Roman" w:cs="Times New Roman"/>
          <w:sz w:val="28"/>
          <w:szCs w:val="28"/>
          <w:lang w:val="nl-NL" w:eastAsia="vi-VN"/>
        </w:rPr>
        <w:t xml:space="preserve"> có</w:t>
      </w:r>
      <w:r w:rsidRPr="00932C1B">
        <w:rPr>
          <w:rFonts w:ascii="Times New Roman" w:eastAsia="Times New Roman" w:hAnsi="Times New Roman" w:cs="Times New Roman"/>
          <w:sz w:val="28"/>
          <w:szCs w:val="28"/>
          <w:lang w:val="nl-NL" w:eastAsia="vi-VN"/>
        </w:rPr>
        <w:t xml:space="preserve"> ban hành và thực hiện Kế hoạch chuyển đổi vị trí công tác</w:t>
      </w:r>
      <w:r w:rsidR="00A94C7F">
        <w:rPr>
          <w:rStyle w:val="FootnoteReference"/>
          <w:rFonts w:ascii="Times New Roman" w:eastAsia="Times New Roman" w:hAnsi="Times New Roman" w:cs="Times New Roman"/>
          <w:sz w:val="28"/>
          <w:szCs w:val="28"/>
          <w:lang w:val="nl-NL" w:eastAsia="vi-VN"/>
        </w:rPr>
        <w:footnoteReference w:id="11"/>
      </w:r>
      <w:r w:rsidR="00A94C7F">
        <w:rPr>
          <w:rFonts w:ascii="Times New Roman" w:eastAsia="Times New Roman" w:hAnsi="Times New Roman" w:cs="Times New Roman"/>
          <w:sz w:val="28"/>
          <w:szCs w:val="28"/>
          <w:lang w:val="nl-NL" w:eastAsia="vi-VN"/>
        </w:rPr>
        <w:t>; trong k</w:t>
      </w:r>
      <w:r w:rsidRPr="00932C1B">
        <w:rPr>
          <w:rFonts w:ascii="Times New Roman" w:eastAsia="Times New Roman" w:hAnsi="Times New Roman" w:cs="Times New Roman"/>
          <w:sz w:val="28"/>
          <w:szCs w:val="28"/>
          <w:lang w:val="nl-NL" w:eastAsia="vi-VN"/>
        </w:rPr>
        <w:t xml:space="preserve">ỳ thanh tra </w:t>
      </w:r>
      <w:r w:rsidRPr="00932C1B">
        <w:rPr>
          <w:rFonts w:ascii="Times New Roman" w:eastAsia="Times New Roman" w:hAnsi="Times New Roman" w:cs="Times New Roman"/>
          <w:bCs/>
          <w:sz w:val="28"/>
          <w:szCs w:val="28"/>
          <w:lang w:val="vi-VN" w:eastAsia="vi-VN"/>
        </w:rPr>
        <w:t xml:space="preserve">có 10 vị trí đến định kỳ phải chuyển đổi, </w:t>
      </w:r>
      <w:r w:rsidRPr="00932C1B">
        <w:rPr>
          <w:rFonts w:ascii="Times New Roman" w:eastAsia="Times New Roman" w:hAnsi="Times New Roman" w:cs="Times New Roman"/>
          <w:sz w:val="28"/>
          <w:szCs w:val="28"/>
          <w:lang w:val="nl-NL" w:eastAsia="vi-VN"/>
        </w:rPr>
        <w:t>đã thực hiện chuyển đổi 03 vị trí, 07 vị trí</w:t>
      </w:r>
      <w:r w:rsidRPr="00932C1B">
        <w:rPr>
          <w:rFonts w:ascii="Times New Roman" w:eastAsia="Times New Roman" w:hAnsi="Times New Roman" w:cs="Times New Roman"/>
          <w:bCs/>
          <w:sz w:val="28"/>
          <w:szCs w:val="28"/>
          <w:lang w:val="vi-VN" w:eastAsia="vi-VN"/>
        </w:rPr>
        <w:t xml:space="preserve"> tự phân công lại nhiệm vụ</w:t>
      </w:r>
      <w:r w:rsidR="00592808">
        <w:rPr>
          <w:rFonts w:ascii="Times New Roman" w:eastAsia="Times New Roman" w:hAnsi="Times New Roman" w:cs="Times New Roman"/>
          <w:bCs/>
          <w:sz w:val="28"/>
          <w:szCs w:val="28"/>
          <w:lang w:eastAsia="vi-VN"/>
        </w:rPr>
        <w:t xml:space="preserve"> trong phạm vi phòng chuyên môn</w:t>
      </w:r>
      <w:r w:rsidRPr="00932C1B">
        <w:rPr>
          <w:rFonts w:ascii="Times New Roman" w:eastAsia="Times New Roman" w:hAnsi="Times New Roman" w:cs="Times New Roman"/>
          <w:bCs/>
          <w:sz w:val="28"/>
          <w:szCs w:val="28"/>
          <w:lang w:val="vi-VN" w:eastAsia="vi-VN"/>
        </w:rPr>
        <w:t>.</w:t>
      </w:r>
    </w:p>
    <w:p w:rsidR="00A94C7F" w:rsidRPr="0038606C" w:rsidRDefault="006609D7" w:rsidP="003934DC">
      <w:pPr>
        <w:tabs>
          <w:tab w:val="left" w:pos="567"/>
        </w:tabs>
        <w:spacing w:before="100" w:after="0" w:line="240" w:lineRule="auto"/>
        <w:ind w:firstLine="567"/>
        <w:jc w:val="both"/>
        <w:rPr>
          <w:rFonts w:ascii="Times New Roman" w:eastAsia="Times New Roman" w:hAnsi="Times New Roman" w:cs="Times New Roman"/>
          <w:bCs/>
          <w:i/>
          <w:sz w:val="28"/>
          <w:szCs w:val="28"/>
          <w:lang w:eastAsia="vi-VN"/>
        </w:rPr>
      </w:pPr>
      <w:r>
        <w:rPr>
          <w:rFonts w:ascii="Times New Roman" w:eastAsia="Times New Roman" w:hAnsi="Times New Roman" w:cs="Times New Roman"/>
          <w:bCs/>
          <w:i/>
          <w:sz w:val="28"/>
          <w:szCs w:val="28"/>
          <w:lang w:eastAsia="vi-VN"/>
        </w:rPr>
        <w:lastRenderedPageBreak/>
        <w:t>-</w:t>
      </w:r>
      <w:r w:rsidR="00282D61" w:rsidRPr="00932C1B">
        <w:rPr>
          <w:rFonts w:ascii="Times New Roman" w:eastAsia="Times New Roman" w:hAnsi="Times New Roman" w:cs="Times New Roman"/>
          <w:bCs/>
          <w:i/>
          <w:sz w:val="28"/>
          <w:szCs w:val="28"/>
          <w:lang w:val="vi-VN" w:eastAsia="vi-VN"/>
        </w:rPr>
        <w:t xml:space="preserve"> Công tác tuyển dụng, quy hoạch,</w:t>
      </w:r>
      <w:r w:rsidR="00056DDB">
        <w:rPr>
          <w:rFonts w:ascii="Times New Roman" w:eastAsia="Times New Roman" w:hAnsi="Times New Roman" w:cs="Times New Roman"/>
          <w:bCs/>
          <w:i/>
          <w:sz w:val="28"/>
          <w:szCs w:val="28"/>
          <w:lang w:val="vi-VN" w:eastAsia="vi-VN"/>
        </w:rPr>
        <w:t xml:space="preserve"> đào tạo, bổ nhiệm</w:t>
      </w:r>
      <w:r w:rsidR="00056DDB">
        <w:rPr>
          <w:rFonts w:ascii="Times New Roman" w:eastAsia="Times New Roman" w:hAnsi="Times New Roman" w:cs="Times New Roman"/>
          <w:bCs/>
          <w:i/>
          <w:sz w:val="28"/>
          <w:szCs w:val="28"/>
          <w:lang w:eastAsia="vi-VN"/>
        </w:rPr>
        <w:t xml:space="preserve"> c</w:t>
      </w:r>
      <w:r w:rsidR="00056DDB" w:rsidRPr="00056DDB">
        <w:rPr>
          <w:rFonts w:ascii="Times New Roman" w:eastAsia="Times New Roman" w:hAnsi="Times New Roman" w:cs="Times New Roman"/>
          <w:bCs/>
          <w:i/>
          <w:sz w:val="28"/>
          <w:szCs w:val="28"/>
          <w:lang w:eastAsia="vi-VN"/>
        </w:rPr>
        <w:t>án</w:t>
      </w:r>
      <w:r w:rsidR="00056DDB">
        <w:rPr>
          <w:rFonts w:ascii="Times New Roman" w:eastAsia="Times New Roman" w:hAnsi="Times New Roman" w:cs="Times New Roman"/>
          <w:bCs/>
          <w:i/>
          <w:sz w:val="28"/>
          <w:szCs w:val="28"/>
          <w:lang w:eastAsia="vi-VN"/>
        </w:rPr>
        <w:t xml:space="preserve"> b</w:t>
      </w:r>
      <w:r w:rsidR="00056DDB" w:rsidRPr="00056DDB">
        <w:rPr>
          <w:rFonts w:ascii="Times New Roman" w:eastAsia="Times New Roman" w:hAnsi="Times New Roman" w:cs="Times New Roman"/>
          <w:bCs/>
          <w:i/>
          <w:sz w:val="28"/>
          <w:szCs w:val="28"/>
          <w:lang w:eastAsia="vi-VN"/>
        </w:rPr>
        <w:t>ộ</w:t>
      </w:r>
      <w:r w:rsidR="00056DDB">
        <w:rPr>
          <w:rFonts w:ascii="Times New Roman" w:eastAsia="Times New Roman" w:hAnsi="Times New Roman" w:cs="Times New Roman"/>
          <w:bCs/>
          <w:i/>
          <w:sz w:val="28"/>
          <w:szCs w:val="28"/>
          <w:lang w:eastAsia="vi-VN"/>
        </w:rPr>
        <w:t>,</w:t>
      </w:r>
      <w:r w:rsidR="0038606C">
        <w:rPr>
          <w:rFonts w:ascii="Times New Roman" w:eastAsia="Times New Roman" w:hAnsi="Times New Roman" w:cs="Times New Roman"/>
          <w:bCs/>
          <w:i/>
          <w:sz w:val="28"/>
          <w:szCs w:val="28"/>
          <w:lang w:eastAsia="vi-VN"/>
        </w:rPr>
        <w:t xml:space="preserve"> bố trí lao động</w:t>
      </w:r>
    </w:p>
    <w:p w:rsidR="00E34466" w:rsidRDefault="00E34466" w:rsidP="003934DC">
      <w:pPr>
        <w:tabs>
          <w:tab w:val="left" w:pos="567"/>
        </w:tabs>
        <w:spacing w:before="100" w:after="0" w:line="240" w:lineRule="auto"/>
        <w:ind w:firstLine="567"/>
        <w:jc w:val="both"/>
        <w:rPr>
          <w:rFonts w:ascii="Times New Roman" w:eastAsia="Times New Roman" w:hAnsi="Times New Roman" w:cs="Times New Roman"/>
          <w:b/>
          <w:bCs/>
          <w:sz w:val="28"/>
          <w:szCs w:val="28"/>
          <w:lang w:eastAsia="vi-VN"/>
        </w:rPr>
      </w:pPr>
      <w:r w:rsidRPr="00E34466">
        <w:rPr>
          <w:rFonts w:ascii="Times New Roman" w:eastAsia="Times New Roman" w:hAnsi="Times New Roman" w:cs="Times New Roman"/>
          <w:bCs/>
          <w:sz w:val="28"/>
          <w:szCs w:val="28"/>
          <w:lang w:val="vi-VN" w:eastAsia="vi-VN"/>
        </w:rPr>
        <w:t xml:space="preserve">+ </w:t>
      </w:r>
      <w:r w:rsidRPr="00E34466">
        <w:rPr>
          <w:rFonts w:ascii="Times New Roman" w:eastAsia="Times New Roman" w:hAnsi="Times New Roman" w:cs="Times New Roman"/>
          <w:bCs/>
          <w:sz w:val="28"/>
          <w:szCs w:val="28"/>
          <w:lang w:eastAsia="vi-VN"/>
        </w:rPr>
        <w:t>Việc t</w:t>
      </w:r>
      <w:r w:rsidR="0038606C" w:rsidRPr="00E34466">
        <w:rPr>
          <w:rFonts w:ascii="Times New Roman" w:eastAsia="Times New Roman" w:hAnsi="Times New Roman" w:cs="Times New Roman"/>
          <w:bCs/>
          <w:sz w:val="28"/>
          <w:szCs w:val="28"/>
          <w:lang w:val="vi-VN" w:eastAsia="vi-VN"/>
        </w:rPr>
        <w:t>hực hiện quy hoạch CBCC theo Đề án</w:t>
      </w:r>
      <w:r w:rsidRPr="00E34466">
        <w:rPr>
          <w:rFonts w:ascii="Times New Roman" w:eastAsia="Times New Roman" w:hAnsi="Times New Roman" w:cs="Times New Roman"/>
          <w:b/>
          <w:bCs/>
          <w:sz w:val="28"/>
          <w:szCs w:val="28"/>
          <w:lang w:eastAsia="vi-VN"/>
        </w:rPr>
        <w:t xml:space="preserve"> </w:t>
      </w:r>
    </w:p>
    <w:p w:rsidR="0038606C" w:rsidRPr="00E34466" w:rsidRDefault="0038606C" w:rsidP="003934DC">
      <w:pPr>
        <w:tabs>
          <w:tab w:val="left" w:pos="567"/>
        </w:tabs>
        <w:spacing w:before="100" w:after="0" w:line="240" w:lineRule="auto"/>
        <w:ind w:firstLine="567"/>
        <w:jc w:val="both"/>
        <w:rPr>
          <w:rFonts w:ascii="Times New Roman" w:eastAsia="Times New Roman" w:hAnsi="Times New Roman" w:cs="Times New Roman"/>
          <w:b/>
          <w:bCs/>
          <w:i/>
          <w:sz w:val="28"/>
          <w:szCs w:val="28"/>
          <w:lang w:val="vi-VN" w:eastAsia="vi-VN"/>
        </w:rPr>
      </w:pPr>
      <w:r w:rsidRPr="00932C1B">
        <w:rPr>
          <w:rFonts w:ascii="Times New Roman" w:eastAsia="Times New Roman" w:hAnsi="Times New Roman" w:cs="Times New Roman"/>
          <w:bCs/>
          <w:sz w:val="28"/>
          <w:szCs w:val="28"/>
          <w:lang w:val="vi-VN" w:eastAsia="vi-VN"/>
        </w:rPr>
        <w:t>Tại Văn phòng sở, đơn vị được UBND tỉnh phê duyệt tại Quyết định số 2082/QĐ-UBND ngày 26/7/20</w:t>
      </w:r>
      <w:r>
        <w:rPr>
          <w:rFonts w:ascii="Times New Roman" w:eastAsia="Times New Roman" w:hAnsi="Times New Roman" w:cs="Times New Roman"/>
          <w:bCs/>
          <w:sz w:val="28"/>
          <w:szCs w:val="28"/>
          <w:lang w:val="vi-VN" w:eastAsia="vi-VN"/>
        </w:rPr>
        <w:t>17 của UBND tỉnh về phê duyệt v</w:t>
      </w:r>
      <w:r>
        <w:rPr>
          <w:rFonts w:ascii="Times New Roman" w:eastAsia="Times New Roman" w:hAnsi="Times New Roman" w:cs="Times New Roman"/>
          <w:bCs/>
          <w:sz w:val="28"/>
          <w:szCs w:val="28"/>
          <w:lang w:eastAsia="vi-VN"/>
        </w:rPr>
        <w:t>i</w:t>
      </w:r>
      <w:r w:rsidRPr="00932C1B">
        <w:rPr>
          <w:rFonts w:ascii="Times New Roman" w:eastAsia="Times New Roman" w:hAnsi="Times New Roman" w:cs="Times New Roman"/>
          <w:bCs/>
          <w:sz w:val="28"/>
          <w:szCs w:val="28"/>
          <w:lang w:val="vi-VN" w:eastAsia="vi-VN"/>
        </w:rPr>
        <w:t xml:space="preserve"> trí việc làm và khung năng lực của từng </w:t>
      </w:r>
      <w:r>
        <w:rPr>
          <w:rFonts w:ascii="Times New Roman" w:eastAsia="Times New Roman" w:hAnsi="Times New Roman" w:cs="Times New Roman"/>
          <w:bCs/>
          <w:sz w:val="28"/>
          <w:szCs w:val="28"/>
          <w:lang w:val="vi-VN" w:eastAsia="vi-VN"/>
        </w:rPr>
        <w:t>vị trí việc làm trong cơ quan</w:t>
      </w:r>
      <w:r w:rsidR="00056DDB">
        <w:rPr>
          <w:rFonts w:ascii="Times New Roman" w:eastAsia="Times New Roman" w:hAnsi="Times New Roman" w:cs="Times New Roman"/>
          <w:bCs/>
          <w:sz w:val="28"/>
          <w:szCs w:val="28"/>
          <w:lang w:eastAsia="vi-VN"/>
        </w:rPr>
        <w:t xml:space="preserve">. </w:t>
      </w:r>
      <w:r>
        <w:rPr>
          <w:rFonts w:ascii="Times New Roman" w:eastAsia="Times New Roman" w:hAnsi="Times New Roman" w:cs="Times New Roman"/>
          <w:bCs/>
          <w:sz w:val="28"/>
          <w:szCs w:val="28"/>
          <w:lang w:eastAsia="vi-VN"/>
        </w:rPr>
        <w:t>Trong k</w:t>
      </w:r>
      <w:r w:rsidRPr="003A13A8">
        <w:rPr>
          <w:rFonts w:ascii="Times New Roman" w:eastAsia="Times New Roman" w:hAnsi="Times New Roman" w:cs="Times New Roman"/>
          <w:bCs/>
          <w:sz w:val="28"/>
          <w:szCs w:val="28"/>
          <w:lang w:eastAsia="vi-VN"/>
        </w:rPr>
        <w:t>ỳ</w:t>
      </w:r>
      <w:r>
        <w:rPr>
          <w:rFonts w:ascii="Times New Roman" w:eastAsia="Times New Roman" w:hAnsi="Times New Roman" w:cs="Times New Roman"/>
          <w:bCs/>
          <w:sz w:val="28"/>
          <w:szCs w:val="28"/>
          <w:lang w:eastAsia="vi-VN"/>
        </w:rPr>
        <w:t xml:space="preserve">, </w:t>
      </w:r>
      <w:r w:rsidRPr="00932C1B">
        <w:rPr>
          <w:rFonts w:ascii="Times New Roman" w:eastAsia="Times New Roman" w:hAnsi="Times New Roman" w:cs="Times New Roman"/>
          <w:bCs/>
          <w:sz w:val="28"/>
          <w:szCs w:val="28"/>
          <w:lang w:val="vi-VN" w:eastAsia="vi-VN"/>
        </w:rPr>
        <w:t>Sở đã phê duyệt danh sách, rà soát bổ sun</w:t>
      </w:r>
      <w:r>
        <w:rPr>
          <w:rFonts w:ascii="Times New Roman" w:eastAsia="Times New Roman" w:hAnsi="Times New Roman" w:cs="Times New Roman"/>
          <w:bCs/>
          <w:sz w:val="28"/>
          <w:szCs w:val="28"/>
          <w:lang w:val="vi-VN" w:eastAsia="vi-VN"/>
        </w:rPr>
        <w:t>g quy hoạch giai đoạn 2015-2020</w:t>
      </w:r>
      <w:r>
        <w:rPr>
          <w:rFonts w:ascii="Times New Roman" w:eastAsia="Times New Roman" w:hAnsi="Times New Roman" w:cs="Times New Roman"/>
          <w:bCs/>
          <w:sz w:val="28"/>
          <w:szCs w:val="28"/>
          <w:lang w:eastAsia="vi-VN"/>
        </w:rPr>
        <w:t>,</w:t>
      </w:r>
      <w:r w:rsidRPr="00932C1B">
        <w:rPr>
          <w:rFonts w:ascii="Times New Roman" w:eastAsia="Times New Roman" w:hAnsi="Times New Roman" w:cs="Times New Roman"/>
          <w:bCs/>
          <w:sz w:val="28"/>
          <w:szCs w:val="28"/>
          <w:lang w:val="vi-VN" w:eastAsia="vi-VN"/>
        </w:rPr>
        <w:t xml:space="preserve"> </w:t>
      </w:r>
      <w:r>
        <w:rPr>
          <w:rFonts w:ascii="Times New Roman" w:eastAsia="Times New Roman" w:hAnsi="Times New Roman" w:cs="Times New Roman"/>
          <w:bCs/>
          <w:sz w:val="28"/>
          <w:szCs w:val="28"/>
          <w:lang w:eastAsia="vi-VN"/>
        </w:rPr>
        <w:t xml:space="preserve">lập </w:t>
      </w:r>
      <w:r w:rsidRPr="00932C1B">
        <w:rPr>
          <w:rFonts w:ascii="Times New Roman" w:eastAsia="Times New Roman" w:hAnsi="Times New Roman" w:cs="Times New Roman"/>
          <w:bCs/>
          <w:sz w:val="28"/>
          <w:szCs w:val="28"/>
          <w:lang w:val="vi-VN" w:eastAsia="vi-VN"/>
        </w:rPr>
        <w:t xml:space="preserve">quy hoạch 2021-2026 các chức danh </w:t>
      </w:r>
      <w:r w:rsidR="00F15479">
        <w:rPr>
          <w:rFonts w:ascii="Times New Roman" w:eastAsia="Times New Roman" w:hAnsi="Times New Roman" w:cs="Times New Roman"/>
          <w:bCs/>
          <w:sz w:val="28"/>
          <w:szCs w:val="28"/>
          <w:lang w:eastAsia="vi-VN"/>
        </w:rPr>
        <w:t>l</w:t>
      </w:r>
      <w:r w:rsidRPr="00932C1B">
        <w:rPr>
          <w:rFonts w:ascii="Times New Roman" w:eastAsia="Times New Roman" w:hAnsi="Times New Roman" w:cs="Times New Roman"/>
          <w:bCs/>
          <w:sz w:val="28"/>
          <w:szCs w:val="28"/>
          <w:lang w:val="vi-VN" w:eastAsia="vi-VN"/>
        </w:rPr>
        <w:t>ãnh đạo cấp phòng, Trung tâm thuộc Sở  để triển khai thực hiện (Quyết định số 17/QĐ-STTTT ngày 31/01/2018 gửi Sở Nội vụ).</w:t>
      </w:r>
    </w:p>
    <w:p w:rsidR="00E34466" w:rsidRDefault="00282D61" w:rsidP="003934DC">
      <w:pPr>
        <w:tabs>
          <w:tab w:val="left" w:pos="567"/>
        </w:tabs>
        <w:spacing w:before="100" w:after="0" w:line="240" w:lineRule="auto"/>
        <w:ind w:firstLine="567"/>
        <w:jc w:val="both"/>
        <w:rPr>
          <w:rFonts w:ascii="Times New Roman" w:eastAsia="Times New Roman" w:hAnsi="Times New Roman" w:cs="Times New Roman"/>
          <w:i/>
          <w:sz w:val="28"/>
          <w:szCs w:val="28"/>
          <w:lang w:eastAsia="vi-VN"/>
        </w:rPr>
      </w:pPr>
      <w:r w:rsidRPr="00E34466">
        <w:rPr>
          <w:rFonts w:ascii="Times New Roman" w:eastAsia="Times New Roman" w:hAnsi="Times New Roman" w:cs="Times New Roman"/>
          <w:iCs/>
          <w:spacing w:val="-6"/>
          <w:sz w:val="28"/>
          <w:szCs w:val="28"/>
          <w:lang w:val="vi-VN" w:eastAsia="vi-VN"/>
        </w:rPr>
        <w:t xml:space="preserve">+ </w:t>
      </w:r>
      <w:r w:rsidRPr="00E34466">
        <w:rPr>
          <w:rFonts w:ascii="Times New Roman" w:eastAsia="Times New Roman" w:hAnsi="Times New Roman" w:cs="Times New Roman"/>
          <w:sz w:val="28"/>
          <w:szCs w:val="28"/>
          <w:lang w:val="vi-VN" w:eastAsia="vi-VN"/>
        </w:rPr>
        <w:t>Bổ nhiệm, bổ nhiệm lại</w:t>
      </w:r>
      <w:r w:rsidR="00E34466">
        <w:rPr>
          <w:rFonts w:ascii="Times New Roman" w:eastAsia="Times New Roman" w:hAnsi="Times New Roman" w:cs="Times New Roman"/>
          <w:i/>
          <w:sz w:val="28"/>
          <w:szCs w:val="28"/>
          <w:lang w:eastAsia="vi-VN"/>
        </w:rPr>
        <w:t xml:space="preserve"> </w:t>
      </w:r>
    </w:p>
    <w:p w:rsidR="00282D61" w:rsidRPr="00E34466" w:rsidRDefault="00056DDB" w:rsidP="003934DC">
      <w:pPr>
        <w:tabs>
          <w:tab w:val="left" w:pos="567"/>
        </w:tabs>
        <w:spacing w:before="100" w:after="0" w:line="240" w:lineRule="auto"/>
        <w:ind w:firstLine="567"/>
        <w:jc w:val="both"/>
        <w:rPr>
          <w:rFonts w:ascii="Times New Roman" w:eastAsia="Times New Roman" w:hAnsi="Times New Roman" w:cs="Times New Roman"/>
          <w:i/>
          <w:sz w:val="28"/>
          <w:szCs w:val="28"/>
          <w:lang w:val="vi-VN" w:eastAsia="vi-VN"/>
        </w:rPr>
      </w:pPr>
      <w:r>
        <w:rPr>
          <w:rFonts w:ascii="Times New Roman" w:eastAsia="Times New Roman" w:hAnsi="Times New Roman" w:cs="Times New Roman"/>
          <w:sz w:val="28"/>
          <w:szCs w:val="28"/>
          <w:lang w:val="nl-NL" w:eastAsia="vi-VN"/>
        </w:rPr>
        <w:t>Trong kỳ</w:t>
      </w:r>
      <w:r w:rsidR="00282D61" w:rsidRPr="00932C1B">
        <w:rPr>
          <w:rFonts w:ascii="Times New Roman" w:eastAsia="Times New Roman" w:hAnsi="Times New Roman" w:cs="Times New Roman"/>
          <w:sz w:val="28"/>
          <w:szCs w:val="28"/>
          <w:lang w:val="nl-NL" w:eastAsia="vi-VN"/>
        </w:rPr>
        <w:t>, Sở đã</w:t>
      </w:r>
      <w:r w:rsidR="00916102">
        <w:rPr>
          <w:rFonts w:ascii="Times New Roman" w:eastAsia="Times New Roman" w:hAnsi="Times New Roman" w:cs="Times New Roman"/>
          <w:sz w:val="28"/>
          <w:szCs w:val="28"/>
          <w:lang w:val="nl-NL" w:eastAsia="vi-VN"/>
        </w:rPr>
        <w:t xml:space="preserve"> </w:t>
      </w:r>
      <w:r w:rsidR="00282D61" w:rsidRPr="00932C1B">
        <w:rPr>
          <w:rFonts w:ascii="Times New Roman" w:eastAsia="Times New Roman" w:hAnsi="Times New Roman" w:cs="Times New Roman"/>
          <w:sz w:val="28"/>
          <w:szCs w:val="28"/>
          <w:lang w:val="nl-NL" w:eastAsia="vi-VN"/>
        </w:rPr>
        <w:t>thực hiện quy trình</w:t>
      </w:r>
      <w:r w:rsidR="00A94C7F">
        <w:rPr>
          <w:rFonts w:ascii="Times New Roman" w:eastAsia="Times New Roman" w:hAnsi="Times New Roman" w:cs="Times New Roman"/>
          <w:sz w:val="28"/>
          <w:szCs w:val="28"/>
          <w:lang w:val="nl-NL" w:eastAsia="vi-VN"/>
        </w:rPr>
        <w:t xml:space="preserve"> đ</w:t>
      </w:r>
      <w:r w:rsidR="00A94C7F" w:rsidRPr="00A94C7F">
        <w:rPr>
          <w:rFonts w:ascii="Times New Roman" w:eastAsia="Times New Roman" w:hAnsi="Times New Roman" w:cs="Times New Roman"/>
          <w:sz w:val="28"/>
          <w:szCs w:val="28"/>
          <w:lang w:val="nl-NL" w:eastAsia="vi-VN"/>
        </w:rPr>
        <w:t>ề</w:t>
      </w:r>
      <w:r w:rsidR="00A94C7F">
        <w:rPr>
          <w:rFonts w:ascii="Times New Roman" w:eastAsia="Times New Roman" w:hAnsi="Times New Roman" w:cs="Times New Roman"/>
          <w:sz w:val="28"/>
          <w:szCs w:val="28"/>
          <w:lang w:val="nl-NL" w:eastAsia="vi-VN"/>
        </w:rPr>
        <w:t xml:space="preserve"> ngh</w:t>
      </w:r>
      <w:r w:rsidR="00A94C7F" w:rsidRPr="00A94C7F">
        <w:rPr>
          <w:rFonts w:ascii="Times New Roman" w:eastAsia="Times New Roman" w:hAnsi="Times New Roman" w:cs="Times New Roman"/>
          <w:sz w:val="28"/>
          <w:szCs w:val="28"/>
          <w:lang w:val="nl-NL" w:eastAsia="vi-VN"/>
        </w:rPr>
        <w:t>ị</w:t>
      </w:r>
      <w:r w:rsidR="00A94C7F">
        <w:rPr>
          <w:rFonts w:ascii="Times New Roman" w:eastAsia="Times New Roman" w:hAnsi="Times New Roman" w:cs="Times New Roman"/>
          <w:sz w:val="28"/>
          <w:szCs w:val="28"/>
          <w:lang w:val="nl-NL" w:eastAsia="vi-VN"/>
        </w:rPr>
        <w:t xml:space="preserve"> T</w:t>
      </w:r>
      <w:r w:rsidR="00A94C7F" w:rsidRPr="00A94C7F">
        <w:rPr>
          <w:rFonts w:ascii="Times New Roman" w:eastAsia="Times New Roman" w:hAnsi="Times New Roman" w:cs="Times New Roman"/>
          <w:sz w:val="28"/>
          <w:szCs w:val="28"/>
          <w:lang w:val="nl-NL" w:eastAsia="vi-VN"/>
        </w:rPr>
        <w:t>ỉnh</w:t>
      </w:r>
      <w:r w:rsidR="00A94C7F">
        <w:rPr>
          <w:rFonts w:ascii="Times New Roman" w:eastAsia="Times New Roman" w:hAnsi="Times New Roman" w:cs="Times New Roman"/>
          <w:sz w:val="28"/>
          <w:szCs w:val="28"/>
          <w:lang w:val="nl-NL" w:eastAsia="vi-VN"/>
        </w:rPr>
        <w:t xml:space="preserve"> </w:t>
      </w:r>
      <w:r w:rsidR="00A94C7F" w:rsidRPr="00A94C7F">
        <w:rPr>
          <w:rFonts w:ascii="Times New Roman" w:eastAsia="Times New Roman" w:hAnsi="Times New Roman" w:cs="Times New Roman"/>
          <w:sz w:val="28"/>
          <w:szCs w:val="28"/>
          <w:lang w:val="nl-NL" w:eastAsia="vi-VN"/>
        </w:rPr>
        <w:t>ủy</w:t>
      </w:r>
      <w:r w:rsidR="00A94C7F">
        <w:rPr>
          <w:rFonts w:ascii="Times New Roman" w:eastAsia="Times New Roman" w:hAnsi="Times New Roman" w:cs="Times New Roman"/>
          <w:sz w:val="28"/>
          <w:szCs w:val="28"/>
          <w:lang w:val="nl-NL" w:eastAsia="vi-VN"/>
        </w:rPr>
        <w:t>, UBND t</w:t>
      </w:r>
      <w:r w:rsidR="00A94C7F" w:rsidRPr="00A94C7F">
        <w:rPr>
          <w:rFonts w:ascii="Times New Roman" w:eastAsia="Times New Roman" w:hAnsi="Times New Roman" w:cs="Times New Roman"/>
          <w:sz w:val="28"/>
          <w:szCs w:val="28"/>
          <w:lang w:val="nl-NL" w:eastAsia="vi-VN"/>
        </w:rPr>
        <w:t>ỉnh</w:t>
      </w:r>
      <w:r w:rsidR="00282D61" w:rsidRPr="00932C1B">
        <w:rPr>
          <w:rFonts w:ascii="Times New Roman" w:eastAsia="Times New Roman" w:hAnsi="Times New Roman" w:cs="Times New Roman"/>
          <w:sz w:val="28"/>
          <w:szCs w:val="28"/>
          <w:lang w:val="nl-NL" w:eastAsia="vi-VN"/>
        </w:rPr>
        <w:t xml:space="preserve"> bổ nhiệm l</w:t>
      </w:r>
      <w:r w:rsidR="00A94C7F">
        <w:rPr>
          <w:rFonts w:ascii="Times New Roman" w:eastAsia="Times New Roman" w:hAnsi="Times New Roman" w:cs="Times New Roman"/>
          <w:sz w:val="28"/>
          <w:szCs w:val="28"/>
          <w:lang w:val="nl-NL" w:eastAsia="vi-VN"/>
        </w:rPr>
        <w:t xml:space="preserve">ại chức vụ Giám đốc </w:t>
      </w:r>
      <w:r w:rsidR="00F15479">
        <w:rPr>
          <w:rFonts w:ascii="Times New Roman" w:eastAsia="Times New Roman" w:hAnsi="Times New Roman" w:cs="Times New Roman"/>
          <w:sz w:val="28"/>
          <w:szCs w:val="28"/>
          <w:lang w:val="nl-NL" w:eastAsia="vi-VN"/>
        </w:rPr>
        <w:t>s</w:t>
      </w:r>
      <w:r w:rsidR="00A94C7F">
        <w:rPr>
          <w:rFonts w:ascii="Times New Roman" w:eastAsia="Times New Roman" w:hAnsi="Times New Roman" w:cs="Times New Roman"/>
          <w:sz w:val="28"/>
          <w:szCs w:val="28"/>
          <w:lang w:val="nl-NL" w:eastAsia="vi-VN"/>
        </w:rPr>
        <w:t xml:space="preserve">ở đối với </w:t>
      </w:r>
      <w:r w:rsidR="00A94C7F" w:rsidRPr="00A94C7F">
        <w:rPr>
          <w:rFonts w:ascii="Times New Roman" w:eastAsia="Times New Roman" w:hAnsi="Times New Roman" w:cs="Times New Roman"/>
          <w:sz w:val="28"/>
          <w:szCs w:val="28"/>
          <w:lang w:val="nl-NL" w:eastAsia="vi-VN"/>
        </w:rPr>
        <w:t>đ</w:t>
      </w:r>
      <w:r w:rsidR="00A94C7F">
        <w:rPr>
          <w:rFonts w:ascii="Times New Roman" w:eastAsia="Times New Roman" w:hAnsi="Times New Roman" w:cs="Times New Roman"/>
          <w:sz w:val="28"/>
          <w:szCs w:val="28"/>
          <w:lang w:val="nl-NL" w:eastAsia="vi-VN"/>
        </w:rPr>
        <w:t>ồng chí Phan Tấn Linh (</w:t>
      </w:r>
      <w:r w:rsidR="00282D61" w:rsidRPr="00932C1B">
        <w:rPr>
          <w:rFonts w:ascii="Times New Roman" w:eastAsia="Times New Roman" w:hAnsi="Times New Roman" w:cs="Times New Roman"/>
          <w:sz w:val="28"/>
          <w:szCs w:val="28"/>
          <w:lang w:val="nl-NL" w:eastAsia="vi-VN"/>
        </w:rPr>
        <w:t xml:space="preserve">nguyên Giám đốc </w:t>
      </w:r>
      <w:r w:rsidR="00F15479">
        <w:rPr>
          <w:rFonts w:ascii="Times New Roman" w:eastAsia="Times New Roman" w:hAnsi="Times New Roman" w:cs="Times New Roman"/>
          <w:sz w:val="28"/>
          <w:szCs w:val="28"/>
          <w:lang w:val="nl-NL" w:eastAsia="vi-VN"/>
        </w:rPr>
        <w:t>s</w:t>
      </w:r>
      <w:r w:rsidR="00282D61" w:rsidRPr="00932C1B">
        <w:rPr>
          <w:rFonts w:ascii="Times New Roman" w:eastAsia="Times New Roman" w:hAnsi="Times New Roman" w:cs="Times New Roman"/>
          <w:sz w:val="28"/>
          <w:szCs w:val="28"/>
          <w:lang w:val="nl-NL" w:eastAsia="vi-VN"/>
        </w:rPr>
        <w:t xml:space="preserve">ở đã chuyển công </w:t>
      </w:r>
      <w:r w:rsidR="00A94C7F">
        <w:rPr>
          <w:rFonts w:ascii="Times New Roman" w:eastAsia="Times New Roman" w:hAnsi="Times New Roman" w:cs="Times New Roman"/>
          <w:sz w:val="28"/>
          <w:szCs w:val="28"/>
          <w:lang w:val="nl-NL" w:eastAsia="vi-VN"/>
        </w:rPr>
        <w:t>tác)</w:t>
      </w:r>
      <w:r w:rsidR="00282D61" w:rsidRPr="00932C1B">
        <w:rPr>
          <w:rFonts w:ascii="Times New Roman" w:eastAsia="Times New Roman" w:hAnsi="Times New Roman" w:cs="Times New Roman"/>
          <w:sz w:val="28"/>
          <w:szCs w:val="28"/>
          <w:lang w:val="nl-NL" w:eastAsia="vi-VN"/>
        </w:rPr>
        <w:t>;</w:t>
      </w:r>
      <w:r w:rsidR="00A94C7F">
        <w:rPr>
          <w:rFonts w:ascii="Times New Roman" w:eastAsia="Times New Roman" w:hAnsi="Times New Roman" w:cs="Times New Roman"/>
          <w:sz w:val="28"/>
          <w:szCs w:val="28"/>
          <w:lang w:val="nl-NL" w:eastAsia="vi-VN"/>
        </w:rPr>
        <w:t xml:space="preserve"> đ</w:t>
      </w:r>
      <w:r w:rsidR="00A94C7F" w:rsidRPr="00A94C7F">
        <w:rPr>
          <w:rFonts w:ascii="Times New Roman" w:eastAsia="Times New Roman" w:hAnsi="Times New Roman" w:cs="Times New Roman"/>
          <w:sz w:val="28"/>
          <w:szCs w:val="28"/>
          <w:lang w:val="nl-NL" w:eastAsia="vi-VN"/>
        </w:rPr>
        <w:t>ề</w:t>
      </w:r>
      <w:r w:rsidR="00A94C7F">
        <w:rPr>
          <w:rFonts w:ascii="Times New Roman" w:eastAsia="Times New Roman" w:hAnsi="Times New Roman" w:cs="Times New Roman"/>
          <w:sz w:val="28"/>
          <w:szCs w:val="28"/>
          <w:lang w:val="nl-NL" w:eastAsia="vi-VN"/>
        </w:rPr>
        <w:t xml:space="preserve"> ngh</w:t>
      </w:r>
      <w:r w:rsidR="00A94C7F" w:rsidRPr="00A94C7F">
        <w:rPr>
          <w:rFonts w:ascii="Times New Roman" w:eastAsia="Times New Roman" w:hAnsi="Times New Roman" w:cs="Times New Roman"/>
          <w:sz w:val="28"/>
          <w:szCs w:val="28"/>
          <w:lang w:val="nl-NL" w:eastAsia="vi-VN"/>
        </w:rPr>
        <w:t>ị</w:t>
      </w:r>
      <w:r w:rsidR="00282D61" w:rsidRPr="00932C1B">
        <w:rPr>
          <w:rFonts w:ascii="Times New Roman" w:eastAsia="Times New Roman" w:hAnsi="Times New Roman" w:cs="Times New Roman"/>
          <w:sz w:val="28"/>
          <w:szCs w:val="28"/>
          <w:lang w:val="nl-NL" w:eastAsia="vi-VN"/>
        </w:rPr>
        <w:t xml:space="preserve"> kéo dài thời gian giữ c</w:t>
      </w:r>
      <w:r w:rsidR="00A94C7F">
        <w:rPr>
          <w:rFonts w:ascii="Times New Roman" w:eastAsia="Times New Roman" w:hAnsi="Times New Roman" w:cs="Times New Roman"/>
          <w:sz w:val="28"/>
          <w:szCs w:val="28"/>
          <w:lang w:val="nl-NL" w:eastAsia="vi-VN"/>
        </w:rPr>
        <w:t xml:space="preserve">hức vụ Phó Giám đốc </w:t>
      </w:r>
      <w:r w:rsidR="00F15479">
        <w:rPr>
          <w:rFonts w:ascii="Times New Roman" w:eastAsia="Times New Roman" w:hAnsi="Times New Roman" w:cs="Times New Roman"/>
          <w:sz w:val="28"/>
          <w:szCs w:val="28"/>
          <w:lang w:val="nl-NL" w:eastAsia="vi-VN"/>
        </w:rPr>
        <w:t>s</w:t>
      </w:r>
      <w:r w:rsidR="00A94C7F">
        <w:rPr>
          <w:rFonts w:ascii="Times New Roman" w:eastAsia="Times New Roman" w:hAnsi="Times New Roman" w:cs="Times New Roman"/>
          <w:sz w:val="28"/>
          <w:szCs w:val="28"/>
          <w:lang w:val="nl-NL" w:eastAsia="vi-VN"/>
        </w:rPr>
        <w:t xml:space="preserve">ở đối với </w:t>
      </w:r>
      <w:r w:rsidR="00A94C7F" w:rsidRPr="00A94C7F">
        <w:rPr>
          <w:rFonts w:ascii="Times New Roman" w:eastAsia="Times New Roman" w:hAnsi="Times New Roman" w:cs="Times New Roman"/>
          <w:sz w:val="28"/>
          <w:szCs w:val="28"/>
          <w:lang w:val="nl-NL" w:eastAsia="vi-VN"/>
        </w:rPr>
        <w:t>đ</w:t>
      </w:r>
      <w:r w:rsidR="00A94C7F">
        <w:rPr>
          <w:rFonts w:ascii="Times New Roman" w:eastAsia="Times New Roman" w:hAnsi="Times New Roman" w:cs="Times New Roman"/>
          <w:sz w:val="28"/>
          <w:szCs w:val="28"/>
          <w:lang w:val="nl-NL" w:eastAsia="vi-VN"/>
        </w:rPr>
        <w:t>ồng chí Bùi Đắc Thế (</w:t>
      </w:r>
      <w:r w:rsidR="00282D61" w:rsidRPr="00932C1B">
        <w:rPr>
          <w:rFonts w:ascii="Times New Roman" w:eastAsia="Times New Roman" w:hAnsi="Times New Roman" w:cs="Times New Roman"/>
          <w:sz w:val="28"/>
          <w:szCs w:val="28"/>
          <w:lang w:val="nl-NL" w:eastAsia="vi-VN"/>
        </w:rPr>
        <w:t xml:space="preserve">nguyên Phó Giám đốc </w:t>
      </w:r>
      <w:r w:rsidR="00F15479">
        <w:rPr>
          <w:rFonts w:ascii="Times New Roman" w:eastAsia="Times New Roman" w:hAnsi="Times New Roman" w:cs="Times New Roman"/>
          <w:sz w:val="28"/>
          <w:szCs w:val="28"/>
          <w:lang w:val="nl-NL" w:eastAsia="vi-VN"/>
        </w:rPr>
        <w:t>s</w:t>
      </w:r>
      <w:r w:rsidR="00282D61" w:rsidRPr="00932C1B">
        <w:rPr>
          <w:rFonts w:ascii="Times New Roman" w:eastAsia="Times New Roman" w:hAnsi="Times New Roman" w:cs="Times New Roman"/>
          <w:sz w:val="28"/>
          <w:szCs w:val="28"/>
          <w:lang w:val="nl-NL" w:eastAsia="vi-VN"/>
        </w:rPr>
        <w:t>ở hiện nay đã nghỉ h</w:t>
      </w:r>
      <w:r w:rsidR="00A94C7F">
        <w:rPr>
          <w:rFonts w:ascii="Times New Roman" w:eastAsia="Times New Roman" w:hAnsi="Times New Roman" w:cs="Times New Roman"/>
          <w:sz w:val="28"/>
          <w:szCs w:val="28"/>
          <w:lang w:val="nl-NL" w:eastAsia="vi-VN"/>
        </w:rPr>
        <w:t>ưu</w:t>
      </w:r>
      <w:r w:rsidR="004A4438">
        <w:rPr>
          <w:rFonts w:ascii="Times New Roman" w:eastAsia="Times New Roman" w:hAnsi="Times New Roman" w:cs="Times New Roman"/>
          <w:sz w:val="28"/>
          <w:szCs w:val="28"/>
          <w:lang w:val="nl-NL" w:eastAsia="vi-VN"/>
        </w:rPr>
        <w:t>,</w:t>
      </w:r>
      <w:r w:rsidR="00A94C7F">
        <w:rPr>
          <w:rFonts w:ascii="Times New Roman" w:eastAsia="Times New Roman" w:hAnsi="Times New Roman" w:cs="Times New Roman"/>
          <w:sz w:val="28"/>
          <w:szCs w:val="28"/>
          <w:lang w:val="nl-NL" w:eastAsia="vi-VN"/>
        </w:rPr>
        <w:t xml:space="preserve"> hưởng chế độ bảo hiểm xã hội). </w:t>
      </w:r>
      <w:r w:rsidR="00282D61" w:rsidRPr="00932C1B">
        <w:rPr>
          <w:rFonts w:ascii="Times New Roman" w:eastAsia="Times New Roman" w:hAnsi="Times New Roman" w:cs="Times New Roman"/>
          <w:sz w:val="28"/>
          <w:szCs w:val="28"/>
          <w:lang w:val="nl-NL" w:eastAsia="vi-VN"/>
        </w:rPr>
        <w:t xml:space="preserve">Tại Văn phòng sở đã thực hiện quy trình, bổ nhiệm </w:t>
      </w:r>
      <w:r w:rsidR="00282D61" w:rsidRPr="00932C1B">
        <w:rPr>
          <w:rFonts w:ascii="Times New Roman" w:eastAsia="Times New Roman" w:hAnsi="Times New Roman" w:cs="Times New Roman"/>
          <w:sz w:val="28"/>
          <w:szCs w:val="28"/>
          <w:lang w:val="vi-VN" w:eastAsia="vi-VN"/>
        </w:rPr>
        <w:t>lại 04 người</w:t>
      </w:r>
      <w:r w:rsidR="00282D61" w:rsidRPr="00932C1B">
        <w:rPr>
          <w:rFonts w:ascii="Times New Roman" w:eastAsia="Times New Roman" w:hAnsi="Times New Roman" w:cs="Times New Roman"/>
          <w:spacing w:val="-2"/>
          <w:sz w:val="24"/>
          <w:szCs w:val="24"/>
          <w:vertAlign w:val="superscript"/>
          <w:lang w:val="nl-NL" w:eastAsia="vi-VN"/>
        </w:rPr>
        <w:footnoteReference w:id="12"/>
      </w:r>
      <w:r w:rsidR="00282D61" w:rsidRPr="00932C1B">
        <w:rPr>
          <w:rFonts w:ascii="Times New Roman" w:eastAsia="Times New Roman" w:hAnsi="Times New Roman" w:cs="Times New Roman"/>
          <w:sz w:val="28"/>
          <w:szCs w:val="28"/>
          <w:lang w:val="vi-VN" w:eastAsia="vi-VN"/>
        </w:rPr>
        <w:t xml:space="preserve"> (02 </w:t>
      </w:r>
      <w:r w:rsidR="00F15479">
        <w:rPr>
          <w:rFonts w:ascii="Times New Roman" w:eastAsia="Times New Roman" w:hAnsi="Times New Roman" w:cs="Times New Roman"/>
          <w:sz w:val="28"/>
          <w:szCs w:val="28"/>
          <w:lang w:eastAsia="vi-VN"/>
        </w:rPr>
        <w:t>T</w:t>
      </w:r>
      <w:r w:rsidR="00282D61" w:rsidRPr="00932C1B">
        <w:rPr>
          <w:rFonts w:ascii="Times New Roman" w:eastAsia="Times New Roman" w:hAnsi="Times New Roman" w:cs="Times New Roman"/>
          <w:sz w:val="28"/>
          <w:szCs w:val="28"/>
          <w:lang w:val="vi-VN" w:eastAsia="vi-VN"/>
        </w:rPr>
        <w:t xml:space="preserve">rưởng phòng sở, 01 </w:t>
      </w:r>
      <w:r w:rsidR="00F15479">
        <w:rPr>
          <w:rFonts w:ascii="Times New Roman" w:eastAsia="Times New Roman" w:hAnsi="Times New Roman" w:cs="Times New Roman"/>
          <w:sz w:val="28"/>
          <w:szCs w:val="28"/>
          <w:lang w:eastAsia="vi-VN"/>
        </w:rPr>
        <w:t>P</w:t>
      </w:r>
      <w:r w:rsidR="00282D61" w:rsidRPr="00932C1B">
        <w:rPr>
          <w:rFonts w:ascii="Times New Roman" w:eastAsia="Times New Roman" w:hAnsi="Times New Roman" w:cs="Times New Roman"/>
          <w:sz w:val="28"/>
          <w:szCs w:val="28"/>
          <w:lang w:val="vi-VN" w:eastAsia="vi-VN"/>
        </w:rPr>
        <w:t xml:space="preserve">hụ trách kế toán sở, 01 </w:t>
      </w:r>
      <w:r w:rsidR="00F15479">
        <w:rPr>
          <w:rFonts w:ascii="Times New Roman" w:eastAsia="Times New Roman" w:hAnsi="Times New Roman" w:cs="Times New Roman"/>
          <w:sz w:val="28"/>
          <w:szCs w:val="28"/>
          <w:lang w:eastAsia="vi-VN"/>
        </w:rPr>
        <w:t>P</w:t>
      </w:r>
      <w:r w:rsidR="00174A7E">
        <w:rPr>
          <w:rFonts w:ascii="Times New Roman" w:eastAsia="Times New Roman" w:hAnsi="Times New Roman" w:cs="Times New Roman"/>
          <w:sz w:val="28"/>
          <w:szCs w:val="28"/>
          <w:lang w:val="vi-VN" w:eastAsia="vi-VN"/>
        </w:rPr>
        <w:t xml:space="preserve">hó </w:t>
      </w:r>
      <w:r w:rsidR="00F15479">
        <w:rPr>
          <w:rFonts w:ascii="Times New Roman" w:eastAsia="Times New Roman" w:hAnsi="Times New Roman" w:cs="Times New Roman"/>
          <w:sz w:val="28"/>
          <w:szCs w:val="28"/>
          <w:lang w:eastAsia="vi-VN"/>
        </w:rPr>
        <w:t>G</w:t>
      </w:r>
      <w:r w:rsidR="00174A7E">
        <w:rPr>
          <w:rFonts w:ascii="Times New Roman" w:eastAsia="Times New Roman" w:hAnsi="Times New Roman" w:cs="Times New Roman"/>
          <w:sz w:val="28"/>
          <w:szCs w:val="28"/>
          <w:lang w:val="vi-VN" w:eastAsia="vi-VN"/>
        </w:rPr>
        <w:t>iám đốc Trung tâm C</w:t>
      </w:r>
      <w:r w:rsidR="00174A7E">
        <w:rPr>
          <w:rFonts w:ascii="Times New Roman" w:eastAsia="Times New Roman" w:hAnsi="Times New Roman" w:cs="Times New Roman"/>
          <w:sz w:val="28"/>
          <w:szCs w:val="28"/>
          <w:lang w:eastAsia="vi-VN"/>
        </w:rPr>
        <w:t>ông nghệ thông tin</w:t>
      </w:r>
      <w:r w:rsidR="00174A7E">
        <w:rPr>
          <w:rFonts w:ascii="Times New Roman" w:eastAsia="Times New Roman" w:hAnsi="Times New Roman" w:cs="Times New Roman"/>
          <w:sz w:val="28"/>
          <w:szCs w:val="28"/>
          <w:lang w:val="vi-VN" w:eastAsia="vi-VN"/>
        </w:rPr>
        <w:t xml:space="preserve"> và </w:t>
      </w:r>
      <w:r w:rsidR="00174A7E">
        <w:rPr>
          <w:rFonts w:ascii="Times New Roman" w:eastAsia="Times New Roman" w:hAnsi="Times New Roman" w:cs="Times New Roman"/>
          <w:sz w:val="28"/>
          <w:szCs w:val="28"/>
          <w:lang w:eastAsia="vi-VN"/>
        </w:rPr>
        <w:t>T</w:t>
      </w:r>
      <w:r w:rsidR="00282D61" w:rsidRPr="00932C1B">
        <w:rPr>
          <w:rFonts w:ascii="Times New Roman" w:eastAsia="Times New Roman" w:hAnsi="Times New Roman" w:cs="Times New Roman"/>
          <w:sz w:val="28"/>
          <w:szCs w:val="28"/>
          <w:lang w:val="vi-VN" w:eastAsia="vi-VN"/>
        </w:rPr>
        <w:t xml:space="preserve">ruyền thông). </w:t>
      </w:r>
      <w:r w:rsidR="003D686F">
        <w:rPr>
          <w:rFonts w:ascii="Times New Roman" w:eastAsia="Times New Roman" w:hAnsi="Times New Roman" w:cs="Times New Roman"/>
          <w:sz w:val="28"/>
          <w:szCs w:val="28"/>
          <w:lang w:eastAsia="vi-VN"/>
        </w:rPr>
        <w:t xml:space="preserve">Việc bổ nhiệm, bổ nhiệm lại đảm bảo trình tự, thủ tục và công khai minh bạch trong toàn thể CBCC. </w:t>
      </w:r>
    </w:p>
    <w:p w:rsidR="00282D61" w:rsidRPr="00125586" w:rsidRDefault="00282D61" w:rsidP="003934DC">
      <w:pPr>
        <w:tabs>
          <w:tab w:val="left" w:pos="567"/>
        </w:tabs>
        <w:spacing w:before="100" w:after="0" w:line="240" w:lineRule="auto"/>
        <w:ind w:firstLine="567"/>
        <w:jc w:val="both"/>
        <w:rPr>
          <w:rFonts w:ascii="Times New Roman" w:eastAsia="Times New Roman" w:hAnsi="Times New Roman" w:cs="Times New Roman"/>
          <w:sz w:val="28"/>
          <w:szCs w:val="28"/>
          <w:lang w:eastAsia="vi-VN"/>
        </w:rPr>
      </w:pPr>
      <w:r w:rsidRPr="00E34466">
        <w:rPr>
          <w:rFonts w:ascii="Times New Roman" w:eastAsia="Times New Roman" w:hAnsi="Times New Roman" w:cs="Times New Roman"/>
          <w:sz w:val="28"/>
          <w:szCs w:val="28"/>
          <w:lang w:val="vi-VN" w:eastAsia="vi-VN"/>
        </w:rPr>
        <w:t xml:space="preserve">+ Về </w:t>
      </w:r>
      <w:r w:rsidR="003B7255" w:rsidRPr="00E34466">
        <w:rPr>
          <w:rFonts w:ascii="Times New Roman" w:eastAsia="Times New Roman" w:hAnsi="Times New Roman" w:cs="Times New Roman"/>
          <w:sz w:val="28"/>
          <w:szCs w:val="28"/>
          <w:lang w:eastAsia="vi-VN"/>
        </w:rPr>
        <w:t xml:space="preserve">bố trí lao động và thực hiện </w:t>
      </w:r>
      <w:r w:rsidRPr="00E34466">
        <w:rPr>
          <w:rFonts w:ascii="Times New Roman" w:eastAsia="Times New Roman" w:hAnsi="Times New Roman" w:cs="Times New Roman"/>
          <w:sz w:val="28"/>
          <w:szCs w:val="28"/>
          <w:lang w:val="vi-VN" w:eastAsia="vi-VN"/>
        </w:rPr>
        <w:t xml:space="preserve">chế độ </w:t>
      </w:r>
      <w:r w:rsidR="00A94C7F" w:rsidRPr="00E34466">
        <w:rPr>
          <w:rFonts w:ascii="Times New Roman" w:eastAsia="Times New Roman" w:hAnsi="Times New Roman" w:cs="Times New Roman"/>
          <w:sz w:val="28"/>
          <w:szCs w:val="28"/>
          <w:lang w:val="vi-VN" w:eastAsia="vi-VN"/>
        </w:rPr>
        <w:t>đối</w:t>
      </w:r>
      <w:r w:rsidR="00A94C7F" w:rsidRPr="00E34466">
        <w:rPr>
          <w:rFonts w:ascii="Times New Roman" w:eastAsia="Times New Roman" w:hAnsi="Times New Roman" w:cs="Times New Roman"/>
          <w:sz w:val="28"/>
          <w:szCs w:val="28"/>
          <w:lang w:eastAsia="vi-VN"/>
        </w:rPr>
        <w:t xml:space="preserve"> với </w:t>
      </w:r>
      <w:r w:rsidRPr="00E34466">
        <w:rPr>
          <w:rFonts w:ascii="Times New Roman" w:eastAsia="Times New Roman" w:hAnsi="Times New Roman" w:cs="Times New Roman"/>
          <w:sz w:val="28"/>
          <w:szCs w:val="28"/>
          <w:lang w:val="vi-VN" w:eastAsia="vi-VN"/>
        </w:rPr>
        <w:t>người lao động</w:t>
      </w:r>
    </w:p>
    <w:p w:rsidR="007109D9" w:rsidRDefault="00282D61" w:rsidP="003934DC">
      <w:pPr>
        <w:tabs>
          <w:tab w:val="left" w:pos="567"/>
        </w:tabs>
        <w:spacing w:before="100" w:after="0" w:line="240" w:lineRule="auto"/>
        <w:ind w:firstLine="567"/>
        <w:jc w:val="both"/>
        <w:rPr>
          <w:rFonts w:ascii="Times New Roman" w:eastAsia="Times New Roman" w:hAnsi="Times New Roman" w:cs="Times New Roman"/>
          <w:sz w:val="28"/>
          <w:szCs w:val="28"/>
          <w:lang w:eastAsia="vi-VN"/>
        </w:rPr>
      </w:pPr>
      <w:r w:rsidRPr="00932C1B">
        <w:rPr>
          <w:rFonts w:ascii="Times New Roman" w:eastAsia="Times New Roman" w:hAnsi="Times New Roman" w:cs="Times New Roman"/>
          <w:sz w:val="28"/>
          <w:szCs w:val="28"/>
          <w:lang w:val="vi-VN" w:eastAsia="vi-VN"/>
        </w:rPr>
        <w:t>Văn phòng sở đang có 20 biên chế</w:t>
      </w:r>
      <w:r w:rsidR="00A94C7F">
        <w:rPr>
          <w:rFonts w:ascii="Times New Roman" w:eastAsia="Times New Roman" w:hAnsi="Times New Roman" w:cs="Times New Roman"/>
          <w:sz w:val="28"/>
          <w:szCs w:val="28"/>
          <w:lang w:val="vi-VN" w:eastAsia="vi-VN"/>
        </w:rPr>
        <w:t xml:space="preserve"> công chức, 04 hợp đồng theo Ngh</w:t>
      </w:r>
      <w:r w:rsidR="00A94C7F" w:rsidRPr="00A94C7F">
        <w:rPr>
          <w:rFonts w:ascii="Times New Roman" w:eastAsia="Times New Roman" w:hAnsi="Times New Roman" w:cs="Times New Roman"/>
          <w:sz w:val="28"/>
          <w:szCs w:val="28"/>
          <w:lang w:val="vi-VN" w:eastAsia="vi-VN"/>
        </w:rPr>
        <w:t>ị</w:t>
      </w:r>
      <w:r w:rsidRPr="00932C1B">
        <w:rPr>
          <w:rFonts w:ascii="Times New Roman" w:eastAsia="Times New Roman" w:hAnsi="Times New Roman" w:cs="Times New Roman"/>
          <w:sz w:val="28"/>
          <w:szCs w:val="28"/>
          <w:lang w:val="vi-VN" w:eastAsia="vi-VN"/>
        </w:rPr>
        <w:t xml:space="preserve"> định 68 và 01 hợp đồng lao động với ông Nguyễn Viết Đức. </w:t>
      </w:r>
    </w:p>
    <w:p w:rsidR="00282D61" w:rsidRPr="007109D9" w:rsidRDefault="00A94C7F" w:rsidP="003934DC">
      <w:pPr>
        <w:tabs>
          <w:tab w:val="left" w:pos="567"/>
        </w:tabs>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Q</w:t>
      </w:r>
      <w:r w:rsidR="00282D61" w:rsidRPr="00932C1B">
        <w:rPr>
          <w:rFonts w:ascii="Times New Roman" w:eastAsia="Times New Roman" w:hAnsi="Times New Roman" w:cs="Times New Roman"/>
          <w:sz w:val="28"/>
          <w:szCs w:val="28"/>
          <w:lang w:val="vi-VN" w:eastAsia="vi-VN"/>
        </w:rPr>
        <w:t xml:space="preserve">ua kiểm tra còn tồn tại: </w:t>
      </w:r>
      <w:r w:rsidR="00056DDB">
        <w:rPr>
          <w:rFonts w:ascii="Times New Roman" w:eastAsia="Times New Roman" w:hAnsi="Times New Roman" w:cs="Times New Roman"/>
          <w:sz w:val="28"/>
          <w:szCs w:val="28"/>
          <w:lang w:eastAsia="vi-VN"/>
        </w:rPr>
        <w:t>H</w:t>
      </w:r>
      <w:r w:rsidR="00282D61" w:rsidRPr="00932C1B">
        <w:rPr>
          <w:rFonts w:ascii="Times New Roman" w:eastAsia="Times New Roman" w:hAnsi="Times New Roman" w:cs="Times New Roman"/>
          <w:sz w:val="28"/>
          <w:szCs w:val="28"/>
          <w:lang w:val="vi-VN" w:eastAsia="vi-VN"/>
        </w:rPr>
        <w:t>ợp đồng với ông Nguyễn Viết Đức, căn cứ</w:t>
      </w:r>
      <w:r w:rsidR="00056DDB">
        <w:rPr>
          <w:rFonts w:ascii="Times New Roman" w:eastAsia="Times New Roman" w:hAnsi="Times New Roman" w:cs="Times New Roman"/>
          <w:sz w:val="28"/>
          <w:szCs w:val="28"/>
          <w:lang w:val="vi-VN" w:eastAsia="vi-VN"/>
        </w:rPr>
        <w:t xml:space="preserve"> </w:t>
      </w:r>
      <w:r w:rsidR="00282D61" w:rsidRPr="00932C1B">
        <w:rPr>
          <w:rFonts w:ascii="Times New Roman" w:eastAsia="Times New Roman" w:hAnsi="Times New Roman" w:cs="Times New Roman"/>
          <w:sz w:val="28"/>
          <w:szCs w:val="28"/>
          <w:lang w:val="vi-VN" w:eastAsia="vi-VN"/>
        </w:rPr>
        <w:t>ký hợp đồng áp dụng văn bản hết hiệu lực</w:t>
      </w:r>
      <w:r w:rsidR="004A4438">
        <w:rPr>
          <w:rFonts w:ascii="Times New Roman" w:eastAsia="Times New Roman" w:hAnsi="Times New Roman" w:cs="Times New Roman"/>
          <w:sz w:val="28"/>
          <w:szCs w:val="28"/>
          <w:lang w:eastAsia="vi-VN"/>
        </w:rPr>
        <w:t>,</w:t>
      </w:r>
      <w:r w:rsidR="00433821">
        <w:rPr>
          <w:rFonts w:ascii="Times New Roman" w:eastAsia="Times New Roman" w:hAnsi="Times New Roman" w:cs="Times New Roman"/>
          <w:sz w:val="28"/>
          <w:szCs w:val="28"/>
          <w:lang w:eastAsia="vi-VN"/>
        </w:rPr>
        <w:t xml:space="preserve"> </w:t>
      </w:r>
      <w:r w:rsidR="00282D61" w:rsidRPr="00932C1B">
        <w:rPr>
          <w:rFonts w:ascii="Times New Roman" w:eastAsia="Times New Roman" w:hAnsi="Times New Roman" w:cs="Times New Roman"/>
          <w:sz w:val="28"/>
          <w:szCs w:val="28"/>
          <w:lang w:val="vi-VN" w:eastAsia="vi-VN"/>
        </w:rPr>
        <w:t>ký hợp đồng ngoài biên chế được giao nhưng lại làm công việc thường xuyên theo vị trí hợp đồng 68</w:t>
      </w:r>
      <w:r w:rsidR="00282D61" w:rsidRPr="00932C1B">
        <w:rPr>
          <w:rFonts w:ascii="Times New Roman" w:eastAsia="Times New Roman" w:hAnsi="Times New Roman" w:cs="Times New Roman"/>
          <w:sz w:val="28"/>
          <w:szCs w:val="28"/>
          <w:vertAlign w:val="superscript"/>
          <w:lang w:val="vi-VN" w:eastAsia="vi-VN"/>
        </w:rPr>
        <w:footnoteReference w:id="13"/>
      </w:r>
      <w:r w:rsidR="00282D61" w:rsidRPr="00932C1B">
        <w:rPr>
          <w:rFonts w:ascii="Times New Roman" w:eastAsia="Times New Roman" w:hAnsi="Times New Roman" w:cs="Times New Roman"/>
          <w:sz w:val="28"/>
          <w:szCs w:val="28"/>
          <w:lang w:val="vi-VN" w:eastAsia="vi-VN"/>
        </w:rPr>
        <w:t xml:space="preserve">; </w:t>
      </w:r>
      <w:r w:rsidR="00DB264C" w:rsidRPr="00932C1B">
        <w:rPr>
          <w:rFonts w:ascii="Times New Roman" w:eastAsia="Times New Roman" w:hAnsi="Times New Roman" w:cs="Times New Roman"/>
          <w:bCs/>
          <w:sz w:val="28"/>
          <w:szCs w:val="28"/>
          <w:lang w:val="vi-VN" w:eastAsia="vi-VN"/>
        </w:rPr>
        <w:t xml:space="preserve">bố trí cán bộ Hợp đồng 68 đối với bà Sử Quỳnh Hương làm văn thư, </w:t>
      </w:r>
      <w:r w:rsidR="00056DDB">
        <w:rPr>
          <w:rFonts w:ascii="Times New Roman" w:eastAsia="Times New Roman" w:hAnsi="Times New Roman" w:cs="Times New Roman"/>
          <w:bCs/>
          <w:sz w:val="28"/>
          <w:szCs w:val="28"/>
          <w:lang w:eastAsia="vi-VN"/>
        </w:rPr>
        <w:t>b</w:t>
      </w:r>
      <w:r w:rsidR="00056DDB" w:rsidRPr="00056DDB">
        <w:rPr>
          <w:rFonts w:ascii="Times New Roman" w:eastAsia="Times New Roman" w:hAnsi="Times New Roman" w:cs="Times New Roman"/>
          <w:bCs/>
          <w:sz w:val="28"/>
          <w:szCs w:val="28"/>
          <w:lang w:eastAsia="vi-VN"/>
        </w:rPr>
        <w:t>à</w:t>
      </w:r>
      <w:r w:rsidR="00056DDB">
        <w:rPr>
          <w:rFonts w:ascii="Times New Roman" w:eastAsia="Times New Roman" w:hAnsi="Times New Roman" w:cs="Times New Roman"/>
          <w:bCs/>
          <w:sz w:val="28"/>
          <w:szCs w:val="28"/>
          <w:lang w:eastAsia="vi-VN"/>
        </w:rPr>
        <w:t xml:space="preserve"> </w:t>
      </w:r>
      <w:r w:rsidR="00DB264C" w:rsidRPr="00932C1B">
        <w:rPr>
          <w:rFonts w:ascii="Times New Roman" w:eastAsia="Times New Roman" w:hAnsi="Times New Roman" w:cs="Times New Roman"/>
          <w:bCs/>
          <w:sz w:val="28"/>
          <w:szCs w:val="28"/>
          <w:lang w:val="vi-VN" w:eastAsia="vi-VN"/>
        </w:rPr>
        <w:t>Phan Thị Lan</w:t>
      </w:r>
      <w:r w:rsidR="00782797">
        <w:rPr>
          <w:rFonts w:ascii="Times New Roman" w:eastAsia="Times New Roman" w:hAnsi="Times New Roman" w:cs="Times New Roman"/>
          <w:bCs/>
          <w:sz w:val="28"/>
          <w:szCs w:val="28"/>
          <w:lang w:eastAsia="vi-VN"/>
        </w:rPr>
        <w:t xml:space="preserve"> làm</w:t>
      </w:r>
      <w:r w:rsidR="00DB264C" w:rsidRPr="00932C1B">
        <w:rPr>
          <w:rFonts w:ascii="Times New Roman" w:eastAsia="Times New Roman" w:hAnsi="Times New Roman" w:cs="Times New Roman"/>
          <w:bCs/>
          <w:sz w:val="28"/>
          <w:szCs w:val="28"/>
          <w:lang w:val="vi-VN" w:eastAsia="vi-VN"/>
        </w:rPr>
        <w:t xml:space="preserve"> thủ quỹ là không phù hợp công việc theo quy định tại Điều 1, Ng</w:t>
      </w:r>
      <w:r w:rsidR="00405018">
        <w:rPr>
          <w:rFonts w:ascii="Times New Roman" w:eastAsia="Times New Roman" w:hAnsi="Times New Roman" w:cs="Times New Roman"/>
          <w:bCs/>
          <w:sz w:val="28"/>
          <w:szCs w:val="28"/>
          <w:lang w:val="vi-VN" w:eastAsia="vi-VN"/>
        </w:rPr>
        <w:t>hị</w:t>
      </w:r>
      <w:r w:rsidR="00405018">
        <w:rPr>
          <w:rFonts w:ascii="Times New Roman" w:eastAsia="Times New Roman" w:hAnsi="Times New Roman" w:cs="Times New Roman"/>
          <w:bCs/>
          <w:sz w:val="28"/>
          <w:szCs w:val="28"/>
          <w:lang w:eastAsia="vi-VN"/>
        </w:rPr>
        <w:t xml:space="preserve"> </w:t>
      </w:r>
      <w:r w:rsidR="00DB264C" w:rsidRPr="00932C1B">
        <w:rPr>
          <w:rFonts w:ascii="Times New Roman" w:eastAsia="Times New Roman" w:hAnsi="Times New Roman" w:cs="Times New Roman"/>
          <w:bCs/>
          <w:sz w:val="28"/>
          <w:szCs w:val="28"/>
          <w:lang w:val="vi-VN" w:eastAsia="vi-VN"/>
        </w:rPr>
        <w:t xml:space="preserve">định 68/2000/NĐ-CP, </w:t>
      </w:r>
      <w:r w:rsidR="00056DDB">
        <w:rPr>
          <w:rFonts w:ascii="Times New Roman" w:eastAsia="Times New Roman" w:hAnsi="Times New Roman" w:cs="Times New Roman"/>
          <w:bCs/>
          <w:sz w:val="28"/>
          <w:szCs w:val="28"/>
          <w:lang w:eastAsia="vi-VN"/>
        </w:rPr>
        <w:t>(</w:t>
      </w:r>
      <w:r w:rsidR="00056DDB">
        <w:rPr>
          <w:rFonts w:ascii="Times New Roman" w:eastAsia="Times New Roman" w:hAnsi="Times New Roman" w:cs="Times New Roman"/>
          <w:bCs/>
          <w:sz w:val="28"/>
          <w:szCs w:val="28"/>
          <w:lang w:val="vi-VN" w:eastAsia="vi-VN"/>
        </w:rPr>
        <w:t>hiện</w:t>
      </w:r>
      <w:r w:rsidR="00DB264C" w:rsidRPr="00932C1B">
        <w:rPr>
          <w:rFonts w:ascii="Times New Roman" w:eastAsia="Times New Roman" w:hAnsi="Times New Roman" w:cs="Times New Roman"/>
          <w:bCs/>
          <w:sz w:val="28"/>
          <w:szCs w:val="28"/>
          <w:lang w:val="vi-VN" w:eastAsia="vi-VN"/>
        </w:rPr>
        <w:t xml:space="preserve"> đã chấm dứt công việc văn thư, thủ quỹ đối với trường hợp này</w:t>
      </w:r>
      <w:r w:rsidR="00056DDB">
        <w:rPr>
          <w:rFonts w:ascii="Times New Roman" w:eastAsia="Times New Roman" w:hAnsi="Times New Roman" w:cs="Times New Roman"/>
          <w:bCs/>
          <w:sz w:val="28"/>
          <w:szCs w:val="28"/>
          <w:lang w:eastAsia="vi-VN"/>
        </w:rPr>
        <w:t>)</w:t>
      </w:r>
      <w:r w:rsidR="00DB264C" w:rsidRPr="00932C1B">
        <w:rPr>
          <w:rFonts w:ascii="Times New Roman" w:eastAsia="Times New Roman" w:hAnsi="Times New Roman" w:cs="Times New Roman"/>
          <w:bCs/>
          <w:sz w:val="28"/>
          <w:szCs w:val="28"/>
          <w:lang w:val="vi-VN" w:eastAsia="vi-VN"/>
        </w:rPr>
        <w:t xml:space="preserve">; điều động </w:t>
      </w:r>
      <w:r w:rsidR="00056DDB" w:rsidRPr="00056DDB">
        <w:rPr>
          <w:rFonts w:ascii="Times New Roman" w:eastAsia="Times New Roman" w:hAnsi="Times New Roman" w:cs="Times New Roman"/>
          <w:bCs/>
          <w:sz w:val="28"/>
          <w:szCs w:val="28"/>
          <w:lang w:val="vi-VN" w:eastAsia="vi-VN"/>
        </w:rPr>
        <w:t>ô</w:t>
      </w:r>
      <w:r w:rsidR="00056DDB">
        <w:rPr>
          <w:rFonts w:ascii="Times New Roman" w:eastAsia="Times New Roman" w:hAnsi="Times New Roman" w:cs="Times New Roman"/>
          <w:bCs/>
          <w:sz w:val="28"/>
          <w:szCs w:val="28"/>
          <w:lang w:eastAsia="vi-VN"/>
        </w:rPr>
        <w:t>ng</w:t>
      </w:r>
      <w:r w:rsidR="00DB264C" w:rsidRPr="00932C1B">
        <w:rPr>
          <w:rFonts w:ascii="Times New Roman" w:eastAsia="Times New Roman" w:hAnsi="Times New Roman" w:cs="Times New Roman"/>
          <w:bCs/>
          <w:sz w:val="28"/>
          <w:szCs w:val="28"/>
          <w:lang w:val="vi-VN" w:eastAsia="vi-VN"/>
        </w:rPr>
        <w:t xml:space="preserve"> </w:t>
      </w:r>
      <w:r w:rsidR="00DB264C" w:rsidRPr="00932C1B">
        <w:rPr>
          <w:rFonts w:ascii="Times New Roman" w:eastAsia="Times New Roman" w:hAnsi="Times New Roman" w:cs="Times New Roman"/>
          <w:sz w:val="28"/>
          <w:szCs w:val="28"/>
          <w:lang w:val="vi-VN" w:eastAsia="vi-VN"/>
        </w:rPr>
        <w:t>Trần Xu</w:t>
      </w:r>
      <w:r w:rsidR="007109D9">
        <w:rPr>
          <w:rFonts w:ascii="Times New Roman" w:eastAsia="Times New Roman" w:hAnsi="Times New Roman" w:cs="Times New Roman"/>
          <w:sz w:val="28"/>
          <w:szCs w:val="28"/>
          <w:lang w:val="vi-VN" w:eastAsia="vi-VN"/>
        </w:rPr>
        <w:t>ân Sơn, trình độ Cử nhân CNTT,</w:t>
      </w:r>
      <w:r w:rsidR="002B258C">
        <w:rPr>
          <w:rFonts w:ascii="Times New Roman" w:eastAsia="Times New Roman" w:hAnsi="Times New Roman" w:cs="Times New Roman"/>
          <w:sz w:val="28"/>
          <w:szCs w:val="28"/>
          <w:lang w:val="vi-VN" w:eastAsia="vi-VN"/>
        </w:rPr>
        <w:t xml:space="preserve"> </w:t>
      </w:r>
      <w:r w:rsidR="002B258C">
        <w:rPr>
          <w:rFonts w:ascii="Times New Roman" w:eastAsia="Times New Roman" w:hAnsi="Times New Roman" w:cs="Times New Roman"/>
          <w:sz w:val="28"/>
          <w:szCs w:val="28"/>
          <w:lang w:eastAsia="vi-VN"/>
        </w:rPr>
        <w:t>h</w:t>
      </w:r>
      <w:r w:rsidR="00DB264C" w:rsidRPr="00932C1B">
        <w:rPr>
          <w:rFonts w:ascii="Times New Roman" w:eastAsia="Times New Roman" w:hAnsi="Times New Roman" w:cs="Times New Roman"/>
          <w:sz w:val="28"/>
          <w:szCs w:val="28"/>
          <w:lang w:val="vi-VN" w:eastAsia="vi-VN"/>
        </w:rPr>
        <w:t>ợp đồng</w:t>
      </w:r>
      <w:r w:rsidR="002B258C">
        <w:rPr>
          <w:rFonts w:ascii="Times New Roman" w:eastAsia="Times New Roman" w:hAnsi="Times New Roman" w:cs="Times New Roman"/>
          <w:sz w:val="28"/>
          <w:szCs w:val="28"/>
          <w:lang w:eastAsia="vi-VN"/>
        </w:rPr>
        <w:t xml:space="preserve"> lao đ</w:t>
      </w:r>
      <w:r w:rsidR="002B258C" w:rsidRPr="002B258C">
        <w:rPr>
          <w:rFonts w:ascii="Times New Roman" w:eastAsia="Times New Roman" w:hAnsi="Times New Roman" w:cs="Times New Roman"/>
          <w:sz w:val="28"/>
          <w:szCs w:val="28"/>
          <w:lang w:eastAsia="vi-VN"/>
        </w:rPr>
        <w:t>ộng</w:t>
      </w:r>
      <w:r w:rsidR="00DB264C" w:rsidRPr="00932C1B">
        <w:rPr>
          <w:rFonts w:ascii="Times New Roman" w:eastAsia="Times New Roman" w:hAnsi="Times New Roman" w:cs="Times New Roman"/>
          <w:sz w:val="28"/>
          <w:szCs w:val="28"/>
          <w:lang w:val="vi-VN" w:eastAsia="vi-VN"/>
        </w:rPr>
        <w:t xml:space="preserve"> thuộc Trung tâm Công nghệ thông tin và Truyền thông</w:t>
      </w:r>
      <w:r w:rsidR="00DB264C" w:rsidRPr="00932C1B">
        <w:rPr>
          <w:rFonts w:ascii="Times New Roman" w:eastAsia="Times New Roman" w:hAnsi="Times New Roman" w:cs="Times New Roman"/>
          <w:bCs/>
          <w:sz w:val="28"/>
          <w:szCs w:val="28"/>
          <w:lang w:val="vi-VN" w:eastAsia="vi-VN"/>
        </w:rPr>
        <w:t xml:space="preserve"> làm nhiệm vụ chuyên</w:t>
      </w:r>
      <w:r w:rsidR="007109D9">
        <w:rPr>
          <w:rFonts w:ascii="Times New Roman" w:eastAsia="Times New Roman" w:hAnsi="Times New Roman" w:cs="Times New Roman"/>
          <w:bCs/>
          <w:sz w:val="28"/>
          <w:szCs w:val="28"/>
          <w:lang w:eastAsia="vi-VN"/>
        </w:rPr>
        <w:t xml:space="preserve"> </w:t>
      </w:r>
      <w:r w:rsidR="00DB264C" w:rsidRPr="00932C1B">
        <w:rPr>
          <w:rFonts w:ascii="Times New Roman" w:eastAsia="Times New Roman" w:hAnsi="Times New Roman" w:cs="Times New Roman"/>
          <w:bCs/>
          <w:sz w:val="28"/>
          <w:szCs w:val="28"/>
          <w:lang w:val="vi-VN" w:eastAsia="vi-VN"/>
        </w:rPr>
        <w:t xml:space="preserve">môn tại Văn phòng </w:t>
      </w:r>
      <w:r w:rsidR="00174A7E">
        <w:rPr>
          <w:rFonts w:ascii="Times New Roman" w:eastAsia="Times New Roman" w:hAnsi="Times New Roman" w:cs="Times New Roman"/>
          <w:bCs/>
          <w:sz w:val="28"/>
          <w:szCs w:val="28"/>
          <w:lang w:eastAsia="vi-VN"/>
        </w:rPr>
        <w:t>s</w:t>
      </w:r>
      <w:r w:rsidR="00DA3698">
        <w:rPr>
          <w:rFonts w:ascii="Times New Roman" w:eastAsia="Times New Roman" w:hAnsi="Times New Roman" w:cs="Times New Roman"/>
          <w:bCs/>
          <w:sz w:val="28"/>
          <w:szCs w:val="28"/>
          <w:lang w:eastAsia="vi-VN"/>
        </w:rPr>
        <w:t xml:space="preserve">ở </w:t>
      </w:r>
      <w:r w:rsidR="00DB264C" w:rsidRPr="00932C1B">
        <w:rPr>
          <w:rFonts w:ascii="Times New Roman" w:eastAsia="Times New Roman" w:hAnsi="Times New Roman" w:cs="Times New Roman"/>
          <w:bCs/>
          <w:sz w:val="28"/>
          <w:szCs w:val="28"/>
          <w:lang w:val="vi-VN" w:eastAsia="vi-VN"/>
        </w:rPr>
        <w:t xml:space="preserve">là </w:t>
      </w:r>
      <w:r w:rsidR="00097881">
        <w:rPr>
          <w:rFonts w:ascii="Times New Roman" w:eastAsia="Times New Roman" w:hAnsi="Times New Roman" w:cs="Times New Roman"/>
          <w:bCs/>
          <w:sz w:val="28"/>
          <w:szCs w:val="28"/>
          <w:lang w:eastAsia="vi-VN"/>
        </w:rPr>
        <w:t>chưa đúng</w:t>
      </w:r>
      <w:r w:rsidR="00DB264C" w:rsidRPr="00932C1B">
        <w:rPr>
          <w:rFonts w:ascii="Times New Roman" w:eastAsia="Times New Roman" w:hAnsi="Times New Roman" w:cs="Times New Roman"/>
          <w:bCs/>
          <w:sz w:val="28"/>
          <w:szCs w:val="28"/>
          <w:lang w:val="vi-VN" w:eastAsia="vi-VN"/>
        </w:rPr>
        <w:t xml:space="preserve"> quy định</w:t>
      </w:r>
      <w:r w:rsidR="00DB264C" w:rsidRPr="00932C1B">
        <w:rPr>
          <w:rFonts w:ascii="Times New Roman" w:eastAsia="Times New Roman" w:hAnsi="Times New Roman" w:cs="Times New Roman"/>
          <w:spacing w:val="-2"/>
          <w:sz w:val="28"/>
          <w:szCs w:val="28"/>
          <w:vertAlign w:val="superscript"/>
          <w:lang w:val="nl-NL" w:eastAsia="vi-VN"/>
        </w:rPr>
        <w:footnoteReference w:id="14"/>
      </w:r>
      <w:r w:rsidR="00056DDB">
        <w:rPr>
          <w:rFonts w:ascii="Times New Roman" w:eastAsia="Times New Roman" w:hAnsi="Times New Roman" w:cs="Times New Roman"/>
          <w:sz w:val="28"/>
          <w:szCs w:val="28"/>
          <w:lang w:eastAsia="vi-VN"/>
        </w:rPr>
        <w:t xml:space="preserve">. </w:t>
      </w:r>
      <w:r w:rsidR="00282D61" w:rsidRPr="00932C1B">
        <w:rPr>
          <w:rFonts w:ascii="Times New Roman" w:eastAsia="Times New Roman" w:hAnsi="Times New Roman" w:cs="Times New Roman"/>
          <w:sz w:val="28"/>
          <w:szCs w:val="28"/>
          <w:lang w:val="vi-VN" w:eastAsia="vi-VN"/>
        </w:rPr>
        <w:t>Nâng lương cho ông Đặng Quốc D</w:t>
      </w:r>
      <w:r w:rsidR="00174A7E">
        <w:rPr>
          <w:rFonts w:ascii="Times New Roman" w:eastAsia="Times New Roman" w:hAnsi="Times New Roman" w:cs="Times New Roman"/>
          <w:sz w:val="28"/>
          <w:szCs w:val="28"/>
          <w:lang w:val="vi-VN" w:eastAsia="vi-VN"/>
        </w:rPr>
        <w:t xml:space="preserve">ũng, </w:t>
      </w:r>
      <w:r w:rsidR="00F15479">
        <w:rPr>
          <w:rFonts w:ascii="Times New Roman" w:eastAsia="Times New Roman" w:hAnsi="Times New Roman" w:cs="Times New Roman"/>
          <w:sz w:val="28"/>
          <w:szCs w:val="28"/>
          <w:lang w:eastAsia="vi-VN"/>
        </w:rPr>
        <w:t>P</w:t>
      </w:r>
      <w:r w:rsidR="00174A7E">
        <w:rPr>
          <w:rFonts w:ascii="Times New Roman" w:eastAsia="Times New Roman" w:hAnsi="Times New Roman" w:cs="Times New Roman"/>
          <w:sz w:val="28"/>
          <w:szCs w:val="28"/>
          <w:lang w:val="vi-VN" w:eastAsia="vi-VN"/>
        </w:rPr>
        <w:t>hó Giám đốc Trung tâm C</w:t>
      </w:r>
      <w:r w:rsidR="00174A7E">
        <w:rPr>
          <w:rFonts w:ascii="Times New Roman" w:eastAsia="Times New Roman" w:hAnsi="Times New Roman" w:cs="Times New Roman"/>
          <w:sz w:val="28"/>
          <w:szCs w:val="28"/>
          <w:lang w:eastAsia="vi-VN"/>
        </w:rPr>
        <w:t>ông nghệ thông tin và Truyền thông</w:t>
      </w:r>
      <w:r w:rsidR="00056DDB">
        <w:rPr>
          <w:rFonts w:ascii="Times New Roman" w:eastAsia="Times New Roman" w:hAnsi="Times New Roman" w:cs="Times New Roman"/>
          <w:sz w:val="28"/>
          <w:szCs w:val="28"/>
          <w:lang w:eastAsia="vi-VN"/>
        </w:rPr>
        <w:t xml:space="preserve"> c</w:t>
      </w:r>
      <w:r w:rsidR="00056DDB" w:rsidRPr="00056DDB">
        <w:rPr>
          <w:rFonts w:ascii="Times New Roman" w:eastAsia="Times New Roman" w:hAnsi="Times New Roman" w:cs="Times New Roman"/>
          <w:sz w:val="28"/>
          <w:szCs w:val="28"/>
          <w:lang w:eastAsia="vi-VN"/>
        </w:rPr>
        <w:t>òn</w:t>
      </w:r>
      <w:r w:rsidR="00282D61" w:rsidRPr="00932C1B">
        <w:rPr>
          <w:rFonts w:ascii="Times New Roman" w:eastAsia="Times New Roman" w:hAnsi="Times New Roman" w:cs="Times New Roman"/>
          <w:sz w:val="28"/>
          <w:szCs w:val="28"/>
          <w:lang w:val="vi-VN" w:eastAsia="vi-VN"/>
        </w:rPr>
        <w:t xml:space="preserve"> chậm thời gian</w:t>
      </w:r>
      <w:r w:rsidR="00282D61" w:rsidRPr="00932C1B">
        <w:rPr>
          <w:rFonts w:ascii="Times New Roman" w:eastAsia="Times New Roman" w:hAnsi="Times New Roman" w:cs="Times New Roman"/>
          <w:sz w:val="28"/>
          <w:szCs w:val="28"/>
          <w:vertAlign w:val="superscript"/>
          <w:lang w:val="vi-VN" w:eastAsia="vi-VN"/>
        </w:rPr>
        <w:footnoteReference w:id="15"/>
      </w:r>
      <w:r w:rsidR="00282D61" w:rsidRPr="00932C1B">
        <w:rPr>
          <w:rFonts w:ascii="Times New Roman" w:eastAsia="Times New Roman" w:hAnsi="Times New Roman" w:cs="Times New Roman"/>
          <w:sz w:val="28"/>
          <w:szCs w:val="28"/>
          <w:lang w:val="vi-VN" w:eastAsia="vi-VN"/>
        </w:rPr>
        <w:t xml:space="preserve">. </w:t>
      </w:r>
    </w:p>
    <w:p w:rsidR="006609D7" w:rsidRPr="00887281" w:rsidRDefault="006609D7" w:rsidP="003934DC">
      <w:pPr>
        <w:tabs>
          <w:tab w:val="left" w:pos="567"/>
        </w:tabs>
        <w:spacing w:before="100" w:after="0" w:line="240" w:lineRule="auto"/>
        <w:ind w:firstLine="567"/>
        <w:jc w:val="both"/>
        <w:rPr>
          <w:rFonts w:ascii="Times New Roman" w:eastAsia="Times New Roman" w:hAnsi="Times New Roman" w:cs="Times New Roman"/>
          <w:i/>
          <w:sz w:val="28"/>
          <w:szCs w:val="28"/>
          <w:lang w:val="nl-NL" w:eastAsia="vi-VN"/>
        </w:rPr>
      </w:pPr>
      <w:r w:rsidRPr="00125586">
        <w:rPr>
          <w:rFonts w:ascii="Times New Roman" w:eastAsia="Times New Roman" w:hAnsi="Times New Roman" w:cs="Times New Roman"/>
          <w:bCs/>
          <w:i/>
          <w:sz w:val="28"/>
          <w:szCs w:val="28"/>
          <w:lang w:eastAsia="vi-VN"/>
        </w:rPr>
        <w:lastRenderedPageBreak/>
        <w:t>c)</w:t>
      </w:r>
      <w:r w:rsidR="00282D61" w:rsidRPr="00125586">
        <w:rPr>
          <w:rFonts w:ascii="Times New Roman" w:eastAsia="Times New Roman" w:hAnsi="Times New Roman" w:cs="Times New Roman"/>
          <w:i/>
          <w:sz w:val="28"/>
          <w:szCs w:val="28"/>
          <w:lang w:val="nl-NL" w:eastAsia="vi-VN"/>
        </w:rPr>
        <w:t xml:space="preserve"> Công tác cải cách hành chính </w:t>
      </w:r>
    </w:p>
    <w:p w:rsidR="00282D61" w:rsidRPr="00932C1B" w:rsidRDefault="006609D7" w:rsidP="003934DC">
      <w:pPr>
        <w:tabs>
          <w:tab w:val="left" w:pos="567"/>
        </w:tabs>
        <w:spacing w:before="100" w:after="0" w:line="240" w:lineRule="auto"/>
        <w:ind w:firstLine="567"/>
        <w:jc w:val="both"/>
        <w:rPr>
          <w:rFonts w:ascii="Times New Roman" w:eastAsia="Times New Roman" w:hAnsi="Times New Roman" w:cs="Times New Roman"/>
          <w:i/>
          <w:sz w:val="28"/>
          <w:szCs w:val="28"/>
          <w:lang w:val="it-IT" w:eastAsia="vi-VN"/>
        </w:rPr>
      </w:pPr>
      <w:r>
        <w:rPr>
          <w:rFonts w:ascii="Times New Roman" w:eastAsia="Times New Roman" w:hAnsi="Times New Roman" w:cs="Times New Roman"/>
          <w:bCs/>
          <w:i/>
          <w:sz w:val="28"/>
          <w:szCs w:val="28"/>
          <w:lang w:eastAsia="vi-VN"/>
        </w:rPr>
        <w:t>-</w:t>
      </w:r>
      <w:r w:rsidR="00282D61" w:rsidRPr="00932C1B">
        <w:rPr>
          <w:rFonts w:ascii="Times New Roman" w:eastAsia="Times New Roman" w:hAnsi="Times New Roman" w:cs="Times New Roman"/>
          <w:i/>
          <w:sz w:val="28"/>
          <w:szCs w:val="28"/>
          <w:lang w:val="it-IT" w:eastAsia="vi-VN"/>
        </w:rPr>
        <w:t xml:space="preserve"> Việc thực hiện kế hoạch </w:t>
      </w:r>
      <w:r w:rsidR="00086262">
        <w:rPr>
          <w:rFonts w:ascii="Times New Roman" w:eastAsia="Times New Roman" w:hAnsi="Times New Roman" w:cs="Times New Roman"/>
          <w:i/>
          <w:sz w:val="28"/>
          <w:szCs w:val="28"/>
          <w:lang w:val="it-IT" w:eastAsia="vi-VN"/>
        </w:rPr>
        <w:t>c</w:t>
      </w:r>
      <w:r w:rsidR="00086262" w:rsidRPr="00086262">
        <w:rPr>
          <w:rFonts w:ascii="Times New Roman" w:eastAsia="Times New Roman" w:hAnsi="Times New Roman" w:cs="Times New Roman"/>
          <w:i/>
          <w:sz w:val="28"/>
          <w:szCs w:val="28"/>
          <w:lang w:val="it-IT" w:eastAsia="vi-VN"/>
        </w:rPr>
        <w:t>ải</w:t>
      </w:r>
      <w:r w:rsidR="00086262">
        <w:rPr>
          <w:rFonts w:ascii="Times New Roman" w:eastAsia="Times New Roman" w:hAnsi="Times New Roman" w:cs="Times New Roman"/>
          <w:i/>
          <w:sz w:val="28"/>
          <w:szCs w:val="28"/>
          <w:lang w:val="it-IT" w:eastAsia="vi-VN"/>
        </w:rPr>
        <w:t xml:space="preserve"> c</w:t>
      </w:r>
      <w:r w:rsidR="00086262" w:rsidRPr="00086262">
        <w:rPr>
          <w:rFonts w:ascii="Times New Roman" w:eastAsia="Times New Roman" w:hAnsi="Times New Roman" w:cs="Times New Roman"/>
          <w:i/>
          <w:sz w:val="28"/>
          <w:szCs w:val="28"/>
          <w:lang w:val="it-IT" w:eastAsia="vi-VN"/>
        </w:rPr>
        <w:t>ách</w:t>
      </w:r>
      <w:r w:rsidR="00086262">
        <w:rPr>
          <w:rFonts w:ascii="Times New Roman" w:eastAsia="Times New Roman" w:hAnsi="Times New Roman" w:cs="Times New Roman"/>
          <w:i/>
          <w:sz w:val="28"/>
          <w:szCs w:val="28"/>
          <w:lang w:val="it-IT" w:eastAsia="vi-VN"/>
        </w:rPr>
        <w:t xml:space="preserve"> h</w:t>
      </w:r>
      <w:r w:rsidR="00086262" w:rsidRPr="00086262">
        <w:rPr>
          <w:rFonts w:ascii="Times New Roman" w:eastAsia="Times New Roman" w:hAnsi="Times New Roman" w:cs="Times New Roman"/>
          <w:i/>
          <w:sz w:val="28"/>
          <w:szCs w:val="28"/>
          <w:lang w:val="it-IT" w:eastAsia="vi-VN"/>
        </w:rPr>
        <w:t>ành</w:t>
      </w:r>
      <w:r w:rsidR="00086262">
        <w:rPr>
          <w:rFonts w:ascii="Times New Roman" w:eastAsia="Times New Roman" w:hAnsi="Times New Roman" w:cs="Times New Roman"/>
          <w:i/>
          <w:sz w:val="28"/>
          <w:szCs w:val="28"/>
          <w:lang w:val="it-IT" w:eastAsia="vi-VN"/>
        </w:rPr>
        <w:t xml:space="preserve"> ch</w:t>
      </w:r>
      <w:r w:rsidR="00086262" w:rsidRPr="00086262">
        <w:rPr>
          <w:rFonts w:ascii="Times New Roman" w:eastAsia="Times New Roman" w:hAnsi="Times New Roman" w:cs="Times New Roman"/>
          <w:i/>
          <w:sz w:val="28"/>
          <w:szCs w:val="28"/>
          <w:lang w:val="it-IT" w:eastAsia="vi-VN"/>
        </w:rPr>
        <w:t>ính</w:t>
      </w:r>
    </w:p>
    <w:p w:rsidR="00A94C7F" w:rsidRPr="00B60B26" w:rsidRDefault="00282D61" w:rsidP="003934DC">
      <w:pPr>
        <w:tabs>
          <w:tab w:val="left" w:pos="567"/>
        </w:tabs>
        <w:spacing w:before="100" w:after="0" w:line="240" w:lineRule="auto"/>
        <w:ind w:firstLine="567"/>
        <w:jc w:val="both"/>
        <w:rPr>
          <w:rFonts w:ascii="Times New Roman" w:eastAsia="Times New Roman" w:hAnsi="Times New Roman" w:cs="Times New Roman"/>
          <w:bCs/>
          <w:sz w:val="28"/>
          <w:szCs w:val="28"/>
          <w:lang w:eastAsia="vi-VN"/>
        </w:rPr>
      </w:pPr>
      <w:r w:rsidRPr="00887281">
        <w:rPr>
          <w:rFonts w:ascii="Times New Roman" w:eastAsia="Times New Roman" w:hAnsi="Times New Roman" w:cs="Times New Roman"/>
          <w:sz w:val="28"/>
          <w:szCs w:val="28"/>
          <w:lang w:val="it-IT" w:eastAsia="vi-VN"/>
        </w:rPr>
        <w:t>Hằng năm căn cứ kế hoạch của UBND tỉnh, Sở đều ban hành Kế hoạch CCHC</w:t>
      </w:r>
      <w:r w:rsidRPr="00B60B26">
        <w:rPr>
          <w:rFonts w:ascii="Times New Roman" w:eastAsia="Times New Roman" w:hAnsi="Times New Roman" w:cs="Times New Roman"/>
          <w:sz w:val="28"/>
          <w:szCs w:val="28"/>
          <w:vertAlign w:val="superscript"/>
          <w:lang w:val="vi-VN" w:eastAsia="vi-VN"/>
        </w:rPr>
        <w:footnoteReference w:id="16"/>
      </w:r>
      <w:r w:rsidRPr="00B60B26">
        <w:rPr>
          <w:rFonts w:ascii="Times New Roman" w:eastAsia="Times New Roman" w:hAnsi="Times New Roman" w:cs="Times New Roman"/>
          <w:sz w:val="28"/>
          <w:szCs w:val="28"/>
          <w:lang w:val="it-IT" w:eastAsia="vi-VN"/>
        </w:rPr>
        <w:t xml:space="preserve"> để triển khai thực hiện. Năm 2019 được UBND tỉnh </w:t>
      </w:r>
      <w:r w:rsidRPr="00B60B26">
        <w:rPr>
          <w:rFonts w:ascii="Times New Roman" w:eastAsia="Times New Roman" w:hAnsi="Times New Roman" w:cs="Times New Roman"/>
          <w:bCs/>
          <w:sz w:val="28"/>
          <w:szCs w:val="28"/>
          <w:lang w:val="vi-VN" w:eastAsia="vi-VN"/>
        </w:rPr>
        <w:t>xếp thứ 4/10 sở ngành với 7 lĩnh vực được đánh giá 74,6 điểm (Quyết định số 4293/QĐ-UBND ngày 30/12/2019); năm 2020 xếp thứ 4/10 sở ngành</w:t>
      </w:r>
      <w:r w:rsidR="00AA13C3">
        <w:rPr>
          <w:rFonts w:ascii="Times New Roman" w:eastAsia="Times New Roman" w:hAnsi="Times New Roman" w:cs="Times New Roman"/>
          <w:bCs/>
          <w:sz w:val="28"/>
          <w:szCs w:val="28"/>
          <w:lang w:eastAsia="vi-VN"/>
        </w:rPr>
        <w:t xml:space="preserve"> v</w:t>
      </w:r>
      <w:r w:rsidR="00AA13C3" w:rsidRPr="00AA13C3">
        <w:rPr>
          <w:rFonts w:ascii="Times New Roman" w:eastAsia="Times New Roman" w:hAnsi="Times New Roman" w:cs="Times New Roman"/>
          <w:bCs/>
          <w:sz w:val="28"/>
          <w:szCs w:val="28"/>
          <w:lang w:eastAsia="vi-VN"/>
        </w:rPr>
        <w:t>ới</w:t>
      </w:r>
      <w:r w:rsidR="00AA13C3">
        <w:rPr>
          <w:rFonts w:ascii="Times New Roman" w:eastAsia="Times New Roman" w:hAnsi="Times New Roman" w:cs="Times New Roman"/>
          <w:bCs/>
          <w:sz w:val="28"/>
          <w:szCs w:val="28"/>
          <w:lang w:eastAsia="vi-VN"/>
        </w:rPr>
        <w:t xml:space="preserve"> </w:t>
      </w:r>
      <w:r w:rsidRPr="00B60B26">
        <w:rPr>
          <w:rFonts w:ascii="Times New Roman" w:eastAsia="Times New Roman" w:hAnsi="Times New Roman" w:cs="Times New Roman"/>
          <w:bCs/>
          <w:sz w:val="28"/>
          <w:szCs w:val="28"/>
          <w:lang w:val="vi-VN" w:eastAsia="vi-VN"/>
        </w:rPr>
        <w:t xml:space="preserve">7 lĩnh vực được đánh giá là  73,32 điểm (Quyết định số 4544/QĐ-UBND ngày 31/12/2020). </w:t>
      </w:r>
    </w:p>
    <w:p w:rsidR="00282D61" w:rsidRPr="00932C1B" w:rsidRDefault="00086262" w:rsidP="003934DC">
      <w:pPr>
        <w:tabs>
          <w:tab w:val="left" w:pos="567"/>
        </w:tabs>
        <w:spacing w:before="100" w:after="0" w:line="240" w:lineRule="auto"/>
        <w:ind w:firstLine="567"/>
        <w:jc w:val="both"/>
        <w:rPr>
          <w:rFonts w:ascii="Times New Roman" w:eastAsia="Times New Roman" w:hAnsi="Times New Roman" w:cs="Times New Roman"/>
          <w:sz w:val="28"/>
          <w:szCs w:val="28"/>
          <w:lang w:val="vi-VN" w:eastAsia="vi-VN"/>
        </w:rPr>
      </w:pPr>
      <w:r w:rsidRPr="00B60B26">
        <w:rPr>
          <w:rFonts w:ascii="Times New Roman" w:eastAsia="Times New Roman" w:hAnsi="Times New Roman" w:cs="Times New Roman"/>
          <w:bCs/>
          <w:sz w:val="28"/>
          <w:szCs w:val="28"/>
          <w:lang w:eastAsia="vi-VN"/>
        </w:rPr>
        <w:t>Kết quả kiểm tra cho thấy</w:t>
      </w:r>
      <w:r w:rsidR="00282D61" w:rsidRPr="00B60B26">
        <w:rPr>
          <w:rFonts w:ascii="Times New Roman" w:eastAsia="Times New Roman" w:hAnsi="Times New Roman" w:cs="Times New Roman"/>
          <w:bCs/>
          <w:sz w:val="28"/>
          <w:szCs w:val="28"/>
          <w:lang w:val="vi-VN" w:eastAsia="vi-VN"/>
        </w:rPr>
        <w:t xml:space="preserve"> điểm số </w:t>
      </w:r>
      <w:r w:rsidRPr="00B60B26">
        <w:rPr>
          <w:rFonts w:ascii="Times New Roman" w:eastAsia="Times New Roman" w:hAnsi="Times New Roman" w:cs="Times New Roman"/>
          <w:bCs/>
          <w:sz w:val="28"/>
          <w:szCs w:val="28"/>
          <w:lang w:eastAsia="vi-VN"/>
        </w:rPr>
        <w:t xml:space="preserve">CCHC </w:t>
      </w:r>
      <w:r w:rsidR="00282D61" w:rsidRPr="00B60B26">
        <w:rPr>
          <w:rFonts w:ascii="Times New Roman" w:eastAsia="Times New Roman" w:hAnsi="Times New Roman" w:cs="Times New Roman"/>
          <w:bCs/>
          <w:sz w:val="28"/>
          <w:szCs w:val="28"/>
          <w:lang w:val="vi-VN" w:eastAsia="vi-VN"/>
        </w:rPr>
        <w:t>năm sau so với năm trước không</w:t>
      </w:r>
      <w:r w:rsidR="00282D61" w:rsidRPr="00932C1B">
        <w:rPr>
          <w:rFonts w:ascii="Times New Roman" w:eastAsia="Times New Roman" w:hAnsi="Times New Roman" w:cs="Times New Roman"/>
          <w:bCs/>
          <w:sz w:val="28"/>
          <w:szCs w:val="28"/>
          <w:lang w:val="vi-VN" w:eastAsia="vi-VN"/>
        </w:rPr>
        <w:t xml:space="preserve"> được cải thiện (tụt giảm), nhưng chưa có phương án hữu hiệu khắc phục những tồn tại, hạn chế để nâng cao</w:t>
      </w:r>
      <w:r>
        <w:rPr>
          <w:rFonts w:ascii="Times New Roman" w:eastAsia="Times New Roman" w:hAnsi="Times New Roman" w:cs="Times New Roman"/>
          <w:bCs/>
          <w:sz w:val="28"/>
          <w:szCs w:val="28"/>
          <w:lang w:eastAsia="vi-VN"/>
        </w:rPr>
        <w:t xml:space="preserve"> hi</w:t>
      </w:r>
      <w:r w:rsidRPr="00086262">
        <w:rPr>
          <w:rFonts w:ascii="Times New Roman" w:eastAsia="Times New Roman" w:hAnsi="Times New Roman" w:cs="Times New Roman"/>
          <w:bCs/>
          <w:sz w:val="28"/>
          <w:szCs w:val="28"/>
          <w:lang w:eastAsia="vi-VN"/>
        </w:rPr>
        <w:t>ệu</w:t>
      </w:r>
      <w:r>
        <w:rPr>
          <w:rFonts w:ascii="Times New Roman" w:eastAsia="Times New Roman" w:hAnsi="Times New Roman" w:cs="Times New Roman"/>
          <w:bCs/>
          <w:sz w:val="28"/>
          <w:szCs w:val="28"/>
          <w:lang w:eastAsia="vi-VN"/>
        </w:rPr>
        <w:t xml:space="preserve"> qu</w:t>
      </w:r>
      <w:r w:rsidRPr="00086262">
        <w:rPr>
          <w:rFonts w:ascii="Times New Roman" w:eastAsia="Times New Roman" w:hAnsi="Times New Roman" w:cs="Times New Roman"/>
          <w:bCs/>
          <w:sz w:val="28"/>
          <w:szCs w:val="28"/>
          <w:lang w:eastAsia="vi-VN"/>
        </w:rPr>
        <w:t>ả</w:t>
      </w:r>
      <w:r>
        <w:rPr>
          <w:rFonts w:ascii="Times New Roman" w:eastAsia="Times New Roman" w:hAnsi="Times New Roman" w:cs="Times New Roman"/>
          <w:bCs/>
          <w:sz w:val="28"/>
          <w:szCs w:val="28"/>
          <w:lang w:eastAsia="vi-VN"/>
        </w:rPr>
        <w:t xml:space="preserve"> ho</w:t>
      </w:r>
      <w:r w:rsidRPr="00086262">
        <w:rPr>
          <w:rFonts w:ascii="Times New Roman" w:eastAsia="Times New Roman" w:hAnsi="Times New Roman" w:cs="Times New Roman"/>
          <w:bCs/>
          <w:sz w:val="28"/>
          <w:szCs w:val="28"/>
          <w:lang w:eastAsia="vi-VN"/>
        </w:rPr>
        <w:t>ạt</w:t>
      </w:r>
      <w:r>
        <w:rPr>
          <w:rFonts w:ascii="Times New Roman" w:eastAsia="Times New Roman" w:hAnsi="Times New Roman" w:cs="Times New Roman"/>
          <w:bCs/>
          <w:sz w:val="28"/>
          <w:szCs w:val="28"/>
          <w:lang w:eastAsia="vi-VN"/>
        </w:rPr>
        <w:t xml:space="preserve"> đ</w:t>
      </w:r>
      <w:r w:rsidRPr="00086262">
        <w:rPr>
          <w:rFonts w:ascii="Times New Roman" w:eastAsia="Times New Roman" w:hAnsi="Times New Roman" w:cs="Times New Roman"/>
          <w:bCs/>
          <w:sz w:val="28"/>
          <w:szCs w:val="28"/>
          <w:lang w:eastAsia="vi-VN"/>
        </w:rPr>
        <w:t>ộng</w:t>
      </w:r>
      <w:r>
        <w:rPr>
          <w:rFonts w:ascii="Times New Roman" w:eastAsia="Times New Roman" w:hAnsi="Times New Roman" w:cs="Times New Roman"/>
          <w:bCs/>
          <w:sz w:val="28"/>
          <w:szCs w:val="28"/>
          <w:lang w:val="vi-VN" w:eastAsia="vi-VN"/>
        </w:rPr>
        <w:t xml:space="preserve"> CCHC</w:t>
      </w:r>
      <w:r w:rsidR="00282D61" w:rsidRPr="00932C1B">
        <w:rPr>
          <w:rFonts w:ascii="Times New Roman" w:eastAsia="Times New Roman" w:hAnsi="Times New Roman" w:cs="Times New Roman"/>
          <w:sz w:val="28"/>
          <w:szCs w:val="28"/>
          <w:lang w:val="vi-VN" w:eastAsia="vi-VN"/>
        </w:rPr>
        <w:t>.</w:t>
      </w:r>
    </w:p>
    <w:p w:rsidR="00282D61" w:rsidRPr="00932C1B" w:rsidRDefault="006609D7" w:rsidP="003934DC">
      <w:pPr>
        <w:tabs>
          <w:tab w:val="left" w:pos="567"/>
        </w:tabs>
        <w:spacing w:before="100" w:after="0" w:line="240" w:lineRule="auto"/>
        <w:ind w:firstLine="567"/>
        <w:jc w:val="both"/>
        <w:rPr>
          <w:rFonts w:ascii="Times New Roman" w:eastAsia="Times New Roman" w:hAnsi="Times New Roman" w:cs="Times New Roman"/>
          <w:bCs/>
          <w:i/>
          <w:sz w:val="28"/>
          <w:szCs w:val="28"/>
          <w:lang w:val="vi-VN" w:eastAsia="vi-VN"/>
        </w:rPr>
      </w:pPr>
      <w:r>
        <w:rPr>
          <w:rFonts w:ascii="Times New Roman" w:eastAsia="Times New Roman" w:hAnsi="Times New Roman" w:cs="Times New Roman"/>
          <w:bCs/>
          <w:i/>
          <w:sz w:val="28"/>
          <w:szCs w:val="28"/>
          <w:lang w:eastAsia="vi-VN"/>
        </w:rPr>
        <w:t>-</w:t>
      </w:r>
      <w:r w:rsidR="00282D61" w:rsidRPr="00932C1B">
        <w:rPr>
          <w:rFonts w:ascii="Times New Roman" w:eastAsia="Times New Roman" w:hAnsi="Times New Roman" w:cs="Times New Roman"/>
          <w:i/>
          <w:spacing w:val="-2"/>
          <w:sz w:val="28"/>
          <w:szCs w:val="28"/>
          <w:lang w:val="it-IT" w:eastAsia="vi-VN"/>
        </w:rPr>
        <w:t xml:space="preserve"> V</w:t>
      </w:r>
      <w:r w:rsidR="00282D61" w:rsidRPr="00932C1B">
        <w:rPr>
          <w:rFonts w:ascii="Times New Roman" w:eastAsia="Times New Roman" w:hAnsi="Times New Roman" w:cs="Times New Roman"/>
          <w:i/>
          <w:sz w:val="28"/>
          <w:szCs w:val="28"/>
          <w:lang w:val="it-IT" w:eastAsia="vi-VN"/>
        </w:rPr>
        <w:t xml:space="preserve">iệc </w:t>
      </w:r>
      <w:r w:rsidR="00282D61" w:rsidRPr="00932C1B">
        <w:rPr>
          <w:rFonts w:ascii="Times New Roman" w:eastAsia="Times New Roman" w:hAnsi="Times New Roman" w:cs="Times New Roman"/>
          <w:i/>
          <w:sz w:val="28"/>
          <w:szCs w:val="28"/>
          <w:lang w:val="nl-NL" w:eastAsia="vi-VN"/>
        </w:rPr>
        <w:t>tiếp nhận hồ sơ và trả kết quả giải quyết thủ tục hành chính (TTHC)</w:t>
      </w:r>
    </w:p>
    <w:p w:rsidR="006A6335" w:rsidRPr="007948AC" w:rsidRDefault="00282D61" w:rsidP="003934DC">
      <w:pPr>
        <w:tabs>
          <w:tab w:val="left" w:pos="567"/>
        </w:tabs>
        <w:spacing w:before="100" w:after="0" w:line="240" w:lineRule="auto"/>
        <w:ind w:firstLine="567"/>
        <w:jc w:val="both"/>
        <w:rPr>
          <w:rFonts w:ascii="Times New Roman" w:eastAsia="Times New Roman" w:hAnsi="Times New Roman" w:cs="Times New Roman"/>
          <w:bCs/>
          <w:sz w:val="28"/>
          <w:szCs w:val="28"/>
          <w:lang w:eastAsia="vi-VN"/>
        </w:rPr>
      </w:pPr>
      <w:r w:rsidRPr="00932C1B">
        <w:rPr>
          <w:rFonts w:ascii="Times New Roman" w:eastAsia="Times New Roman" w:hAnsi="Times New Roman" w:cs="Times New Roman"/>
          <w:bCs/>
          <w:sz w:val="28"/>
          <w:szCs w:val="28"/>
          <w:lang w:val="vi-VN" w:eastAsia="vi-VN"/>
        </w:rPr>
        <w:tab/>
      </w:r>
      <w:r w:rsidRPr="00932C1B">
        <w:rPr>
          <w:rFonts w:ascii="Times New Roman" w:eastAsia="Times New Roman" w:hAnsi="Times New Roman" w:cs="Times New Roman"/>
          <w:sz w:val="28"/>
          <w:szCs w:val="28"/>
          <w:lang w:val="nl-NL" w:eastAsia="vi-VN"/>
        </w:rPr>
        <w:t xml:space="preserve">Việc công khai quy trình tiếp nhận hồ sơ và trả kết quả giải quyết TTHC của Sở được duy trì tại Trung tâm Hành chính công tỉnh, trên cổng dịch vụ công, </w:t>
      </w:r>
      <w:r w:rsidR="00887281">
        <w:rPr>
          <w:rFonts w:ascii="Times New Roman" w:eastAsia="Times New Roman" w:hAnsi="Times New Roman" w:cs="Times New Roman"/>
          <w:sz w:val="28"/>
          <w:szCs w:val="28"/>
          <w:lang w:val="nl-NL" w:eastAsia="vi-VN"/>
        </w:rPr>
        <w:t>C</w:t>
      </w:r>
      <w:r w:rsidRPr="00932C1B">
        <w:rPr>
          <w:rFonts w:ascii="Times New Roman" w:eastAsia="Times New Roman" w:hAnsi="Times New Roman" w:cs="Times New Roman"/>
          <w:sz w:val="28"/>
          <w:szCs w:val="28"/>
          <w:lang w:val="nl-NL" w:eastAsia="vi-VN"/>
        </w:rPr>
        <w:t xml:space="preserve">ổng TTĐT của </w:t>
      </w:r>
      <w:r w:rsidR="00887281">
        <w:rPr>
          <w:rFonts w:ascii="Times New Roman" w:eastAsia="Times New Roman" w:hAnsi="Times New Roman" w:cs="Times New Roman"/>
          <w:sz w:val="28"/>
          <w:szCs w:val="28"/>
          <w:lang w:val="nl-NL" w:eastAsia="vi-VN"/>
        </w:rPr>
        <w:t>t</w:t>
      </w:r>
      <w:r w:rsidRPr="00932C1B">
        <w:rPr>
          <w:rFonts w:ascii="Times New Roman" w:eastAsia="Times New Roman" w:hAnsi="Times New Roman" w:cs="Times New Roman"/>
          <w:sz w:val="28"/>
          <w:szCs w:val="28"/>
          <w:lang w:val="nl-NL" w:eastAsia="vi-VN"/>
        </w:rPr>
        <w:t>ỉnh</w:t>
      </w:r>
      <w:r w:rsidRPr="00932C1B">
        <w:rPr>
          <w:rFonts w:ascii="Times New Roman" w:eastAsia="Times New Roman" w:hAnsi="Times New Roman" w:cs="Times New Roman"/>
          <w:spacing w:val="-2"/>
          <w:sz w:val="28"/>
          <w:szCs w:val="28"/>
          <w:vertAlign w:val="superscript"/>
          <w:lang w:val="nl-NL" w:eastAsia="vi-VN"/>
        </w:rPr>
        <w:footnoteReference w:id="17"/>
      </w:r>
      <w:r w:rsidRPr="00932C1B">
        <w:rPr>
          <w:rFonts w:ascii="Times New Roman" w:eastAsia="Times New Roman" w:hAnsi="Times New Roman" w:cs="Times New Roman"/>
          <w:sz w:val="28"/>
          <w:szCs w:val="28"/>
          <w:lang w:val="nl-NL" w:eastAsia="vi-VN"/>
        </w:rPr>
        <w:t xml:space="preserve"> </w:t>
      </w:r>
      <w:r w:rsidRPr="00932C1B">
        <w:rPr>
          <w:rFonts w:ascii="Times New Roman" w:eastAsia="Times New Roman" w:hAnsi="Times New Roman" w:cs="Times New Roman"/>
          <w:bCs/>
          <w:sz w:val="28"/>
          <w:szCs w:val="28"/>
          <w:lang w:val="vi-VN" w:eastAsia="vi-VN"/>
        </w:rPr>
        <w:t>đảm bảo theo quy định tại Thông tư số 02/TT-VPCP ngày 31/10/2017 về hướng dẫn nghiệp vụ kiểm soát TTHC.  Tổng số đã xử lý 237 hồ sơ</w:t>
      </w:r>
      <w:r w:rsidR="00213601">
        <w:rPr>
          <w:rFonts w:ascii="Times New Roman" w:eastAsia="Times New Roman" w:hAnsi="Times New Roman" w:cs="Times New Roman"/>
          <w:bCs/>
          <w:sz w:val="28"/>
          <w:szCs w:val="28"/>
          <w:lang w:eastAsia="vi-VN"/>
        </w:rPr>
        <w:t>, qua kiểm tra xác suất một số</w:t>
      </w:r>
      <w:r w:rsidR="007948AC">
        <w:rPr>
          <w:rFonts w:ascii="Times New Roman" w:eastAsia="Times New Roman" w:hAnsi="Times New Roman" w:cs="Times New Roman"/>
          <w:bCs/>
          <w:sz w:val="28"/>
          <w:szCs w:val="28"/>
          <w:lang w:eastAsia="vi-VN"/>
        </w:rPr>
        <w:t xml:space="preserve"> hồ sơ </w:t>
      </w:r>
      <w:r w:rsidR="00213601">
        <w:rPr>
          <w:rFonts w:ascii="Times New Roman" w:eastAsia="Times New Roman" w:hAnsi="Times New Roman" w:cs="Times New Roman"/>
          <w:bCs/>
          <w:sz w:val="28"/>
          <w:szCs w:val="28"/>
          <w:lang w:eastAsia="vi-VN"/>
        </w:rPr>
        <w:t>cho thấy cơ bản</w:t>
      </w:r>
      <w:r w:rsidR="006A6335">
        <w:rPr>
          <w:rFonts w:ascii="Times New Roman" w:eastAsia="Times New Roman" w:hAnsi="Times New Roman" w:cs="Times New Roman"/>
          <w:bCs/>
          <w:sz w:val="28"/>
          <w:szCs w:val="28"/>
          <w:lang w:eastAsia="vi-VN"/>
        </w:rPr>
        <w:t xml:space="preserve"> được xử lý kịp thời, đúng quy định</w:t>
      </w:r>
      <w:r w:rsidR="006233BB" w:rsidRPr="00932C1B">
        <w:rPr>
          <w:rFonts w:ascii="Times New Roman" w:eastAsia="Times New Roman" w:hAnsi="Times New Roman" w:cs="Times New Roman"/>
          <w:bCs/>
          <w:sz w:val="28"/>
          <w:szCs w:val="28"/>
          <w:lang w:eastAsia="vi-VN"/>
        </w:rPr>
        <w:t>.</w:t>
      </w:r>
      <w:r w:rsidRPr="00932C1B">
        <w:rPr>
          <w:rFonts w:ascii="Times New Roman" w:eastAsia="Times New Roman" w:hAnsi="Times New Roman" w:cs="Times New Roman"/>
          <w:bCs/>
          <w:sz w:val="28"/>
          <w:szCs w:val="28"/>
          <w:lang w:val="vi-VN" w:eastAsia="vi-VN"/>
        </w:rPr>
        <w:t xml:space="preserve"> </w:t>
      </w:r>
      <w:r w:rsidR="00086262">
        <w:rPr>
          <w:rFonts w:ascii="Times New Roman" w:eastAsia="Times New Roman" w:hAnsi="Times New Roman" w:cs="Times New Roman"/>
          <w:bCs/>
          <w:sz w:val="28"/>
          <w:szCs w:val="28"/>
          <w:lang w:eastAsia="vi-VN"/>
        </w:rPr>
        <w:t>Tuy vậy, G</w:t>
      </w:r>
      <w:r w:rsidR="007948AC" w:rsidRPr="007948AC">
        <w:rPr>
          <w:rFonts w:ascii="Times New Roman" w:eastAsia="Times New Roman" w:hAnsi="Times New Roman" w:cs="Times New Roman"/>
          <w:bCs/>
          <w:sz w:val="28"/>
          <w:szCs w:val="28"/>
          <w:lang w:eastAsia="vi-VN"/>
        </w:rPr>
        <w:t xml:space="preserve">iấy phép </w:t>
      </w:r>
      <w:r w:rsidR="00086262">
        <w:rPr>
          <w:rFonts w:ascii="Times New Roman" w:hAnsi="Times New Roman" w:cs="Times New Roman"/>
          <w:sz w:val="28"/>
          <w:szCs w:val="28"/>
        </w:rPr>
        <w:t>n</w:t>
      </w:r>
      <w:r w:rsidR="007948AC" w:rsidRPr="007948AC">
        <w:rPr>
          <w:rFonts w:ascii="Times New Roman" w:hAnsi="Times New Roman" w:cs="Times New Roman"/>
          <w:sz w:val="28"/>
          <w:szCs w:val="28"/>
        </w:rPr>
        <w:t xml:space="preserve">hập khẩu xuất bản phẩm không kinh doanh, </w:t>
      </w:r>
      <w:r w:rsidR="007948AC" w:rsidRPr="007948AC">
        <w:rPr>
          <w:rFonts w:ascii="Times New Roman" w:hAnsi="Times New Roman" w:cs="Times New Roman"/>
          <w:bCs/>
          <w:sz w:val="28"/>
          <w:szCs w:val="28"/>
        </w:rPr>
        <w:t>Giấy phép lĩnh vực xuất bản phần căn cứ đang cập nhậ</w:t>
      </w:r>
      <w:r w:rsidR="00086262">
        <w:rPr>
          <w:rFonts w:ascii="Times New Roman" w:hAnsi="Times New Roman" w:cs="Times New Roman"/>
          <w:bCs/>
          <w:sz w:val="28"/>
          <w:szCs w:val="28"/>
        </w:rPr>
        <w:t>t v</w:t>
      </w:r>
      <w:r w:rsidR="007948AC" w:rsidRPr="007948AC">
        <w:rPr>
          <w:rFonts w:ascii="Times New Roman" w:hAnsi="Times New Roman" w:cs="Times New Roman"/>
          <w:bCs/>
          <w:sz w:val="28"/>
          <w:szCs w:val="28"/>
        </w:rPr>
        <w:t>ăn bản đã hết hiệu lực</w:t>
      </w:r>
      <w:r w:rsidR="007948AC">
        <w:rPr>
          <w:rFonts w:ascii="Times New Roman" w:hAnsi="Times New Roman" w:cs="Times New Roman"/>
          <w:bCs/>
          <w:sz w:val="28"/>
          <w:szCs w:val="28"/>
        </w:rPr>
        <w:t xml:space="preserve"> pháp luật</w:t>
      </w:r>
      <w:r w:rsidR="00174A7E">
        <w:rPr>
          <w:rStyle w:val="FootnoteReference"/>
          <w:rFonts w:ascii="Times New Roman" w:hAnsi="Times New Roman" w:cs="Times New Roman"/>
          <w:bCs/>
          <w:sz w:val="28"/>
          <w:szCs w:val="28"/>
        </w:rPr>
        <w:footnoteReference w:id="18"/>
      </w:r>
      <w:r w:rsidR="00887281">
        <w:rPr>
          <w:rFonts w:ascii="Times New Roman" w:hAnsi="Times New Roman" w:cs="Times New Roman"/>
          <w:bCs/>
          <w:sz w:val="28"/>
          <w:szCs w:val="28"/>
        </w:rPr>
        <w:t>.</w:t>
      </w:r>
    </w:p>
    <w:p w:rsidR="00282D61" w:rsidRPr="00887281" w:rsidRDefault="006609D7" w:rsidP="003934DC">
      <w:pPr>
        <w:tabs>
          <w:tab w:val="left" w:pos="567"/>
        </w:tabs>
        <w:spacing w:before="100" w:after="0" w:line="240" w:lineRule="auto"/>
        <w:ind w:firstLine="567"/>
        <w:jc w:val="both"/>
        <w:rPr>
          <w:rFonts w:ascii="Times New Roman" w:eastAsia="Times New Roman" w:hAnsi="Times New Roman" w:cs="Times New Roman"/>
          <w:bCs/>
          <w:i/>
          <w:sz w:val="28"/>
          <w:szCs w:val="28"/>
          <w:lang w:val="vi-VN" w:eastAsia="vi-VN"/>
        </w:rPr>
      </w:pPr>
      <w:r w:rsidRPr="00125586">
        <w:rPr>
          <w:rFonts w:ascii="Times New Roman" w:eastAsia="Times New Roman" w:hAnsi="Times New Roman" w:cs="Times New Roman"/>
          <w:bCs/>
          <w:i/>
          <w:sz w:val="28"/>
          <w:szCs w:val="28"/>
          <w:lang w:eastAsia="vi-VN"/>
        </w:rPr>
        <w:t>d)</w:t>
      </w:r>
      <w:r w:rsidR="00282D61" w:rsidRPr="00125586">
        <w:rPr>
          <w:rFonts w:ascii="Times New Roman" w:eastAsia="Times New Roman" w:hAnsi="Times New Roman" w:cs="Times New Roman"/>
          <w:bCs/>
          <w:i/>
          <w:sz w:val="28"/>
          <w:szCs w:val="28"/>
          <w:lang w:val="vi-VN" w:eastAsia="vi-VN"/>
        </w:rPr>
        <w:t xml:space="preserve"> Việc kê khai minh bạch tài sản, thu nhập</w:t>
      </w:r>
      <w:r w:rsidR="00282D61" w:rsidRPr="00887281">
        <w:rPr>
          <w:rFonts w:ascii="Times New Roman" w:eastAsia="Times New Roman" w:hAnsi="Times New Roman" w:cs="Times New Roman"/>
          <w:bCs/>
          <w:i/>
          <w:sz w:val="28"/>
          <w:szCs w:val="28"/>
          <w:lang w:val="vi-VN" w:eastAsia="vi-VN"/>
        </w:rPr>
        <w:t xml:space="preserve"> </w:t>
      </w:r>
    </w:p>
    <w:p w:rsidR="00086262" w:rsidRDefault="00E34466" w:rsidP="003934DC">
      <w:pPr>
        <w:tabs>
          <w:tab w:val="left" w:pos="567"/>
        </w:tabs>
        <w:spacing w:before="100" w:after="0" w:line="240" w:lineRule="auto"/>
        <w:ind w:firstLine="567"/>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vi-VN" w:eastAsia="vi-VN"/>
        </w:rPr>
        <w:t>Kết quả kê khai</w:t>
      </w:r>
      <w:r>
        <w:rPr>
          <w:rFonts w:ascii="Times New Roman" w:eastAsia="Times New Roman" w:hAnsi="Times New Roman" w:cs="Times New Roman"/>
          <w:bCs/>
          <w:sz w:val="28"/>
          <w:szCs w:val="28"/>
          <w:lang w:eastAsia="vi-VN"/>
        </w:rPr>
        <w:t>: N</w:t>
      </w:r>
      <w:r w:rsidR="00282D61" w:rsidRPr="00932C1B">
        <w:rPr>
          <w:rFonts w:ascii="Times New Roman" w:eastAsia="Times New Roman" w:hAnsi="Times New Roman" w:cs="Times New Roman"/>
          <w:bCs/>
          <w:sz w:val="28"/>
          <w:szCs w:val="28"/>
          <w:lang w:val="vi-VN" w:eastAsia="vi-VN"/>
        </w:rPr>
        <w:t>ăm 20</w:t>
      </w:r>
      <w:r>
        <w:rPr>
          <w:rFonts w:ascii="Times New Roman" w:eastAsia="Times New Roman" w:hAnsi="Times New Roman" w:cs="Times New Roman"/>
          <w:bCs/>
          <w:sz w:val="28"/>
          <w:szCs w:val="28"/>
          <w:lang w:val="vi-VN" w:eastAsia="vi-VN"/>
        </w:rPr>
        <w:t>18</w:t>
      </w:r>
      <w:r>
        <w:rPr>
          <w:rFonts w:ascii="Times New Roman" w:eastAsia="Times New Roman" w:hAnsi="Times New Roman" w:cs="Times New Roman"/>
          <w:bCs/>
          <w:sz w:val="28"/>
          <w:szCs w:val="28"/>
          <w:lang w:eastAsia="vi-VN"/>
        </w:rPr>
        <w:t>, th</w:t>
      </w:r>
      <w:r w:rsidRPr="00E34466">
        <w:rPr>
          <w:rFonts w:ascii="Times New Roman" w:eastAsia="Times New Roman" w:hAnsi="Times New Roman" w:cs="Times New Roman"/>
          <w:bCs/>
          <w:sz w:val="28"/>
          <w:szCs w:val="28"/>
          <w:lang w:eastAsia="vi-VN"/>
        </w:rPr>
        <w:t>ực</w:t>
      </w:r>
      <w:r>
        <w:rPr>
          <w:rFonts w:ascii="Times New Roman" w:eastAsia="Times New Roman" w:hAnsi="Times New Roman" w:cs="Times New Roman"/>
          <w:bCs/>
          <w:sz w:val="28"/>
          <w:szCs w:val="28"/>
          <w:lang w:eastAsia="vi-VN"/>
        </w:rPr>
        <w:t xml:space="preserve"> hi</w:t>
      </w:r>
      <w:r w:rsidRPr="00E34466">
        <w:rPr>
          <w:rFonts w:ascii="Times New Roman" w:eastAsia="Times New Roman" w:hAnsi="Times New Roman" w:cs="Times New Roman"/>
          <w:bCs/>
          <w:sz w:val="28"/>
          <w:szCs w:val="28"/>
          <w:lang w:eastAsia="vi-VN"/>
        </w:rPr>
        <w:t>ện</w:t>
      </w:r>
      <w:r>
        <w:rPr>
          <w:rFonts w:ascii="Times New Roman" w:eastAsia="Times New Roman" w:hAnsi="Times New Roman" w:cs="Times New Roman"/>
          <w:bCs/>
          <w:sz w:val="28"/>
          <w:szCs w:val="28"/>
          <w:lang w:eastAsia="vi-VN"/>
        </w:rPr>
        <w:t xml:space="preserve"> k</w:t>
      </w:r>
      <w:r w:rsidRPr="00E34466">
        <w:rPr>
          <w:rFonts w:ascii="Times New Roman" w:eastAsia="Times New Roman" w:hAnsi="Times New Roman" w:cs="Times New Roman"/>
          <w:bCs/>
          <w:sz w:val="28"/>
          <w:szCs w:val="28"/>
          <w:lang w:eastAsia="vi-VN"/>
        </w:rPr>
        <w:t>ê</w:t>
      </w:r>
      <w:r>
        <w:rPr>
          <w:rFonts w:ascii="Times New Roman" w:eastAsia="Times New Roman" w:hAnsi="Times New Roman" w:cs="Times New Roman"/>
          <w:bCs/>
          <w:sz w:val="28"/>
          <w:szCs w:val="28"/>
          <w:lang w:eastAsia="vi-VN"/>
        </w:rPr>
        <w:t xml:space="preserve"> khai</w:t>
      </w:r>
      <w:r w:rsidR="00086262">
        <w:rPr>
          <w:rFonts w:ascii="Times New Roman" w:eastAsia="Times New Roman" w:hAnsi="Times New Roman" w:cs="Times New Roman"/>
          <w:bCs/>
          <w:sz w:val="28"/>
          <w:szCs w:val="28"/>
          <w:lang w:val="vi-VN" w:eastAsia="vi-VN"/>
        </w:rPr>
        <w:t xml:space="preserve"> 24/24 người, đạt tỷ lệ 100%</w:t>
      </w:r>
      <w:r w:rsidR="00A65064">
        <w:rPr>
          <w:rFonts w:ascii="Times New Roman" w:eastAsia="Times New Roman" w:hAnsi="Times New Roman" w:cs="Times New Roman"/>
          <w:bCs/>
          <w:sz w:val="28"/>
          <w:szCs w:val="28"/>
          <w:lang w:eastAsia="vi-VN"/>
        </w:rPr>
        <w:t xml:space="preserve"> (</w:t>
      </w:r>
      <w:r w:rsidR="00086262">
        <w:rPr>
          <w:rFonts w:ascii="Times New Roman" w:eastAsia="Times New Roman" w:hAnsi="Times New Roman" w:cs="Times New Roman"/>
          <w:bCs/>
          <w:sz w:val="28"/>
          <w:szCs w:val="28"/>
          <w:lang w:eastAsia="vi-VN"/>
        </w:rPr>
        <w:t>n</w:t>
      </w:r>
      <w:r w:rsidR="00086262" w:rsidRPr="00086262">
        <w:rPr>
          <w:rFonts w:ascii="Times New Roman" w:eastAsia="Times New Roman" w:hAnsi="Times New Roman" w:cs="Times New Roman"/>
          <w:bCs/>
          <w:sz w:val="28"/>
          <w:szCs w:val="28"/>
          <w:lang w:eastAsia="vi-VN"/>
        </w:rPr>
        <w:t>ă</w:t>
      </w:r>
      <w:r w:rsidR="00086262">
        <w:rPr>
          <w:rFonts w:ascii="Times New Roman" w:eastAsia="Times New Roman" w:hAnsi="Times New Roman" w:cs="Times New Roman"/>
          <w:bCs/>
          <w:sz w:val="28"/>
          <w:szCs w:val="28"/>
          <w:lang w:eastAsia="vi-VN"/>
        </w:rPr>
        <w:t>m 2019 kh</w:t>
      </w:r>
      <w:r w:rsidR="00086262" w:rsidRPr="00086262">
        <w:rPr>
          <w:rFonts w:ascii="Times New Roman" w:eastAsia="Times New Roman" w:hAnsi="Times New Roman" w:cs="Times New Roman"/>
          <w:bCs/>
          <w:sz w:val="28"/>
          <w:szCs w:val="28"/>
          <w:lang w:eastAsia="vi-VN"/>
        </w:rPr>
        <w:t>ô</w:t>
      </w:r>
      <w:r w:rsidR="00086262">
        <w:rPr>
          <w:rFonts w:ascii="Times New Roman" w:eastAsia="Times New Roman" w:hAnsi="Times New Roman" w:cs="Times New Roman"/>
          <w:bCs/>
          <w:sz w:val="28"/>
          <w:szCs w:val="28"/>
          <w:lang w:eastAsia="vi-VN"/>
        </w:rPr>
        <w:t>ng k</w:t>
      </w:r>
      <w:r w:rsidR="00086262" w:rsidRPr="00086262">
        <w:rPr>
          <w:rFonts w:ascii="Times New Roman" w:eastAsia="Times New Roman" w:hAnsi="Times New Roman" w:cs="Times New Roman"/>
          <w:bCs/>
          <w:sz w:val="28"/>
          <w:szCs w:val="28"/>
          <w:lang w:eastAsia="vi-VN"/>
        </w:rPr>
        <w:t>ê</w:t>
      </w:r>
      <w:r w:rsidR="00086262">
        <w:rPr>
          <w:rFonts w:ascii="Times New Roman" w:eastAsia="Times New Roman" w:hAnsi="Times New Roman" w:cs="Times New Roman"/>
          <w:bCs/>
          <w:sz w:val="28"/>
          <w:szCs w:val="28"/>
          <w:lang w:eastAsia="vi-VN"/>
        </w:rPr>
        <w:t xml:space="preserve"> khai do ch</w:t>
      </w:r>
      <w:r w:rsidR="00086262" w:rsidRPr="00086262">
        <w:rPr>
          <w:rFonts w:ascii="Times New Roman" w:eastAsia="Times New Roman" w:hAnsi="Times New Roman" w:cs="Times New Roman"/>
          <w:bCs/>
          <w:sz w:val="28"/>
          <w:szCs w:val="28"/>
          <w:lang w:eastAsia="vi-VN"/>
        </w:rPr>
        <w:t>ờ</w:t>
      </w:r>
      <w:r w:rsidR="00086262">
        <w:rPr>
          <w:rFonts w:ascii="Times New Roman" w:eastAsia="Times New Roman" w:hAnsi="Times New Roman" w:cs="Times New Roman"/>
          <w:bCs/>
          <w:sz w:val="28"/>
          <w:szCs w:val="28"/>
          <w:lang w:eastAsia="vi-VN"/>
        </w:rPr>
        <w:t xml:space="preserve"> hư</w:t>
      </w:r>
      <w:r w:rsidR="00086262" w:rsidRPr="00086262">
        <w:rPr>
          <w:rFonts w:ascii="Times New Roman" w:eastAsia="Times New Roman" w:hAnsi="Times New Roman" w:cs="Times New Roman"/>
          <w:bCs/>
          <w:sz w:val="28"/>
          <w:szCs w:val="28"/>
          <w:lang w:eastAsia="vi-VN"/>
        </w:rPr>
        <w:t>ớng</w:t>
      </w:r>
      <w:r w:rsidR="00086262">
        <w:rPr>
          <w:rFonts w:ascii="Times New Roman" w:eastAsia="Times New Roman" w:hAnsi="Times New Roman" w:cs="Times New Roman"/>
          <w:bCs/>
          <w:sz w:val="28"/>
          <w:szCs w:val="28"/>
          <w:lang w:eastAsia="vi-VN"/>
        </w:rPr>
        <w:t xml:space="preserve"> d</w:t>
      </w:r>
      <w:r w:rsidR="00086262" w:rsidRPr="00086262">
        <w:rPr>
          <w:rFonts w:ascii="Times New Roman" w:eastAsia="Times New Roman" w:hAnsi="Times New Roman" w:cs="Times New Roman"/>
          <w:bCs/>
          <w:sz w:val="28"/>
          <w:szCs w:val="28"/>
          <w:lang w:eastAsia="vi-VN"/>
        </w:rPr>
        <w:t>ẫn</w:t>
      </w:r>
      <w:r w:rsidR="00086262">
        <w:rPr>
          <w:rFonts w:ascii="Times New Roman" w:eastAsia="Times New Roman" w:hAnsi="Times New Roman" w:cs="Times New Roman"/>
          <w:bCs/>
          <w:sz w:val="28"/>
          <w:szCs w:val="28"/>
          <w:lang w:eastAsia="vi-VN"/>
        </w:rPr>
        <w:t xml:space="preserve"> c</w:t>
      </w:r>
      <w:r w:rsidR="00086262" w:rsidRPr="00086262">
        <w:rPr>
          <w:rFonts w:ascii="Times New Roman" w:eastAsia="Times New Roman" w:hAnsi="Times New Roman" w:cs="Times New Roman"/>
          <w:bCs/>
          <w:sz w:val="28"/>
          <w:szCs w:val="28"/>
          <w:lang w:eastAsia="vi-VN"/>
        </w:rPr>
        <w:t>ủa</w:t>
      </w:r>
      <w:r w:rsidR="00086262">
        <w:rPr>
          <w:rFonts w:ascii="Times New Roman" w:eastAsia="Times New Roman" w:hAnsi="Times New Roman" w:cs="Times New Roman"/>
          <w:bCs/>
          <w:sz w:val="28"/>
          <w:szCs w:val="28"/>
          <w:lang w:eastAsia="vi-VN"/>
        </w:rPr>
        <w:t xml:space="preserve"> Thanh tra Ch</w:t>
      </w:r>
      <w:r w:rsidR="00086262" w:rsidRPr="00086262">
        <w:rPr>
          <w:rFonts w:ascii="Times New Roman" w:eastAsia="Times New Roman" w:hAnsi="Times New Roman" w:cs="Times New Roman"/>
          <w:bCs/>
          <w:sz w:val="28"/>
          <w:szCs w:val="28"/>
          <w:lang w:eastAsia="vi-VN"/>
        </w:rPr>
        <w:t>ính</w:t>
      </w:r>
      <w:r w:rsidR="00086262">
        <w:rPr>
          <w:rFonts w:ascii="Times New Roman" w:eastAsia="Times New Roman" w:hAnsi="Times New Roman" w:cs="Times New Roman"/>
          <w:bCs/>
          <w:sz w:val="28"/>
          <w:szCs w:val="28"/>
          <w:lang w:eastAsia="vi-VN"/>
        </w:rPr>
        <w:t xml:space="preserve"> ph</w:t>
      </w:r>
      <w:r w:rsidR="00086262" w:rsidRPr="00086262">
        <w:rPr>
          <w:rFonts w:ascii="Times New Roman" w:eastAsia="Times New Roman" w:hAnsi="Times New Roman" w:cs="Times New Roman"/>
          <w:bCs/>
          <w:sz w:val="28"/>
          <w:szCs w:val="28"/>
          <w:lang w:eastAsia="vi-VN"/>
        </w:rPr>
        <w:t>ủ</w:t>
      </w:r>
      <w:r w:rsidR="00A65064">
        <w:rPr>
          <w:rFonts w:ascii="Times New Roman" w:eastAsia="Times New Roman" w:hAnsi="Times New Roman" w:cs="Times New Roman"/>
          <w:bCs/>
          <w:sz w:val="28"/>
          <w:szCs w:val="28"/>
          <w:lang w:eastAsia="vi-VN"/>
        </w:rPr>
        <w:t>)</w:t>
      </w:r>
      <w:r w:rsidR="00086262">
        <w:rPr>
          <w:rFonts w:ascii="Times New Roman" w:eastAsia="Times New Roman" w:hAnsi="Times New Roman" w:cs="Times New Roman"/>
          <w:bCs/>
          <w:sz w:val="28"/>
          <w:szCs w:val="28"/>
          <w:lang w:eastAsia="vi-VN"/>
        </w:rPr>
        <w:t>.</w:t>
      </w:r>
      <w:r w:rsidR="00282D61" w:rsidRPr="00932C1B">
        <w:rPr>
          <w:rFonts w:ascii="Times New Roman" w:eastAsia="Times New Roman" w:hAnsi="Times New Roman" w:cs="Times New Roman"/>
          <w:bCs/>
          <w:sz w:val="28"/>
          <w:szCs w:val="28"/>
          <w:lang w:val="vi-VN" w:eastAsia="vi-VN"/>
        </w:rPr>
        <w:t xml:space="preserve"> Các bản kê khai thực hiện đúng mẫu, có đầy đủ chữ ký của người kê khai và người</w:t>
      </w:r>
      <w:r w:rsidR="00086262">
        <w:rPr>
          <w:rFonts w:ascii="Times New Roman" w:eastAsia="Times New Roman" w:hAnsi="Times New Roman" w:cs="Times New Roman"/>
          <w:bCs/>
          <w:sz w:val="28"/>
          <w:szCs w:val="28"/>
          <w:lang w:val="vi-VN" w:eastAsia="vi-VN"/>
        </w:rPr>
        <w:t xml:space="preserve"> nhận bản kê khai ở từng trang.</w:t>
      </w:r>
    </w:p>
    <w:p w:rsidR="00282D61" w:rsidRPr="00405018" w:rsidRDefault="00E34466" w:rsidP="003934DC">
      <w:pPr>
        <w:tabs>
          <w:tab w:val="left" w:pos="567"/>
        </w:tabs>
        <w:spacing w:before="100" w:after="0" w:line="240" w:lineRule="auto"/>
        <w:ind w:firstLine="567"/>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vi-VN" w:eastAsia="vi-VN"/>
        </w:rPr>
        <w:t>T</w:t>
      </w:r>
      <w:r>
        <w:rPr>
          <w:rFonts w:ascii="Times New Roman" w:eastAsia="Times New Roman" w:hAnsi="Times New Roman" w:cs="Times New Roman"/>
          <w:bCs/>
          <w:sz w:val="28"/>
          <w:szCs w:val="28"/>
          <w:lang w:eastAsia="vi-VN"/>
        </w:rPr>
        <w:t>rong k</w:t>
      </w:r>
      <w:r w:rsidRPr="00E34466">
        <w:rPr>
          <w:rFonts w:ascii="Times New Roman" w:eastAsia="Times New Roman" w:hAnsi="Times New Roman" w:cs="Times New Roman"/>
          <w:bCs/>
          <w:sz w:val="28"/>
          <w:szCs w:val="28"/>
          <w:lang w:eastAsia="vi-VN"/>
        </w:rPr>
        <w:t>ỳ</w:t>
      </w:r>
      <w:r w:rsidR="00547626">
        <w:rPr>
          <w:rFonts w:ascii="Times New Roman" w:eastAsia="Times New Roman" w:hAnsi="Times New Roman" w:cs="Times New Roman"/>
          <w:bCs/>
          <w:sz w:val="28"/>
          <w:szCs w:val="28"/>
          <w:lang w:eastAsia="vi-VN"/>
        </w:rPr>
        <w:t>, Sở</w:t>
      </w:r>
      <w:r w:rsidR="00282D61" w:rsidRPr="00932C1B">
        <w:rPr>
          <w:rFonts w:ascii="Times New Roman" w:eastAsia="Times New Roman" w:hAnsi="Times New Roman" w:cs="Times New Roman"/>
          <w:bCs/>
          <w:sz w:val="28"/>
          <w:szCs w:val="28"/>
          <w:lang w:val="vi-VN" w:eastAsia="vi-VN"/>
        </w:rPr>
        <w:t xml:space="preserve"> </w:t>
      </w:r>
      <w:r w:rsidR="00530AAB">
        <w:rPr>
          <w:rFonts w:ascii="Times New Roman" w:eastAsia="Times New Roman" w:hAnsi="Times New Roman" w:cs="Times New Roman"/>
          <w:bCs/>
          <w:sz w:val="28"/>
          <w:szCs w:val="28"/>
          <w:lang w:eastAsia="vi-VN"/>
        </w:rPr>
        <w:t>chưa</w:t>
      </w:r>
      <w:r w:rsidR="00282D61" w:rsidRPr="00932C1B">
        <w:rPr>
          <w:rFonts w:ascii="Times New Roman" w:eastAsia="Times New Roman" w:hAnsi="Times New Roman" w:cs="Times New Roman"/>
          <w:bCs/>
          <w:sz w:val="28"/>
          <w:szCs w:val="28"/>
          <w:lang w:val="vi-VN" w:eastAsia="vi-VN"/>
        </w:rPr>
        <w:t xml:space="preserve"> thực hiện phê duyệt kế hoạch công khai bản kê khai </w:t>
      </w:r>
      <w:r w:rsidR="00547626">
        <w:rPr>
          <w:rFonts w:ascii="Times New Roman" w:eastAsia="Times New Roman" w:hAnsi="Times New Roman" w:cs="Times New Roman"/>
          <w:bCs/>
          <w:sz w:val="28"/>
          <w:szCs w:val="28"/>
          <w:lang w:eastAsia="vi-VN"/>
        </w:rPr>
        <w:t xml:space="preserve">theo quy định tại </w:t>
      </w:r>
      <w:r w:rsidR="00282D61" w:rsidRPr="00932C1B">
        <w:rPr>
          <w:rFonts w:ascii="Times New Roman" w:eastAsia="Times New Roman" w:hAnsi="Times New Roman" w:cs="Times New Roman"/>
          <w:bCs/>
          <w:sz w:val="28"/>
          <w:szCs w:val="28"/>
          <w:lang w:val="vi-VN" w:eastAsia="vi-VN"/>
        </w:rPr>
        <w:t>khoản 1 Điều 8</w:t>
      </w:r>
      <w:r w:rsidR="000B20EA">
        <w:rPr>
          <w:rFonts w:ascii="Times New Roman" w:eastAsia="Times New Roman" w:hAnsi="Times New Roman" w:cs="Times New Roman"/>
          <w:bCs/>
          <w:sz w:val="28"/>
          <w:szCs w:val="28"/>
          <w:lang w:eastAsia="vi-VN"/>
        </w:rPr>
        <w:t>,</w:t>
      </w:r>
      <w:r w:rsidR="006233BB" w:rsidRPr="00932C1B">
        <w:rPr>
          <w:rFonts w:ascii="Times New Roman" w:eastAsia="Times New Roman" w:hAnsi="Times New Roman" w:cs="Times New Roman"/>
          <w:bCs/>
          <w:sz w:val="28"/>
          <w:szCs w:val="28"/>
          <w:lang w:eastAsia="vi-VN"/>
        </w:rPr>
        <w:t xml:space="preserve"> </w:t>
      </w:r>
      <w:r w:rsidR="00530AAB">
        <w:rPr>
          <w:rFonts w:ascii="Times New Roman" w:eastAsia="Times New Roman" w:hAnsi="Times New Roman" w:cs="Times New Roman"/>
          <w:bCs/>
          <w:sz w:val="28"/>
          <w:szCs w:val="28"/>
          <w:lang w:eastAsia="vi-VN"/>
        </w:rPr>
        <w:t>chưa</w:t>
      </w:r>
      <w:r w:rsidR="000B20EA">
        <w:rPr>
          <w:rFonts w:ascii="Times New Roman" w:eastAsia="Times New Roman" w:hAnsi="Times New Roman" w:cs="Times New Roman"/>
          <w:bCs/>
          <w:sz w:val="28"/>
          <w:szCs w:val="28"/>
          <w:lang w:val="vi-VN" w:eastAsia="vi-VN"/>
        </w:rPr>
        <w:t xml:space="preserve"> thực</w:t>
      </w:r>
      <w:r w:rsidR="00282D61" w:rsidRPr="00932C1B">
        <w:rPr>
          <w:rFonts w:ascii="Times New Roman" w:eastAsia="Times New Roman" w:hAnsi="Times New Roman" w:cs="Times New Roman"/>
          <w:bCs/>
          <w:sz w:val="28"/>
          <w:szCs w:val="28"/>
          <w:lang w:val="vi-VN" w:eastAsia="vi-VN"/>
        </w:rPr>
        <w:t xml:space="preserve"> </w:t>
      </w:r>
      <w:r w:rsidR="00086262">
        <w:rPr>
          <w:rFonts w:ascii="Times New Roman" w:eastAsia="Times New Roman" w:hAnsi="Times New Roman" w:cs="Times New Roman"/>
          <w:bCs/>
          <w:sz w:val="28"/>
          <w:szCs w:val="28"/>
          <w:lang w:eastAsia="vi-VN"/>
        </w:rPr>
        <w:t>hi</w:t>
      </w:r>
      <w:r w:rsidR="00086262" w:rsidRPr="00086262">
        <w:rPr>
          <w:rFonts w:ascii="Times New Roman" w:eastAsia="Times New Roman" w:hAnsi="Times New Roman" w:cs="Times New Roman"/>
          <w:bCs/>
          <w:sz w:val="28"/>
          <w:szCs w:val="28"/>
          <w:lang w:eastAsia="vi-VN"/>
        </w:rPr>
        <w:t>ện</w:t>
      </w:r>
      <w:r w:rsidR="00086262">
        <w:rPr>
          <w:rFonts w:ascii="Times New Roman" w:eastAsia="Times New Roman" w:hAnsi="Times New Roman" w:cs="Times New Roman"/>
          <w:bCs/>
          <w:sz w:val="28"/>
          <w:szCs w:val="28"/>
          <w:lang w:eastAsia="vi-VN"/>
        </w:rPr>
        <w:t xml:space="preserve"> </w:t>
      </w:r>
      <w:r w:rsidR="00282D61" w:rsidRPr="00932C1B">
        <w:rPr>
          <w:rFonts w:ascii="Times New Roman" w:eastAsia="Times New Roman" w:hAnsi="Times New Roman" w:cs="Times New Roman"/>
          <w:bCs/>
          <w:sz w:val="28"/>
          <w:szCs w:val="28"/>
          <w:lang w:val="vi-VN" w:eastAsia="vi-VN"/>
        </w:rPr>
        <w:t xml:space="preserve">mở sổ theo dõi giao nhận bản kê khai </w:t>
      </w:r>
      <w:r w:rsidR="00547626">
        <w:rPr>
          <w:rFonts w:ascii="Times New Roman" w:eastAsia="Times New Roman" w:hAnsi="Times New Roman" w:cs="Times New Roman"/>
          <w:bCs/>
          <w:sz w:val="28"/>
          <w:szCs w:val="28"/>
          <w:lang w:eastAsia="vi-VN"/>
        </w:rPr>
        <w:t xml:space="preserve">theo quy định tại </w:t>
      </w:r>
      <w:r w:rsidR="00282D61" w:rsidRPr="00932C1B">
        <w:rPr>
          <w:rFonts w:ascii="Times New Roman" w:eastAsia="Times New Roman" w:hAnsi="Times New Roman" w:cs="Times New Roman"/>
          <w:bCs/>
          <w:sz w:val="28"/>
          <w:szCs w:val="28"/>
          <w:lang w:val="vi-VN" w:eastAsia="vi-VN"/>
        </w:rPr>
        <w:t>điểm b, khoản 3, Điều 5, Thông tư số 08/2013/TT-TTCP ngày 31/10/2013</w:t>
      </w:r>
      <w:r w:rsidR="00782797">
        <w:rPr>
          <w:rFonts w:ascii="Times New Roman" w:eastAsia="Times New Roman" w:hAnsi="Times New Roman" w:cs="Times New Roman"/>
          <w:bCs/>
          <w:sz w:val="28"/>
          <w:szCs w:val="28"/>
          <w:lang w:eastAsia="vi-VN"/>
        </w:rPr>
        <w:t xml:space="preserve"> của Thanh tra Chính phủ</w:t>
      </w:r>
      <w:r w:rsidR="00282D61" w:rsidRPr="00932C1B">
        <w:rPr>
          <w:rFonts w:ascii="Times New Roman" w:eastAsia="Times New Roman" w:hAnsi="Times New Roman" w:cs="Times New Roman"/>
          <w:bCs/>
          <w:sz w:val="28"/>
          <w:szCs w:val="28"/>
          <w:lang w:val="vi-VN" w:eastAsia="vi-VN"/>
        </w:rPr>
        <w:t>.</w:t>
      </w:r>
    </w:p>
    <w:p w:rsidR="00282D61" w:rsidRPr="00125586" w:rsidRDefault="006609D7" w:rsidP="003934DC">
      <w:pPr>
        <w:shd w:val="clear" w:color="auto" w:fill="FFFFFF"/>
        <w:spacing w:before="100" w:after="0" w:line="240" w:lineRule="auto"/>
        <w:ind w:firstLine="567"/>
        <w:jc w:val="both"/>
        <w:rPr>
          <w:rFonts w:ascii="Times New Roman" w:eastAsia="Times New Roman" w:hAnsi="Times New Roman" w:cs="Times New Roman"/>
          <w:i/>
          <w:sz w:val="28"/>
          <w:szCs w:val="28"/>
          <w:lang w:val="vi-VN"/>
        </w:rPr>
      </w:pPr>
      <w:r w:rsidRPr="00125586">
        <w:rPr>
          <w:rFonts w:ascii="Times New Roman" w:eastAsia="Times New Roman" w:hAnsi="Times New Roman" w:cs="Times New Roman"/>
          <w:i/>
          <w:sz w:val="28"/>
          <w:szCs w:val="28"/>
          <w:lang w:val="sq-AL"/>
        </w:rPr>
        <w:t>e)</w:t>
      </w:r>
      <w:r w:rsidR="00282D61" w:rsidRPr="00125586">
        <w:rPr>
          <w:rFonts w:ascii="Times New Roman" w:eastAsia="Times New Roman" w:hAnsi="Times New Roman" w:cs="Times New Roman"/>
          <w:i/>
          <w:sz w:val="28"/>
          <w:szCs w:val="28"/>
          <w:lang w:val="vi-VN"/>
        </w:rPr>
        <w:t xml:space="preserve"> Trách nhiệm thực hiện các</w:t>
      </w:r>
      <w:r w:rsidR="00467A80" w:rsidRPr="00125586">
        <w:rPr>
          <w:rFonts w:ascii="Times New Roman" w:eastAsia="Times New Roman" w:hAnsi="Times New Roman" w:cs="Times New Roman"/>
          <w:i/>
          <w:sz w:val="28"/>
          <w:szCs w:val="28"/>
        </w:rPr>
        <w:t xml:space="preserve"> kết luận thanh tra, kiểm toán</w:t>
      </w:r>
      <w:r w:rsidR="00127CC7" w:rsidRPr="00125586">
        <w:rPr>
          <w:rFonts w:ascii="Times New Roman" w:eastAsia="Times New Roman" w:hAnsi="Times New Roman" w:cs="Times New Roman"/>
          <w:i/>
          <w:sz w:val="28"/>
          <w:szCs w:val="28"/>
        </w:rPr>
        <w:t xml:space="preserve"> và chấp hành </w:t>
      </w:r>
      <w:r w:rsidR="00127CC7" w:rsidRPr="00125586">
        <w:rPr>
          <w:rFonts w:ascii="Times New Roman" w:eastAsia="Times New Roman" w:hAnsi="Times New Roman" w:cs="Times New Roman"/>
          <w:i/>
          <w:spacing w:val="-4"/>
          <w:sz w:val="28"/>
          <w:szCs w:val="28"/>
          <w:lang w:val="vi-VN" w:eastAsia="vi-VN"/>
        </w:rPr>
        <w:t>chế độ thông tin báo cáo</w:t>
      </w:r>
    </w:p>
    <w:p w:rsidR="00282D61" w:rsidRPr="00932C1B" w:rsidRDefault="00282D61" w:rsidP="003934DC">
      <w:pPr>
        <w:tabs>
          <w:tab w:val="left" w:pos="680"/>
          <w:tab w:val="right" w:leader="dot" w:pos="8460"/>
        </w:tabs>
        <w:spacing w:before="100" w:after="0" w:line="240" w:lineRule="auto"/>
        <w:ind w:firstLine="567"/>
        <w:jc w:val="both"/>
        <w:rPr>
          <w:rFonts w:ascii="Times New Roman" w:eastAsia="Times New Roman" w:hAnsi="Times New Roman" w:cs="Times New Roman"/>
          <w:bCs/>
          <w:sz w:val="28"/>
          <w:szCs w:val="28"/>
          <w:lang w:val="vi-VN" w:eastAsia="vi-VN"/>
        </w:rPr>
      </w:pPr>
      <w:r w:rsidRPr="00932C1B">
        <w:rPr>
          <w:rFonts w:ascii="Times New Roman" w:eastAsia="Times New Roman" w:hAnsi="Times New Roman" w:cs="Times New Roman"/>
          <w:b/>
          <w:sz w:val="28"/>
          <w:szCs w:val="28"/>
          <w:lang w:val="it-IT" w:eastAsia="vi-VN"/>
        </w:rPr>
        <w:lastRenderedPageBreak/>
        <w:tab/>
      </w:r>
      <w:r w:rsidR="007D7E9A">
        <w:rPr>
          <w:rFonts w:ascii="Times New Roman" w:eastAsia="Times New Roman" w:hAnsi="Times New Roman" w:cs="Times New Roman"/>
          <w:sz w:val="28"/>
          <w:szCs w:val="28"/>
          <w:lang w:val="it-IT" w:eastAsia="vi-VN"/>
        </w:rPr>
        <w:t>Trong kỳ thanh tra, S</w:t>
      </w:r>
      <w:r w:rsidR="00467A80" w:rsidRPr="007E13D1">
        <w:rPr>
          <w:rFonts w:ascii="Times New Roman" w:eastAsia="Times New Roman" w:hAnsi="Times New Roman" w:cs="Times New Roman"/>
          <w:sz w:val="28"/>
          <w:szCs w:val="28"/>
          <w:lang w:val="it-IT" w:eastAsia="vi-VN"/>
        </w:rPr>
        <w:t xml:space="preserve">ở </w:t>
      </w:r>
      <w:r w:rsidR="00D956BA">
        <w:rPr>
          <w:rFonts w:ascii="Times New Roman" w:eastAsia="Times New Roman" w:hAnsi="Times New Roman" w:cs="Times New Roman"/>
          <w:sz w:val="28"/>
          <w:szCs w:val="28"/>
          <w:lang w:val="it-IT" w:eastAsia="vi-VN"/>
        </w:rPr>
        <w:t xml:space="preserve">đã </w:t>
      </w:r>
      <w:r w:rsidR="00467A80" w:rsidRPr="007E13D1">
        <w:rPr>
          <w:rFonts w:ascii="Times New Roman" w:eastAsia="Times New Roman" w:hAnsi="Times New Roman" w:cs="Times New Roman"/>
          <w:sz w:val="28"/>
          <w:szCs w:val="28"/>
          <w:lang w:val="it-IT" w:eastAsia="vi-VN"/>
        </w:rPr>
        <w:t>tổ chức thực hiện 03 kết luận</w:t>
      </w:r>
      <w:r w:rsidR="00E963D6">
        <w:rPr>
          <w:rFonts w:ascii="Times New Roman" w:eastAsia="Times New Roman" w:hAnsi="Times New Roman" w:cs="Times New Roman"/>
          <w:sz w:val="28"/>
          <w:szCs w:val="28"/>
          <w:lang w:val="it-IT" w:eastAsia="vi-VN"/>
        </w:rPr>
        <w:t xml:space="preserve"> thanh tra,</w:t>
      </w:r>
      <w:r w:rsidR="00467A80" w:rsidRPr="007E13D1">
        <w:rPr>
          <w:rFonts w:ascii="Times New Roman" w:eastAsia="Times New Roman" w:hAnsi="Times New Roman" w:cs="Times New Roman"/>
          <w:sz w:val="28"/>
          <w:szCs w:val="28"/>
          <w:lang w:val="it-IT" w:eastAsia="vi-VN"/>
        </w:rPr>
        <w:t xml:space="preserve"> kiểm toán</w:t>
      </w:r>
      <w:r w:rsidR="00E963D6">
        <w:rPr>
          <w:rFonts w:ascii="Times New Roman" w:eastAsia="Times New Roman" w:hAnsi="Times New Roman" w:cs="Times New Roman"/>
          <w:sz w:val="28"/>
          <w:szCs w:val="28"/>
          <w:lang w:val="it-IT" w:eastAsia="vi-VN"/>
        </w:rPr>
        <w:t>, kiến nghị sau quyết toán tài chính</w:t>
      </w:r>
      <w:r w:rsidR="00467A80" w:rsidRPr="007E13D1">
        <w:rPr>
          <w:rFonts w:ascii="Times New Roman" w:eastAsia="Times New Roman" w:hAnsi="Times New Roman" w:cs="Times New Roman"/>
          <w:sz w:val="28"/>
          <w:szCs w:val="28"/>
          <w:lang w:val="it-IT" w:eastAsia="vi-VN"/>
        </w:rPr>
        <w:t xml:space="preserve">. Tuy vậy, định kỳ </w:t>
      </w:r>
      <w:r w:rsidR="00887281">
        <w:rPr>
          <w:rFonts w:ascii="Times New Roman" w:eastAsia="Times New Roman" w:hAnsi="Times New Roman" w:cs="Times New Roman"/>
          <w:sz w:val="28"/>
          <w:szCs w:val="28"/>
          <w:lang w:val="it-IT" w:eastAsia="vi-VN"/>
        </w:rPr>
        <w:t>S</w:t>
      </w:r>
      <w:r w:rsidR="00467A80" w:rsidRPr="007E13D1">
        <w:rPr>
          <w:rFonts w:ascii="Times New Roman" w:eastAsia="Times New Roman" w:hAnsi="Times New Roman" w:cs="Times New Roman"/>
          <w:sz w:val="28"/>
          <w:szCs w:val="28"/>
          <w:lang w:val="it-IT" w:eastAsia="vi-VN"/>
        </w:rPr>
        <w:t>ở không lập báo cáo kết quả thực hiện cho cơ quan có thẩm quyền theo quy định.</w:t>
      </w:r>
      <w:r w:rsidRPr="00932C1B">
        <w:rPr>
          <w:rFonts w:ascii="Times New Roman" w:eastAsia="Times New Roman" w:hAnsi="Times New Roman" w:cs="Times New Roman"/>
          <w:bCs/>
          <w:sz w:val="28"/>
          <w:szCs w:val="28"/>
          <w:lang w:val="vi-VN" w:eastAsia="vi-VN"/>
        </w:rPr>
        <w:t xml:space="preserve"> </w:t>
      </w:r>
    </w:p>
    <w:p w:rsidR="00282D61" w:rsidRPr="00932C1B" w:rsidRDefault="00282D61" w:rsidP="003934DC">
      <w:pPr>
        <w:shd w:val="clear" w:color="auto" w:fill="FFFFFF"/>
        <w:spacing w:before="100" w:after="0" w:line="240" w:lineRule="auto"/>
        <w:ind w:firstLine="567"/>
        <w:jc w:val="both"/>
        <w:rPr>
          <w:rFonts w:ascii="Times New Roman" w:eastAsia="Times New Roman" w:hAnsi="Times New Roman" w:cs="Times New Roman"/>
          <w:b/>
          <w:sz w:val="28"/>
          <w:szCs w:val="28"/>
          <w:lang w:val="vi-VN" w:eastAsia="vi-VN"/>
        </w:rPr>
      </w:pPr>
      <w:r w:rsidRPr="00932C1B">
        <w:rPr>
          <w:rFonts w:ascii="Times New Roman" w:eastAsia="Times New Roman" w:hAnsi="Times New Roman" w:cs="Times New Roman"/>
          <w:sz w:val="28"/>
          <w:szCs w:val="28"/>
          <w:lang w:val="vi-VN" w:eastAsia="vi-VN"/>
        </w:rPr>
        <w:t>Qua xem xét</w:t>
      </w:r>
      <w:r w:rsidR="00AA13C3">
        <w:rPr>
          <w:rFonts w:ascii="Times New Roman" w:eastAsia="Times New Roman" w:hAnsi="Times New Roman" w:cs="Times New Roman"/>
          <w:sz w:val="28"/>
          <w:szCs w:val="28"/>
          <w:lang w:eastAsia="vi-VN"/>
        </w:rPr>
        <w:t>,</w:t>
      </w:r>
      <w:r w:rsidRPr="00932C1B">
        <w:rPr>
          <w:rFonts w:ascii="Times New Roman" w:eastAsia="Times New Roman" w:hAnsi="Times New Roman" w:cs="Times New Roman"/>
          <w:sz w:val="28"/>
          <w:szCs w:val="28"/>
          <w:lang w:val="vi-VN" w:eastAsia="vi-VN"/>
        </w:rPr>
        <w:t xml:space="preserve">cơ bản Thanh tra </w:t>
      </w:r>
      <w:r w:rsidR="00887281">
        <w:rPr>
          <w:rFonts w:ascii="Times New Roman" w:eastAsia="Times New Roman" w:hAnsi="Times New Roman" w:cs="Times New Roman"/>
          <w:sz w:val="28"/>
          <w:szCs w:val="28"/>
          <w:lang w:eastAsia="vi-VN"/>
        </w:rPr>
        <w:t>s</w:t>
      </w:r>
      <w:r w:rsidRPr="00932C1B">
        <w:rPr>
          <w:rFonts w:ascii="Times New Roman" w:eastAsia="Times New Roman" w:hAnsi="Times New Roman" w:cs="Times New Roman"/>
          <w:sz w:val="28"/>
          <w:szCs w:val="28"/>
          <w:lang w:val="vi-VN" w:eastAsia="vi-VN"/>
        </w:rPr>
        <w:t>ở đã tham mưu thực hiện tốt chế độ báo cáo về công tác thanh tra, giải quyết KNTC, PCTN, đảm bảo nội</w:t>
      </w:r>
      <w:r w:rsidR="00086262">
        <w:rPr>
          <w:rFonts w:ascii="Times New Roman" w:eastAsia="Times New Roman" w:hAnsi="Times New Roman" w:cs="Times New Roman"/>
          <w:sz w:val="28"/>
          <w:szCs w:val="28"/>
          <w:lang w:val="vi-VN" w:eastAsia="vi-VN"/>
        </w:rPr>
        <w:t xml:space="preserve"> dung, thời gian theo quy định</w:t>
      </w:r>
      <w:r w:rsidR="00086262">
        <w:rPr>
          <w:rFonts w:ascii="Times New Roman" w:eastAsia="Times New Roman" w:hAnsi="Times New Roman" w:cs="Times New Roman"/>
          <w:sz w:val="28"/>
          <w:szCs w:val="28"/>
          <w:lang w:eastAsia="vi-VN"/>
        </w:rPr>
        <w:t xml:space="preserve">; </w:t>
      </w:r>
      <w:r w:rsidRPr="00932C1B">
        <w:rPr>
          <w:rFonts w:ascii="Times New Roman" w:eastAsia="Times New Roman" w:hAnsi="Times New Roman" w:cs="Times New Roman"/>
          <w:sz w:val="28"/>
          <w:szCs w:val="28"/>
          <w:lang w:val="vi-VN" w:eastAsia="vi-VN"/>
        </w:rPr>
        <w:t>từ năm 2019 đến tháng 12/2020, đã ban hành 23 loại báo cáo định kỳ và chuyên đề</w:t>
      </w:r>
      <w:r w:rsidRPr="00932C1B">
        <w:rPr>
          <w:rFonts w:ascii="Times New Roman" w:eastAsia="Times New Roman" w:hAnsi="Times New Roman" w:cs="Times New Roman"/>
          <w:i/>
          <w:sz w:val="28"/>
          <w:szCs w:val="28"/>
          <w:lang w:val="vi-VN" w:eastAsia="vi-VN"/>
        </w:rPr>
        <w:t>.</w:t>
      </w:r>
      <w:r w:rsidRPr="00932C1B">
        <w:rPr>
          <w:rFonts w:ascii="Times New Roman" w:eastAsia="Times New Roman" w:hAnsi="Times New Roman" w:cs="Times New Roman"/>
          <w:sz w:val="28"/>
          <w:szCs w:val="28"/>
          <w:lang w:val="vi-VN" w:eastAsia="vi-VN"/>
        </w:rPr>
        <w:t xml:space="preserve"> </w:t>
      </w:r>
      <w:r w:rsidRPr="00932C1B">
        <w:rPr>
          <w:rFonts w:ascii="Times New Roman" w:eastAsia="Times New Roman" w:hAnsi="Times New Roman" w:cs="Times New Roman"/>
          <w:b/>
          <w:sz w:val="28"/>
          <w:szCs w:val="28"/>
          <w:lang w:val="vi-VN" w:eastAsia="vi-VN"/>
        </w:rPr>
        <w:t xml:space="preserve"> </w:t>
      </w:r>
    </w:p>
    <w:p w:rsidR="00A809D9" w:rsidRPr="007F3D27" w:rsidRDefault="006609D7" w:rsidP="003934DC">
      <w:pPr>
        <w:tabs>
          <w:tab w:val="left" w:pos="567"/>
        </w:tabs>
        <w:spacing w:before="100" w:after="0" w:line="240" w:lineRule="auto"/>
        <w:ind w:firstLine="567"/>
        <w:jc w:val="both"/>
        <w:rPr>
          <w:rFonts w:ascii="Times New Roman" w:eastAsia="Times New Roman" w:hAnsi="Times New Roman" w:cs="Times New Roman"/>
          <w:b/>
          <w:sz w:val="28"/>
          <w:szCs w:val="28"/>
          <w:lang w:val="it-IT"/>
        </w:rPr>
      </w:pPr>
      <w:r w:rsidRPr="007F3D27">
        <w:rPr>
          <w:rFonts w:ascii="Times New Roman" w:eastAsia="Times New Roman" w:hAnsi="Times New Roman" w:cs="Times New Roman"/>
          <w:b/>
          <w:spacing w:val="-2"/>
          <w:sz w:val="28"/>
          <w:szCs w:val="28"/>
          <w:lang w:val="nl-NL"/>
        </w:rPr>
        <w:t>2</w:t>
      </w:r>
      <w:r w:rsidR="00A809D9" w:rsidRPr="007F3D27">
        <w:rPr>
          <w:rFonts w:ascii="Times New Roman" w:eastAsia="Times New Roman" w:hAnsi="Times New Roman" w:cs="Times New Roman"/>
          <w:b/>
          <w:sz w:val="28"/>
          <w:szCs w:val="28"/>
          <w:lang w:val="it-IT"/>
        </w:rPr>
        <w:t xml:space="preserve">. </w:t>
      </w:r>
      <w:r w:rsidR="008A6C53">
        <w:rPr>
          <w:rFonts w:ascii="Times New Roman" w:eastAsia="Times New Roman" w:hAnsi="Times New Roman" w:cs="Times New Roman"/>
          <w:b/>
          <w:sz w:val="28"/>
          <w:szCs w:val="28"/>
          <w:lang w:val="it-IT"/>
        </w:rPr>
        <w:t>Kết quả thực hiện pháp luật về t</w:t>
      </w:r>
      <w:r w:rsidR="00A809D9" w:rsidRPr="007F3D27">
        <w:rPr>
          <w:rFonts w:ascii="Times New Roman" w:eastAsia="Times New Roman" w:hAnsi="Times New Roman" w:cs="Times New Roman"/>
          <w:b/>
          <w:sz w:val="28"/>
          <w:szCs w:val="28"/>
          <w:lang w:val="it-IT"/>
        </w:rPr>
        <w:t xml:space="preserve">hanh tra, tiếp công dân, KNTC, PCTN tại </w:t>
      </w:r>
      <w:r w:rsidR="006233BB" w:rsidRPr="007F3D27">
        <w:rPr>
          <w:rFonts w:ascii="Times New Roman" w:eastAsia="Times New Roman" w:hAnsi="Times New Roman" w:cs="Times New Roman"/>
          <w:b/>
          <w:sz w:val="28"/>
          <w:szCs w:val="28"/>
          <w:lang w:val="it-IT"/>
        </w:rPr>
        <w:t>Trung tâm công nghệ thông tin và truyền thông Hà Tĩnh</w:t>
      </w:r>
    </w:p>
    <w:p w:rsidR="006609D7" w:rsidRPr="007F3D27" w:rsidRDefault="008A6C53" w:rsidP="003934DC">
      <w:pPr>
        <w:spacing w:before="100" w:after="0" w:line="240" w:lineRule="auto"/>
        <w:ind w:firstLine="567"/>
        <w:jc w:val="both"/>
        <w:rPr>
          <w:rFonts w:ascii="Times New Roman" w:eastAsia="Times New Roman" w:hAnsi="Times New Roman" w:cs="Times New Roman"/>
          <w:i/>
          <w:sz w:val="28"/>
          <w:szCs w:val="28"/>
          <w:lang w:eastAsia="vi-VN"/>
        </w:rPr>
      </w:pPr>
      <w:r>
        <w:rPr>
          <w:rFonts w:ascii="Times New Roman" w:eastAsia="Times New Roman" w:hAnsi="Times New Roman" w:cs="Times New Roman"/>
          <w:b/>
          <w:bCs/>
          <w:i/>
          <w:sz w:val="28"/>
          <w:szCs w:val="28"/>
          <w:lang w:eastAsia="vi-VN"/>
        </w:rPr>
        <w:t>2.1.</w:t>
      </w:r>
      <w:r w:rsidR="006609D7" w:rsidRPr="007F3D27">
        <w:rPr>
          <w:rFonts w:ascii="Times New Roman" w:eastAsia="Times New Roman" w:hAnsi="Times New Roman" w:cs="Times New Roman"/>
          <w:b/>
          <w:bCs/>
          <w:i/>
          <w:sz w:val="28"/>
          <w:szCs w:val="28"/>
          <w:lang w:eastAsia="vi-VN"/>
        </w:rPr>
        <w:t xml:space="preserve"> </w:t>
      </w:r>
      <w:r w:rsidR="006609D7" w:rsidRPr="007F3D27">
        <w:rPr>
          <w:rFonts w:ascii="Times New Roman" w:eastAsia="Times New Roman" w:hAnsi="Times New Roman" w:cs="Times New Roman"/>
          <w:b/>
          <w:bCs/>
          <w:i/>
          <w:sz w:val="28"/>
          <w:szCs w:val="28"/>
          <w:lang w:val="vi-VN" w:eastAsia="vi-VN"/>
        </w:rPr>
        <w:t>V</w:t>
      </w:r>
      <w:r w:rsidR="006609D7" w:rsidRPr="007F3D27">
        <w:rPr>
          <w:rFonts w:ascii="Times New Roman" w:eastAsia="Times New Roman" w:hAnsi="Times New Roman" w:cs="Times New Roman"/>
          <w:b/>
          <w:bCs/>
          <w:i/>
          <w:sz w:val="28"/>
          <w:szCs w:val="28"/>
          <w:lang w:eastAsia="vi-VN"/>
        </w:rPr>
        <w:t xml:space="preserve">iệc thực hiện pháp luật về </w:t>
      </w:r>
      <w:r w:rsidR="006233BB" w:rsidRPr="007F3D27">
        <w:rPr>
          <w:rFonts w:ascii="Times New Roman" w:eastAsia="Times New Roman" w:hAnsi="Times New Roman" w:cs="Times New Roman"/>
          <w:b/>
          <w:bCs/>
          <w:i/>
          <w:sz w:val="28"/>
          <w:szCs w:val="28"/>
          <w:lang w:val="vi-VN" w:eastAsia="vi-VN"/>
        </w:rPr>
        <w:t xml:space="preserve">công tác tiếp công dân, giải quyết </w:t>
      </w:r>
      <w:r w:rsidR="007F3D27" w:rsidRPr="007F3D27">
        <w:rPr>
          <w:rFonts w:ascii="Times New Roman" w:eastAsia="Times New Roman" w:hAnsi="Times New Roman" w:cs="Times New Roman"/>
          <w:b/>
          <w:bCs/>
          <w:i/>
          <w:sz w:val="28"/>
          <w:szCs w:val="28"/>
          <w:lang w:eastAsia="vi-VN"/>
        </w:rPr>
        <w:t>KNTC</w:t>
      </w:r>
    </w:p>
    <w:p w:rsidR="006233BB" w:rsidRPr="007F3D27" w:rsidRDefault="006609D7"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7F3D27">
        <w:rPr>
          <w:rFonts w:ascii="Times New Roman" w:eastAsia="Times New Roman" w:hAnsi="Times New Roman" w:cs="Times New Roman"/>
          <w:sz w:val="28"/>
          <w:szCs w:val="28"/>
          <w:lang w:val="vi-VN" w:eastAsia="vi-VN"/>
        </w:rPr>
        <w:t xml:space="preserve">Trung tâm </w:t>
      </w:r>
      <w:r w:rsidR="00887281">
        <w:rPr>
          <w:rFonts w:ascii="Times New Roman" w:eastAsia="Times New Roman" w:hAnsi="Times New Roman" w:cs="Times New Roman"/>
          <w:sz w:val="28"/>
          <w:szCs w:val="28"/>
          <w:lang w:eastAsia="vi-VN"/>
        </w:rPr>
        <w:t>C</w:t>
      </w:r>
      <w:r w:rsidRPr="007F3D27">
        <w:rPr>
          <w:rFonts w:ascii="Times New Roman" w:eastAsia="Times New Roman" w:hAnsi="Times New Roman" w:cs="Times New Roman"/>
          <w:sz w:val="28"/>
          <w:szCs w:val="28"/>
          <w:lang w:val="vi-VN" w:eastAsia="vi-VN"/>
        </w:rPr>
        <w:t xml:space="preserve">ông nghệ thông tin và </w:t>
      </w:r>
      <w:r w:rsidR="00887281">
        <w:rPr>
          <w:rFonts w:ascii="Times New Roman" w:eastAsia="Times New Roman" w:hAnsi="Times New Roman" w:cs="Times New Roman"/>
          <w:sz w:val="28"/>
          <w:szCs w:val="28"/>
          <w:lang w:eastAsia="vi-VN"/>
        </w:rPr>
        <w:t>T</w:t>
      </w:r>
      <w:r w:rsidRPr="007F3D27">
        <w:rPr>
          <w:rFonts w:ascii="Times New Roman" w:eastAsia="Times New Roman" w:hAnsi="Times New Roman" w:cs="Times New Roman"/>
          <w:sz w:val="28"/>
          <w:szCs w:val="28"/>
          <w:lang w:val="vi-VN" w:eastAsia="vi-VN"/>
        </w:rPr>
        <w:t>ruyền thông Hà Tĩnh là đơn vị trực thuộc Sở Thông tin và Truyền thông nên các hoạt động</w:t>
      </w:r>
      <w:r w:rsidR="002B258C">
        <w:rPr>
          <w:rFonts w:ascii="Times New Roman" w:eastAsia="Times New Roman" w:hAnsi="Times New Roman" w:cs="Times New Roman"/>
          <w:sz w:val="28"/>
          <w:szCs w:val="28"/>
          <w:lang w:val="vi-VN" w:eastAsia="vi-VN"/>
        </w:rPr>
        <w:t xml:space="preserve"> Thanh tra, TCD do Sở thực hiện</w:t>
      </w:r>
      <w:r w:rsidR="002B258C">
        <w:rPr>
          <w:rFonts w:ascii="Times New Roman" w:eastAsia="Times New Roman" w:hAnsi="Times New Roman" w:cs="Times New Roman"/>
          <w:sz w:val="28"/>
          <w:szCs w:val="28"/>
          <w:lang w:eastAsia="vi-VN"/>
        </w:rPr>
        <w:t>; t</w:t>
      </w:r>
      <w:r w:rsidR="006233BB" w:rsidRPr="007F3D27">
        <w:rPr>
          <w:rFonts w:ascii="Times New Roman" w:eastAsia="Times New Roman" w:hAnsi="Times New Roman" w:cs="Times New Roman"/>
          <w:sz w:val="28"/>
          <w:szCs w:val="28"/>
          <w:lang w:val="vi-VN" w:eastAsia="vi-VN"/>
        </w:rPr>
        <w:t xml:space="preserve">rong kỳ </w:t>
      </w:r>
      <w:r w:rsidR="007F3D27" w:rsidRPr="007F3D27">
        <w:rPr>
          <w:rFonts w:ascii="Times New Roman" w:eastAsia="Times New Roman" w:hAnsi="Times New Roman" w:cs="Times New Roman"/>
          <w:sz w:val="28"/>
          <w:szCs w:val="28"/>
          <w:lang w:eastAsia="vi-VN"/>
        </w:rPr>
        <w:t>thanh tra Trung tâm không tiếp nhận</w:t>
      </w:r>
      <w:r w:rsidR="007F3D27" w:rsidRPr="007F3D27">
        <w:rPr>
          <w:rFonts w:ascii="Times New Roman" w:eastAsia="Times New Roman" w:hAnsi="Times New Roman" w:cs="Times New Roman"/>
          <w:sz w:val="28"/>
          <w:szCs w:val="28"/>
          <w:lang w:val="vi-VN" w:eastAsia="vi-VN"/>
        </w:rPr>
        <w:t xml:space="preserve"> được</w:t>
      </w:r>
      <w:r w:rsidR="007F3D27" w:rsidRPr="007F3D27">
        <w:rPr>
          <w:rFonts w:ascii="Times New Roman" w:eastAsia="Times New Roman" w:hAnsi="Times New Roman" w:cs="Times New Roman"/>
          <w:sz w:val="28"/>
          <w:szCs w:val="28"/>
          <w:lang w:eastAsia="vi-VN"/>
        </w:rPr>
        <w:t xml:space="preserve"> </w:t>
      </w:r>
      <w:r w:rsidR="007F3D27" w:rsidRPr="007F3D27">
        <w:rPr>
          <w:rFonts w:ascii="Times New Roman" w:eastAsia="Times New Roman" w:hAnsi="Times New Roman" w:cs="Times New Roman"/>
          <w:sz w:val="28"/>
          <w:szCs w:val="28"/>
          <w:lang w:val="vi-VN" w:eastAsia="vi-VN"/>
        </w:rPr>
        <w:t>đơn</w:t>
      </w:r>
      <w:r w:rsidR="006233BB" w:rsidRPr="007F3D27">
        <w:rPr>
          <w:rFonts w:ascii="Times New Roman" w:eastAsia="Times New Roman" w:hAnsi="Times New Roman" w:cs="Times New Roman"/>
          <w:sz w:val="28"/>
          <w:szCs w:val="28"/>
          <w:lang w:val="vi-VN" w:eastAsia="vi-VN"/>
        </w:rPr>
        <w:t xml:space="preserve"> KNTC</w:t>
      </w:r>
      <w:r w:rsidR="007F3D27" w:rsidRPr="007F3D27">
        <w:rPr>
          <w:rFonts w:ascii="Times New Roman" w:eastAsia="Times New Roman" w:hAnsi="Times New Roman" w:cs="Times New Roman"/>
          <w:sz w:val="28"/>
          <w:szCs w:val="28"/>
          <w:lang w:eastAsia="vi-VN"/>
        </w:rPr>
        <w:t>, kiến nghị, phản ánh liên quan đến hoạt động của đơn vị.</w:t>
      </w:r>
      <w:r w:rsidR="006233BB" w:rsidRPr="007F3D27">
        <w:rPr>
          <w:rFonts w:ascii="Times New Roman" w:eastAsia="Times New Roman" w:hAnsi="Times New Roman" w:cs="Times New Roman"/>
          <w:sz w:val="28"/>
          <w:szCs w:val="28"/>
          <w:lang w:val="vi-VN" w:eastAsia="vi-VN"/>
        </w:rPr>
        <w:t xml:space="preserve"> </w:t>
      </w:r>
    </w:p>
    <w:p w:rsidR="006233BB" w:rsidRPr="00826849" w:rsidRDefault="008A6C53" w:rsidP="003934DC">
      <w:pPr>
        <w:spacing w:before="100" w:after="0" w:line="240" w:lineRule="auto"/>
        <w:ind w:firstLine="567"/>
        <w:jc w:val="both"/>
        <w:rPr>
          <w:rFonts w:ascii="Times New Roman" w:eastAsia="Times New Roman" w:hAnsi="Times New Roman" w:cs="Times New Roman"/>
          <w:b/>
          <w:bCs/>
          <w:sz w:val="28"/>
          <w:szCs w:val="28"/>
          <w:lang w:val="vi-VN" w:eastAsia="vi-VN"/>
        </w:rPr>
      </w:pPr>
      <w:r w:rsidRPr="00826849">
        <w:rPr>
          <w:rFonts w:ascii="Times New Roman" w:eastAsia="Times New Roman" w:hAnsi="Times New Roman" w:cs="Times New Roman"/>
          <w:b/>
          <w:bCs/>
          <w:i/>
          <w:sz w:val="28"/>
          <w:szCs w:val="28"/>
          <w:lang w:eastAsia="vi-VN"/>
        </w:rPr>
        <w:t>2.2.</w:t>
      </w:r>
      <w:r w:rsidR="006233BB" w:rsidRPr="00826849">
        <w:rPr>
          <w:rFonts w:ascii="Times New Roman" w:eastAsia="Times New Roman" w:hAnsi="Times New Roman" w:cs="Times New Roman"/>
          <w:b/>
          <w:bCs/>
          <w:i/>
          <w:sz w:val="28"/>
          <w:szCs w:val="28"/>
          <w:lang w:eastAsia="vi-VN"/>
        </w:rPr>
        <w:t xml:space="preserve"> Việc thực hiện pháp luật về PCTN</w:t>
      </w:r>
      <w:r w:rsidR="006233BB" w:rsidRPr="00826849">
        <w:rPr>
          <w:rFonts w:ascii="Times New Roman" w:eastAsia="Times New Roman" w:hAnsi="Times New Roman" w:cs="Times New Roman"/>
          <w:b/>
          <w:bCs/>
          <w:sz w:val="28"/>
          <w:szCs w:val="28"/>
          <w:lang w:val="vi-VN" w:eastAsia="vi-VN"/>
        </w:rPr>
        <w:t xml:space="preserve"> </w:t>
      </w:r>
    </w:p>
    <w:p w:rsidR="007F3D27" w:rsidRPr="007F3D27" w:rsidRDefault="007F3D27" w:rsidP="003934DC">
      <w:pPr>
        <w:tabs>
          <w:tab w:val="right" w:leader="dot" w:pos="8460"/>
        </w:tabs>
        <w:spacing w:before="100" w:after="0" w:line="240" w:lineRule="auto"/>
        <w:ind w:firstLine="567"/>
        <w:jc w:val="both"/>
        <w:rPr>
          <w:rFonts w:ascii="Times New Roman" w:eastAsia="Times New Roman" w:hAnsi="Times New Roman" w:cs="Times New Roman"/>
          <w:sz w:val="28"/>
          <w:szCs w:val="28"/>
          <w:lang w:eastAsia="vi-VN"/>
        </w:rPr>
      </w:pPr>
      <w:r w:rsidRPr="00826849">
        <w:rPr>
          <w:rFonts w:ascii="Times New Roman" w:eastAsia="Times New Roman" w:hAnsi="Times New Roman" w:cs="Times New Roman"/>
          <w:bCs/>
          <w:i/>
          <w:sz w:val="28"/>
          <w:szCs w:val="28"/>
          <w:lang w:eastAsia="vi-VN"/>
        </w:rPr>
        <w:t>C</w:t>
      </w:r>
      <w:r w:rsidR="006233BB" w:rsidRPr="00826849">
        <w:rPr>
          <w:rFonts w:ascii="Times New Roman" w:eastAsia="Times New Roman" w:hAnsi="Times New Roman" w:cs="Times New Roman"/>
          <w:sz w:val="28"/>
          <w:szCs w:val="28"/>
          <w:lang w:val="vi-VN" w:eastAsia="vi-VN"/>
        </w:rPr>
        <w:t>ơ bản Trung tâm</w:t>
      </w:r>
      <w:r w:rsidR="00086262" w:rsidRPr="00826849">
        <w:rPr>
          <w:rFonts w:ascii="Times New Roman" w:eastAsia="Times New Roman" w:hAnsi="Times New Roman" w:cs="Times New Roman"/>
          <w:sz w:val="28"/>
          <w:szCs w:val="28"/>
          <w:lang w:val="vi-VN" w:eastAsia="vi-VN"/>
        </w:rPr>
        <w:t xml:space="preserve"> đã thực hiện công khai dự toán</w:t>
      </w:r>
      <w:r w:rsidR="006233BB" w:rsidRPr="00826849">
        <w:rPr>
          <w:rFonts w:ascii="Times New Roman" w:eastAsia="Times New Roman" w:hAnsi="Times New Roman" w:cs="Times New Roman"/>
          <w:sz w:val="28"/>
          <w:szCs w:val="28"/>
          <w:lang w:val="vi-VN" w:eastAsia="vi-VN"/>
        </w:rPr>
        <w:t xml:space="preserve"> thu</w:t>
      </w:r>
      <w:r w:rsidR="00086262" w:rsidRPr="00826849">
        <w:rPr>
          <w:rFonts w:ascii="Times New Roman" w:eastAsia="Times New Roman" w:hAnsi="Times New Roman" w:cs="Times New Roman"/>
          <w:sz w:val="28"/>
          <w:szCs w:val="28"/>
          <w:lang w:eastAsia="vi-VN"/>
        </w:rPr>
        <w:t>,</w:t>
      </w:r>
      <w:r w:rsidR="006233BB" w:rsidRPr="00826849">
        <w:rPr>
          <w:rFonts w:ascii="Times New Roman" w:eastAsia="Times New Roman" w:hAnsi="Times New Roman" w:cs="Times New Roman"/>
          <w:sz w:val="28"/>
          <w:szCs w:val="28"/>
          <w:lang w:val="vi-VN" w:eastAsia="vi-VN"/>
        </w:rPr>
        <w:t xml:space="preserve"> chi NSNN </w:t>
      </w:r>
      <w:r w:rsidR="0042384E" w:rsidRPr="00826849">
        <w:rPr>
          <w:rFonts w:ascii="Times New Roman" w:eastAsia="Times New Roman" w:hAnsi="Times New Roman" w:cs="Times New Roman"/>
          <w:sz w:val="28"/>
          <w:szCs w:val="28"/>
          <w:lang w:eastAsia="vi-VN"/>
        </w:rPr>
        <w:t>theo quy định của Luật NSNN</w:t>
      </w:r>
      <w:r w:rsidR="006233BB" w:rsidRPr="00826849">
        <w:rPr>
          <w:rFonts w:ascii="Times New Roman" w:eastAsia="Times New Roman" w:hAnsi="Times New Roman" w:cs="Times New Roman"/>
          <w:sz w:val="28"/>
          <w:szCs w:val="28"/>
          <w:lang w:val="vi-VN" w:eastAsia="vi-VN"/>
        </w:rPr>
        <w:t xml:space="preserve"> </w:t>
      </w:r>
      <w:r w:rsidRPr="00826849">
        <w:rPr>
          <w:rFonts w:ascii="Times New Roman" w:eastAsia="Times New Roman" w:hAnsi="Times New Roman" w:cs="Times New Roman"/>
          <w:sz w:val="28"/>
          <w:szCs w:val="28"/>
          <w:lang w:eastAsia="vi-VN"/>
        </w:rPr>
        <w:t>(</w:t>
      </w:r>
      <w:r w:rsidR="006233BB" w:rsidRPr="00826849">
        <w:rPr>
          <w:rFonts w:ascii="Times New Roman" w:eastAsia="Times New Roman" w:hAnsi="Times New Roman" w:cs="Times New Roman"/>
          <w:sz w:val="28"/>
          <w:szCs w:val="28"/>
          <w:lang w:val="vi-VN" w:eastAsia="vi-VN"/>
        </w:rPr>
        <w:t>Quyết định số 13/QĐ-TTCNTT ngày 28/2/2019 về công khai dự toán NSNN và Quyết định số 25/QĐ-TTCNTT ngày 21/2/2020 về</w:t>
      </w:r>
      <w:r w:rsidR="0042384E" w:rsidRPr="00826849">
        <w:rPr>
          <w:rFonts w:ascii="Times New Roman" w:eastAsia="Times New Roman" w:hAnsi="Times New Roman" w:cs="Times New Roman"/>
          <w:sz w:val="28"/>
          <w:szCs w:val="28"/>
          <w:lang w:val="vi-VN" w:eastAsia="vi-VN"/>
        </w:rPr>
        <w:t xml:space="preserve"> công khai dự toán NSNN</w:t>
      </w:r>
      <w:r w:rsidRPr="00826849">
        <w:rPr>
          <w:rFonts w:ascii="Times New Roman" w:eastAsia="Times New Roman" w:hAnsi="Times New Roman" w:cs="Times New Roman"/>
          <w:sz w:val="28"/>
          <w:szCs w:val="28"/>
          <w:lang w:eastAsia="vi-VN"/>
        </w:rPr>
        <w:t xml:space="preserve">). </w:t>
      </w:r>
      <w:r w:rsidR="0029479D" w:rsidRPr="00826849">
        <w:rPr>
          <w:rFonts w:ascii="Times New Roman" w:eastAsia="Times New Roman" w:hAnsi="Times New Roman" w:cs="Times New Roman"/>
          <w:sz w:val="28"/>
          <w:szCs w:val="28"/>
          <w:lang w:val="sq-AL" w:eastAsia="vi-VN"/>
        </w:rPr>
        <w:t>Hằ</w:t>
      </w:r>
      <w:r w:rsidR="006233BB" w:rsidRPr="00826849">
        <w:rPr>
          <w:rFonts w:ascii="Times New Roman" w:eastAsia="Times New Roman" w:hAnsi="Times New Roman" w:cs="Times New Roman"/>
          <w:sz w:val="28"/>
          <w:szCs w:val="28"/>
          <w:lang w:val="sq-AL" w:eastAsia="vi-VN"/>
        </w:rPr>
        <w:t xml:space="preserve">ng năm Trung tâm </w:t>
      </w:r>
      <w:r w:rsidRPr="00826849">
        <w:rPr>
          <w:rFonts w:ascii="Times New Roman" w:eastAsia="Times New Roman" w:hAnsi="Times New Roman" w:cs="Times New Roman"/>
          <w:sz w:val="28"/>
          <w:szCs w:val="28"/>
          <w:lang w:val="sq-AL" w:eastAsia="vi-VN"/>
        </w:rPr>
        <w:t xml:space="preserve">đã </w:t>
      </w:r>
      <w:r w:rsidR="006233BB" w:rsidRPr="00826849">
        <w:rPr>
          <w:rFonts w:ascii="Times New Roman" w:eastAsia="Times New Roman" w:hAnsi="Times New Roman" w:cs="Times New Roman"/>
          <w:sz w:val="28"/>
          <w:szCs w:val="28"/>
          <w:lang w:val="sq-AL" w:eastAsia="vi-VN"/>
        </w:rPr>
        <w:t>ban hành quy chế chi tiêu nội bộ và quản lý, sử dụng tài sản công (năm 2019 tại Quyết định số 04/QĐ-TTCNTT, ngày 09/01/2019; năm 2020 tại Quyết định số 28/QĐ-TTCNTT ngày 20/02/2020)</w:t>
      </w:r>
      <w:r w:rsidR="00D2524E" w:rsidRPr="00826849">
        <w:rPr>
          <w:rFonts w:ascii="Times New Roman" w:eastAsia="Times New Roman" w:hAnsi="Times New Roman" w:cs="Times New Roman"/>
          <w:sz w:val="28"/>
          <w:szCs w:val="28"/>
          <w:lang w:val="sq-AL" w:eastAsia="vi-VN"/>
        </w:rPr>
        <w:t xml:space="preserve"> và </w:t>
      </w:r>
      <w:r w:rsidR="00D2524E" w:rsidRPr="00826849">
        <w:rPr>
          <w:rFonts w:ascii="Times New Roman" w:eastAsia="Times New Roman" w:hAnsi="Times New Roman" w:cs="Times New Roman"/>
          <w:sz w:val="28"/>
          <w:szCs w:val="28"/>
          <w:lang w:eastAsia="vi-VN"/>
        </w:rPr>
        <w:t>đã được</w:t>
      </w:r>
      <w:r w:rsidR="00D2524E" w:rsidRPr="00826849">
        <w:rPr>
          <w:rFonts w:ascii="Times New Roman" w:eastAsia="Times New Roman" w:hAnsi="Times New Roman" w:cs="Times New Roman"/>
          <w:sz w:val="28"/>
          <w:szCs w:val="28"/>
          <w:lang w:val="vi-VN" w:eastAsia="vi-VN"/>
        </w:rPr>
        <w:t xml:space="preserve"> công khai tại cuộc họp CBVC đầu năm</w:t>
      </w:r>
      <w:r w:rsidRPr="00826849">
        <w:rPr>
          <w:rFonts w:ascii="Times New Roman" w:eastAsia="Times New Roman" w:hAnsi="Times New Roman" w:cs="Times New Roman"/>
          <w:sz w:val="28"/>
          <w:szCs w:val="28"/>
          <w:lang w:eastAsia="vi-VN"/>
        </w:rPr>
        <w:t>.</w:t>
      </w:r>
      <w:r w:rsidRPr="007F3D27">
        <w:rPr>
          <w:rFonts w:ascii="Times New Roman" w:eastAsia="Times New Roman" w:hAnsi="Times New Roman" w:cs="Times New Roman"/>
          <w:sz w:val="28"/>
          <w:szCs w:val="28"/>
          <w:lang w:eastAsia="vi-VN"/>
        </w:rPr>
        <w:t xml:space="preserve"> </w:t>
      </w:r>
    </w:p>
    <w:p w:rsidR="00AA13C3" w:rsidRDefault="007F3D27" w:rsidP="003934DC">
      <w:pPr>
        <w:tabs>
          <w:tab w:val="right" w:leader="dot" w:pos="8460"/>
        </w:tabs>
        <w:spacing w:before="100" w:after="0" w:line="240" w:lineRule="auto"/>
        <w:ind w:firstLine="567"/>
        <w:jc w:val="both"/>
        <w:rPr>
          <w:rFonts w:ascii="Times New Roman" w:eastAsia="Times New Roman" w:hAnsi="Times New Roman" w:cs="Times New Roman"/>
          <w:iCs/>
          <w:sz w:val="28"/>
          <w:szCs w:val="28"/>
          <w:lang w:eastAsia="vi-VN"/>
        </w:rPr>
      </w:pPr>
      <w:r w:rsidRPr="007F3D27">
        <w:rPr>
          <w:rFonts w:ascii="Times New Roman" w:eastAsia="Times New Roman" w:hAnsi="Times New Roman" w:cs="Times New Roman"/>
          <w:sz w:val="28"/>
          <w:szCs w:val="28"/>
          <w:lang w:eastAsia="vi-VN"/>
        </w:rPr>
        <w:t xml:space="preserve">Trung tâm đã </w:t>
      </w:r>
      <w:r w:rsidR="00086262">
        <w:rPr>
          <w:rFonts w:ascii="Times New Roman" w:eastAsia="Times New Roman" w:hAnsi="Times New Roman" w:cs="Times New Roman"/>
          <w:sz w:val="28"/>
          <w:szCs w:val="28"/>
          <w:lang w:val="sq-AL" w:eastAsia="vi-VN"/>
        </w:rPr>
        <w:t>xây dựng k</w:t>
      </w:r>
      <w:r w:rsidR="006A6335" w:rsidRPr="007F3D27">
        <w:rPr>
          <w:rFonts w:ascii="Times New Roman" w:eastAsia="Times New Roman" w:hAnsi="Times New Roman" w:cs="Times New Roman"/>
          <w:sz w:val="28"/>
          <w:szCs w:val="28"/>
          <w:lang w:val="sq-AL" w:eastAsia="vi-VN"/>
        </w:rPr>
        <w:t>ế hoạch chấn chỉnh kỷ luật, kỷ cương hành chính; triển khai ký cam kết thực hiện Chỉ thị 35-CT/TU ngày 4/11/2008 của Ban Thường vụ Tỉnh uỷ về siết chặt kỷ luật, kỷ cương, lề lối làm việc trong đội ngũ cán b</w:t>
      </w:r>
      <w:r w:rsidR="00086262">
        <w:rPr>
          <w:rFonts w:ascii="Times New Roman" w:eastAsia="Times New Roman" w:hAnsi="Times New Roman" w:cs="Times New Roman"/>
          <w:sz w:val="28"/>
          <w:szCs w:val="28"/>
          <w:lang w:val="sq-AL" w:eastAsia="vi-VN"/>
        </w:rPr>
        <w:t>ộ, công chức, viên chức</w:t>
      </w:r>
      <w:r w:rsidR="006A6335" w:rsidRPr="007F3D27">
        <w:rPr>
          <w:rFonts w:ascii="Times New Roman" w:eastAsia="Times New Roman" w:hAnsi="Times New Roman" w:cs="Times New Roman"/>
          <w:sz w:val="28"/>
          <w:szCs w:val="28"/>
          <w:lang w:val="sq-AL" w:eastAsia="vi-VN"/>
        </w:rPr>
        <w:t>.</w:t>
      </w:r>
      <w:r w:rsidRPr="007F3D27">
        <w:rPr>
          <w:rFonts w:ascii="Times New Roman" w:eastAsia="Times New Roman" w:hAnsi="Times New Roman" w:cs="Times New Roman"/>
          <w:sz w:val="28"/>
          <w:szCs w:val="28"/>
          <w:lang w:eastAsia="vi-VN"/>
        </w:rPr>
        <w:t xml:space="preserve"> </w:t>
      </w:r>
      <w:r w:rsidR="006233BB" w:rsidRPr="007F3D27">
        <w:rPr>
          <w:rFonts w:ascii="Times New Roman" w:eastAsia="Times New Roman" w:hAnsi="Times New Roman" w:cs="Times New Roman"/>
          <w:iCs/>
          <w:sz w:val="28"/>
          <w:szCs w:val="28"/>
          <w:lang w:val="vi-VN" w:eastAsia="vi-VN"/>
        </w:rPr>
        <w:t>Đ</w:t>
      </w:r>
      <w:r w:rsidR="006233BB" w:rsidRPr="007F3D27">
        <w:rPr>
          <w:rFonts w:ascii="Times New Roman" w:eastAsia="Times New Roman" w:hAnsi="Times New Roman" w:cs="Times New Roman"/>
          <w:sz w:val="28"/>
          <w:szCs w:val="28"/>
          <w:lang w:val="vi-VN" w:eastAsia="vi-VN"/>
        </w:rPr>
        <w:t xml:space="preserve">ơn vị đã xây dựng vị trí việc làm và cơ cấu viên chức theo chức danh nghề nghiệp và </w:t>
      </w:r>
      <w:r w:rsidR="006233BB" w:rsidRPr="007F3D27">
        <w:rPr>
          <w:rFonts w:ascii="Times New Roman" w:eastAsia="Times New Roman" w:hAnsi="Times New Roman" w:cs="Times New Roman"/>
          <w:iCs/>
          <w:sz w:val="28"/>
          <w:szCs w:val="28"/>
          <w:lang w:val="vi-VN" w:eastAsia="vi-VN"/>
        </w:rPr>
        <w:t xml:space="preserve">ký kết hợp đồng lao động để thực hiện nhiệm vụ. </w:t>
      </w:r>
    </w:p>
    <w:p w:rsidR="006233BB" w:rsidRPr="007F3D27" w:rsidRDefault="006233BB" w:rsidP="003934DC">
      <w:pPr>
        <w:tabs>
          <w:tab w:val="right" w:leader="dot" w:pos="8460"/>
        </w:tabs>
        <w:spacing w:before="100" w:after="0" w:line="240" w:lineRule="auto"/>
        <w:ind w:firstLine="567"/>
        <w:jc w:val="both"/>
        <w:rPr>
          <w:rFonts w:ascii="Times New Roman" w:eastAsia="Times New Roman" w:hAnsi="Times New Roman" w:cs="Times New Roman"/>
          <w:sz w:val="28"/>
          <w:szCs w:val="28"/>
          <w:lang w:eastAsia="vi-VN"/>
        </w:rPr>
      </w:pPr>
      <w:r w:rsidRPr="007F3D27">
        <w:rPr>
          <w:rFonts w:ascii="Times New Roman" w:eastAsia="Times New Roman" w:hAnsi="Times New Roman" w:cs="Times New Roman"/>
          <w:iCs/>
          <w:sz w:val="28"/>
          <w:szCs w:val="28"/>
          <w:lang w:val="vi-VN" w:eastAsia="vi-VN"/>
        </w:rPr>
        <w:t xml:space="preserve">Biên chế </w:t>
      </w:r>
      <w:r w:rsidRPr="007F3D27">
        <w:rPr>
          <w:rFonts w:ascii="Times New Roman" w:eastAsia="Times New Roman" w:hAnsi="Times New Roman" w:cs="Times New Roman"/>
          <w:sz w:val="28"/>
          <w:szCs w:val="28"/>
          <w:lang w:val="vi-VN" w:eastAsia="vi-VN"/>
        </w:rPr>
        <w:t>được giao:</w:t>
      </w:r>
      <w:r w:rsidR="00086262">
        <w:rPr>
          <w:rFonts w:ascii="Times New Roman" w:eastAsia="Times New Roman" w:hAnsi="Times New Roman" w:cs="Times New Roman"/>
          <w:sz w:val="28"/>
          <w:szCs w:val="28"/>
          <w:lang w:val="vi-VN" w:eastAsia="vi-VN"/>
        </w:rPr>
        <w:t xml:space="preserve"> 10 biên chế viên chức tự chủ</w:t>
      </w:r>
      <w:r w:rsidR="00086262">
        <w:rPr>
          <w:rFonts w:ascii="Times New Roman" w:eastAsia="Times New Roman" w:hAnsi="Times New Roman" w:cs="Times New Roman"/>
          <w:sz w:val="28"/>
          <w:szCs w:val="28"/>
          <w:lang w:eastAsia="vi-VN"/>
        </w:rPr>
        <w:t>; h</w:t>
      </w:r>
      <w:r w:rsidRPr="007F3D27">
        <w:rPr>
          <w:rFonts w:ascii="Times New Roman" w:eastAsia="Times New Roman" w:hAnsi="Times New Roman" w:cs="Times New Roman"/>
          <w:sz w:val="28"/>
          <w:szCs w:val="28"/>
          <w:lang w:val="vi-VN" w:eastAsia="vi-VN"/>
        </w:rPr>
        <w:t>iện có: 0</w:t>
      </w:r>
      <w:r w:rsidR="00086262">
        <w:rPr>
          <w:rFonts w:ascii="Times New Roman" w:eastAsia="Times New Roman" w:hAnsi="Times New Roman" w:cs="Times New Roman"/>
          <w:sz w:val="28"/>
          <w:szCs w:val="28"/>
          <w:lang w:val="vi-VN" w:eastAsia="vi-VN"/>
        </w:rPr>
        <w:t>8 viên chức tự chủ (01 HĐ 68)</w:t>
      </w:r>
      <w:r w:rsidR="00086262">
        <w:rPr>
          <w:rFonts w:ascii="Times New Roman" w:eastAsia="Times New Roman" w:hAnsi="Times New Roman" w:cs="Times New Roman"/>
          <w:sz w:val="28"/>
          <w:szCs w:val="28"/>
          <w:lang w:eastAsia="vi-VN"/>
        </w:rPr>
        <w:t>; c</w:t>
      </w:r>
      <w:r w:rsidRPr="007F3D27">
        <w:rPr>
          <w:rFonts w:ascii="Times New Roman" w:eastAsia="Times New Roman" w:hAnsi="Times New Roman" w:cs="Times New Roman"/>
          <w:sz w:val="28"/>
          <w:szCs w:val="28"/>
          <w:lang w:val="vi-VN" w:eastAsia="vi-VN"/>
        </w:rPr>
        <w:t>òn 02 biên chế viên chức tự chủ chưa được tuyển d</w:t>
      </w:r>
      <w:r w:rsidR="00086262">
        <w:rPr>
          <w:rFonts w:ascii="Times New Roman" w:eastAsia="Times New Roman" w:hAnsi="Times New Roman" w:cs="Times New Roman"/>
          <w:sz w:val="28"/>
          <w:szCs w:val="28"/>
          <w:lang w:val="vi-VN" w:eastAsia="vi-VN"/>
        </w:rPr>
        <w:t>ụng</w:t>
      </w:r>
      <w:r w:rsidR="00086262">
        <w:rPr>
          <w:rFonts w:ascii="Times New Roman" w:eastAsia="Times New Roman" w:hAnsi="Times New Roman" w:cs="Times New Roman"/>
          <w:sz w:val="28"/>
          <w:szCs w:val="28"/>
          <w:lang w:eastAsia="vi-VN"/>
        </w:rPr>
        <w:t>.</w:t>
      </w:r>
      <w:r w:rsidRPr="007F3D27">
        <w:rPr>
          <w:rFonts w:ascii="Times New Roman" w:eastAsia="Times New Roman" w:hAnsi="Times New Roman" w:cs="Times New Roman"/>
          <w:sz w:val="28"/>
          <w:szCs w:val="28"/>
          <w:lang w:val="vi-VN" w:eastAsia="vi-VN"/>
        </w:rPr>
        <w:t xml:space="preserve"> Ngoài ra đơn vị trực tiếp ký 09 </w:t>
      </w:r>
      <w:r w:rsidR="00086262">
        <w:rPr>
          <w:rFonts w:ascii="Times New Roman" w:eastAsia="Times New Roman" w:hAnsi="Times New Roman" w:cs="Times New Roman"/>
          <w:sz w:val="28"/>
          <w:szCs w:val="28"/>
          <w:lang w:eastAsia="vi-VN"/>
        </w:rPr>
        <w:t>h</w:t>
      </w:r>
      <w:r w:rsidRPr="007F3D27">
        <w:rPr>
          <w:rFonts w:ascii="Times New Roman" w:eastAsia="Times New Roman" w:hAnsi="Times New Roman" w:cs="Times New Roman"/>
          <w:sz w:val="28"/>
          <w:szCs w:val="28"/>
          <w:lang w:val="vi-VN" w:eastAsia="vi-VN"/>
        </w:rPr>
        <w:t>ợp đồng lao động khác từ năm 2008 lại nay (8 chuyên môn và 01 bảo vệ</w:t>
      </w:r>
      <w:r w:rsidR="00DF5281" w:rsidRPr="007F3D27">
        <w:rPr>
          <w:rFonts w:ascii="Times New Roman" w:eastAsia="Times New Roman" w:hAnsi="Times New Roman" w:cs="Times New Roman"/>
          <w:sz w:val="28"/>
          <w:szCs w:val="28"/>
          <w:lang w:eastAsia="vi-VN"/>
        </w:rPr>
        <w:t>)</w:t>
      </w:r>
      <w:r w:rsidRPr="007F3D27">
        <w:rPr>
          <w:rFonts w:ascii="Times New Roman" w:eastAsia="Times New Roman" w:hAnsi="Times New Roman" w:cs="Times New Roman"/>
          <w:iCs/>
          <w:sz w:val="28"/>
          <w:szCs w:val="28"/>
          <w:lang w:val="vi-VN" w:eastAsia="vi-VN"/>
        </w:rPr>
        <w:t xml:space="preserve">. </w:t>
      </w:r>
    </w:p>
    <w:p w:rsidR="00086262" w:rsidRDefault="006233BB" w:rsidP="003934DC">
      <w:pPr>
        <w:spacing w:before="100" w:after="0" w:line="240" w:lineRule="auto"/>
        <w:ind w:firstLine="567"/>
        <w:jc w:val="both"/>
        <w:rPr>
          <w:rFonts w:ascii="Times New Roman" w:eastAsia="Times New Roman" w:hAnsi="Times New Roman" w:cs="Times New Roman"/>
          <w:sz w:val="28"/>
          <w:szCs w:val="28"/>
          <w:lang w:eastAsia="vi-VN"/>
        </w:rPr>
      </w:pPr>
      <w:r w:rsidRPr="007F3D27">
        <w:rPr>
          <w:rFonts w:ascii="Times New Roman" w:eastAsia="Times New Roman" w:hAnsi="Times New Roman" w:cs="Times New Roman"/>
          <w:sz w:val="28"/>
          <w:szCs w:val="28"/>
          <w:lang w:val="vi-VN" w:eastAsia="vi-VN"/>
        </w:rPr>
        <w:t xml:space="preserve">CBVC Trung tâm cơ bản được đảm </w:t>
      </w:r>
      <w:r w:rsidR="000B20EA">
        <w:rPr>
          <w:rFonts w:ascii="Times New Roman" w:eastAsia="Times New Roman" w:hAnsi="Times New Roman" w:cs="Times New Roman"/>
          <w:sz w:val="28"/>
          <w:szCs w:val="28"/>
          <w:lang w:val="vi-VN" w:eastAsia="vi-VN"/>
        </w:rPr>
        <w:t xml:space="preserve">bảo tiền lương và các chế độ </w:t>
      </w:r>
      <w:r w:rsidR="000B20EA">
        <w:rPr>
          <w:rFonts w:ascii="Times New Roman" w:eastAsia="Times New Roman" w:hAnsi="Times New Roman" w:cs="Times New Roman"/>
          <w:sz w:val="28"/>
          <w:szCs w:val="28"/>
          <w:lang w:eastAsia="vi-VN"/>
        </w:rPr>
        <w:t>khác</w:t>
      </w:r>
      <w:r w:rsidRPr="007F3D27">
        <w:rPr>
          <w:rFonts w:ascii="Times New Roman" w:eastAsia="Times New Roman" w:hAnsi="Times New Roman" w:cs="Times New Roman"/>
          <w:sz w:val="28"/>
          <w:szCs w:val="28"/>
          <w:lang w:val="vi-VN" w:eastAsia="vi-VN"/>
        </w:rPr>
        <w:t xml:space="preserve"> (như tiền</w:t>
      </w:r>
      <w:r w:rsidR="000B20EA">
        <w:rPr>
          <w:rFonts w:ascii="Times New Roman" w:eastAsia="Times New Roman" w:hAnsi="Times New Roman" w:cs="Times New Roman"/>
          <w:sz w:val="28"/>
          <w:szCs w:val="28"/>
          <w:lang w:eastAsia="vi-VN"/>
        </w:rPr>
        <w:t xml:space="preserve"> lễ,</w:t>
      </w:r>
      <w:r w:rsidR="000B20EA">
        <w:rPr>
          <w:rFonts w:ascii="Times New Roman" w:eastAsia="Times New Roman" w:hAnsi="Times New Roman" w:cs="Times New Roman"/>
          <w:sz w:val="28"/>
          <w:szCs w:val="28"/>
          <w:lang w:val="vi-VN" w:eastAsia="vi-VN"/>
        </w:rPr>
        <w:t xml:space="preserve"> </w:t>
      </w:r>
      <w:r w:rsidR="000B20EA">
        <w:rPr>
          <w:rFonts w:ascii="Times New Roman" w:eastAsia="Times New Roman" w:hAnsi="Times New Roman" w:cs="Times New Roman"/>
          <w:sz w:val="28"/>
          <w:szCs w:val="28"/>
          <w:lang w:eastAsia="vi-VN"/>
        </w:rPr>
        <w:t>t</w:t>
      </w:r>
      <w:r w:rsidRPr="007F3D27">
        <w:rPr>
          <w:rFonts w:ascii="Times New Roman" w:eastAsia="Times New Roman" w:hAnsi="Times New Roman" w:cs="Times New Roman"/>
          <w:sz w:val="28"/>
          <w:szCs w:val="28"/>
          <w:lang w:val="vi-VN" w:eastAsia="vi-VN"/>
        </w:rPr>
        <w:t>ết…)</w:t>
      </w:r>
      <w:r w:rsidR="000B20EA">
        <w:rPr>
          <w:rFonts w:ascii="Times New Roman" w:eastAsia="Times New Roman" w:hAnsi="Times New Roman" w:cs="Times New Roman"/>
          <w:sz w:val="28"/>
          <w:szCs w:val="28"/>
          <w:lang w:eastAsia="vi-VN"/>
        </w:rPr>
        <w:t>;</w:t>
      </w:r>
      <w:r w:rsidRPr="007F3D27">
        <w:rPr>
          <w:rFonts w:ascii="Times New Roman" w:eastAsia="Times New Roman" w:hAnsi="Times New Roman" w:cs="Times New Roman"/>
          <w:sz w:val="28"/>
          <w:szCs w:val="28"/>
          <w:lang w:val="vi-VN" w:eastAsia="vi-VN"/>
        </w:rPr>
        <w:t xml:space="preserve"> t</w:t>
      </w:r>
      <w:r w:rsidRPr="007F3D27">
        <w:rPr>
          <w:rFonts w:ascii="Times New Roman" w:eastAsia="Times New Roman" w:hAnsi="Times New Roman" w:cs="Times New Roman"/>
          <w:bCs/>
          <w:sz w:val="28"/>
          <w:szCs w:val="28"/>
          <w:lang w:val="vi-VN" w:eastAsia="vi-VN"/>
        </w:rPr>
        <w:t xml:space="preserve">hu nhập lương bình quân 4.100.000 đồng/người/tháng, thu nhập cao nhất 7.174.500 đồng, thu nhập thấp nhất 2.973.900 đồng, </w:t>
      </w:r>
      <w:r w:rsidRPr="007F3D27">
        <w:rPr>
          <w:rFonts w:ascii="Times New Roman" w:eastAsia="Times New Roman" w:hAnsi="Times New Roman" w:cs="Times New Roman"/>
          <w:sz w:val="28"/>
          <w:szCs w:val="28"/>
          <w:lang w:val="nl-NL" w:eastAsia="vi-VN"/>
        </w:rPr>
        <w:t>việc</w:t>
      </w:r>
      <w:r w:rsidRPr="007F3D27">
        <w:rPr>
          <w:rFonts w:ascii="Times New Roman" w:eastAsia="Times New Roman" w:hAnsi="Times New Roman" w:cs="Times New Roman"/>
          <w:sz w:val="28"/>
          <w:szCs w:val="28"/>
          <w:lang w:val="vi-VN" w:eastAsia="vi-VN"/>
        </w:rPr>
        <w:t xml:space="preserve"> chi trả cho người lao động đầy đủ</w:t>
      </w:r>
      <w:r w:rsidRPr="007F3D27">
        <w:rPr>
          <w:rFonts w:ascii="Times New Roman" w:eastAsia="Times New Roman" w:hAnsi="Times New Roman" w:cs="Times New Roman"/>
          <w:sz w:val="28"/>
          <w:szCs w:val="28"/>
          <w:lang w:val="nl-NL" w:eastAsia="vi-VN"/>
        </w:rPr>
        <w:t xml:space="preserve"> và</w:t>
      </w:r>
      <w:r w:rsidRPr="007F3D27">
        <w:rPr>
          <w:rFonts w:ascii="Times New Roman" w:eastAsia="Times New Roman" w:hAnsi="Times New Roman" w:cs="Times New Roman"/>
          <w:sz w:val="28"/>
          <w:szCs w:val="28"/>
          <w:lang w:val="vi-VN" w:eastAsia="vi-VN"/>
        </w:rPr>
        <w:t xml:space="preserve"> kịp thời</w:t>
      </w:r>
      <w:r w:rsidRPr="007F3D27">
        <w:rPr>
          <w:rFonts w:ascii="Times New Roman" w:eastAsia="Times New Roman" w:hAnsi="Times New Roman" w:cs="Times New Roman"/>
          <w:sz w:val="28"/>
          <w:szCs w:val="28"/>
          <w:lang w:val="nl-NL" w:eastAsia="vi-VN"/>
        </w:rPr>
        <w:t xml:space="preserve"> thông qua tài khoản cá</w:t>
      </w:r>
      <w:r w:rsidR="00086262">
        <w:rPr>
          <w:rFonts w:ascii="Times New Roman" w:eastAsia="Times New Roman" w:hAnsi="Times New Roman" w:cs="Times New Roman"/>
          <w:sz w:val="28"/>
          <w:szCs w:val="28"/>
          <w:lang w:val="nl-NL" w:eastAsia="vi-VN"/>
        </w:rPr>
        <w:t xml:space="preserve"> nhân được mở tại Ngân hàng</w:t>
      </w:r>
      <w:r w:rsidRPr="007F3D27">
        <w:rPr>
          <w:rFonts w:ascii="Times New Roman" w:eastAsia="Times New Roman" w:hAnsi="Times New Roman" w:cs="Times New Roman"/>
          <w:sz w:val="28"/>
          <w:szCs w:val="28"/>
          <w:lang w:val="nl-NL" w:eastAsia="vi-VN"/>
        </w:rPr>
        <w:t xml:space="preserve">. </w:t>
      </w:r>
      <w:r w:rsidRPr="007F3D27">
        <w:rPr>
          <w:rFonts w:ascii="Times New Roman" w:eastAsia="Times New Roman" w:hAnsi="Times New Roman" w:cs="Times New Roman"/>
          <w:bCs/>
          <w:sz w:val="28"/>
          <w:szCs w:val="28"/>
          <w:lang w:val="nl-NL" w:eastAsia="vi-VN"/>
        </w:rPr>
        <w:t xml:space="preserve"> </w:t>
      </w:r>
    </w:p>
    <w:p w:rsidR="007F3D27" w:rsidRPr="00424148" w:rsidRDefault="006233BB" w:rsidP="003934DC">
      <w:pPr>
        <w:spacing w:before="100" w:after="0" w:line="240" w:lineRule="auto"/>
        <w:ind w:firstLine="567"/>
        <w:jc w:val="both"/>
        <w:rPr>
          <w:rFonts w:ascii="Times New Roman" w:eastAsia="Times New Roman" w:hAnsi="Times New Roman" w:cs="Times New Roman"/>
          <w:bCs/>
          <w:sz w:val="28"/>
          <w:szCs w:val="28"/>
          <w:lang w:eastAsia="vi-VN"/>
        </w:rPr>
      </w:pPr>
      <w:r w:rsidRPr="007F3D27">
        <w:rPr>
          <w:rFonts w:ascii="Times New Roman" w:eastAsia="Times New Roman" w:hAnsi="Times New Roman" w:cs="Times New Roman"/>
          <w:bCs/>
          <w:sz w:val="28"/>
          <w:szCs w:val="28"/>
          <w:lang w:val="vi-VN" w:eastAsia="vi-VN"/>
        </w:rPr>
        <w:t>Việc kê kh</w:t>
      </w:r>
      <w:r w:rsidR="007F3D27" w:rsidRPr="007F3D27">
        <w:rPr>
          <w:rFonts w:ascii="Times New Roman" w:eastAsia="Times New Roman" w:hAnsi="Times New Roman" w:cs="Times New Roman"/>
          <w:bCs/>
          <w:sz w:val="28"/>
          <w:szCs w:val="28"/>
          <w:lang w:val="vi-VN" w:eastAsia="vi-VN"/>
        </w:rPr>
        <w:t>ai minh bạch tài sản, thu nhập</w:t>
      </w:r>
      <w:r w:rsidR="00086262">
        <w:rPr>
          <w:rFonts w:ascii="Times New Roman" w:eastAsia="Times New Roman" w:hAnsi="Times New Roman" w:cs="Times New Roman"/>
          <w:bCs/>
          <w:sz w:val="28"/>
          <w:szCs w:val="28"/>
          <w:lang w:eastAsia="vi-VN"/>
        </w:rPr>
        <w:t>:</w:t>
      </w:r>
      <w:r w:rsidR="007F3D27" w:rsidRPr="007F3D27">
        <w:rPr>
          <w:rFonts w:ascii="Times New Roman" w:eastAsia="Times New Roman" w:hAnsi="Times New Roman" w:cs="Times New Roman"/>
          <w:bCs/>
          <w:i/>
          <w:sz w:val="28"/>
          <w:szCs w:val="28"/>
          <w:lang w:val="vi-VN" w:eastAsia="vi-VN"/>
        </w:rPr>
        <w:t xml:space="preserve"> </w:t>
      </w:r>
      <w:r w:rsidR="00C10245">
        <w:rPr>
          <w:rFonts w:ascii="Times New Roman" w:eastAsia="Times New Roman" w:hAnsi="Times New Roman" w:cs="Times New Roman"/>
          <w:bCs/>
          <w:sz w:val="28"/>
          <w:szCs w:val="28"/>
          <w:lang w:eastAsia="vi-VN"/>
        </w:rPr>
        <w:t>Trung tâm</w:t>
      </w:r>
      <w:r w:rsidRPr="007F3D27">
        <w:rPr>
          <w:rFonts w:ascii="Times New Roman" w:eastAsia="Times New Roman" w:hAnsi="Times New Roman" w:cs="Times New Roman"/>
          <w:bCs/>
          <w:sz w:val="28"/>
          <w:szCs w:val="28"/>
          <w:lang w:val="vi-VN" w:eastAsia="vi-VN"/>
        </w:rPr>
        <w:t xml:space="preserve"> lập danh sách đối tượng phải kê khai TSTN </w:t>
      </w:r>
      <w:r w:rsidR="00C10245">
        <w:rPr>
          <w:rFonts w:ascii="Times New Roman" w:eastAsia="Times New Roman" w:hAnsi="Times New Roman" w:cs="Times New Roman"/>
          <w:bCs/>
          <w:sz w:val="28"/>
          <w:szCs w:val="28"/>
          <w:lang w:eastAsia="vi-VN"/>
        </w:rPr>
        <w:t xml:space="preserve">là </w:t>
      </w:r>
      <w:r w:rsidR="00826849">
        <w:rPr>
          <w:rFonts w:ascii="Times New Roman" w:eastAsia="Times New Roman" w:hAnsi="Times New Roman" w:cs="Times New Roman"/>
          <w:bCs/>
          <w:sz w:val="28"/>
          <w:szCs w:val="28"/>
          <w:lang w:eastAsia="vi-VN"/>
        </w:rPr>
        <w:t>0</w:t>
      </w:r>
      <w:r w:rsidRPr="007F3D27">
        <w:rPr>
          <w:rFonts w:ascii="Times New Roman" w:eastAsia="Times New Roman" w:hAnsi="Times New Roman" w:cs="Times New Roman"/>
          <w:bCs/>
          <w:sz w:val="28"/>
          <w:szCs w:val="28"/>
          <w:lang w:val="vi-VN" w:eastAsia="vi-VN"/>
        </w:rPr>
        <w:t>5 người, các bản kê khai thực hiện đúng mẫu, có đầy đủ chữ ký của người kê và thực hiện công khai bằng hình thức niên yết (Biên bản ngày 02/</w:t>
      </w:r>
      <w:r w:rsidR="00826849">
        <w:rPr>
          <w:rFonts w:ascii="Times New Roman" w:eastAsia="Times New Roman" w:hAnsi="Times New Roman" w:cs="Times New Roman"/>
          <w:bCs/>
          <w:sz w:val="28"/>
          <w:szCs w:val="28"/>
          <w:lang w:eastAsia="vi-VN"/>
        </w:rPr>
        <w:t>0</w:t>
      </w:r>
      <w:r w:rsidRPr="007F3D27">
        <w:rPr>
          <w:rFonts w:ascii="Times New Roman" w:eastAsia="Times New Roman" w:hAnsi="Times New Roman" w:cs="Times New Roman"/>
          <w:bCs/>
          <w:sz w:val="28"/>
          <w:szCs w:val="28"/>
          <w:lang w:val="vi-VN" w:eastAsia="vi-VN"/>
        </w:rPr>
        <w:t xml:space="preserve">1/2019 </w:t>
      </w:r>
      <w:r w:rsidR="00DF5281" w:rsidRPr="007F3D27">
        <w:rPr>
          <w:rFonts w:ascii="Times New Roman" w:eastAsia="Times New Roman" w:hAnsi="Times New Roman" w:cs="Times New Roman"/>
          <w:bCs/>
          <w:sz w:val="28"/>
          <w:szCs w:val="28"/>
          <w:lang w:val="vi-VN" w:eastAsia="vi-VN"/>
        </w:rPr>
        <w:t>niêm</w:t>
      </w:r>
      <w:r w:rsidRPr="007F3D27">
        <w:rPr>
          <w:rFonts w:ascii="Times New Roman" w:eastAsia="Times New Roman" w:hAnsi="Times New Roman" w:cs="Times New Roman"/>
          <w:bCs/>
          <w:sz w:val="28"/>
          <w:szCs w:val="28"/>
          <w:lang w:val="vi-VN" w:eastAsia="vi-VN"/>
        </w:rPr>
        <w:t xml:space="preserve"> y</w:t>
      </w:r>
      <w:r w:rsidR="002B258C">
        <w:rPr>
          <w:rFonts w:ascii="Times New Roman" w:eastAsia="Times New Roman" w:hAnsi="Times New Roman" w:cs="Times New Roman"/>
          <w:bCs/>
          <w:sz w:val="28"/>
          <w:szCs w:val="28"/>
          <w:lang w:val="vi-VN" w:eastAsia="vi-VN"/>
        </w:rPr>
        <w:t>ết Bản kê khai TSTN năm 2018)</w:t>
      </w:r>
      <w:r w:rsidR="002B258C">
        <w:rPr>
          <w:rFonts w:ascii="Times New Roman" w:eastAsia="Times New Roman" w:hAnsi="Times New Roman" w:cs="Times New Roman"/>
          <w:bCs/>
          <w:sz w:val="28"/>
          <w:szCs w:val="28"/>
          <w:lang w:eastAsia="vi-VN"/>
        </w:rPr>
        <w:t>; c</w:t>
      </w:r>
      <w:r w:rsidRPr="007F3D27">
        <w:rPr>
          <w:rFonts w:ascii="Times New Roman" w:eastAsia="Times New Roman" w:hAnsi="Times New Roman" w:cs="Times New Roman"/>
          <w:bCs/>
          <w:sz w:val="28"/>
          <w:szCs w:val="28"/>
          <w:lang w:val="vi-VN" w:eastAsia="vi-VN"/>
        </w:rPr>
        <w:t>ác bản kê khai đã được nộ</w:t>
      </w:r>
      <w:r w:rsidR="00F56916" w:rsidRPr="007F3D27">
        <w:rPr>
          <w:rFonts w:ascii="Times New Roman" w:eastAsia="Times New Roman" w:hAnsi="Times New Roman" w:cs="Times New Roman"/>
          <w:bCs/>
          <w:sz w:val="28"/>
          <w:szCs w:val="28"/>
          <w:lang w:val="vi-VN" w:eastAsia="vi-VN"/>
        </w:rPr>
        <w:t>p lên Sở để lưu cùng hồ sơ CBVC.</w:t>
      </w:r>
      <w:r w:rsidRPr="007F3D27">
        <w:rPr>
          <w:rFonts w:ascii="Times New Roman" w:eastAsia="Times New Roman" w:hAnsi="Times New Roman" w:cs="Times New Roman"/>
          <w:bCs/>
          <w:sz w:val="28"/>
          <w:szCs w:val="28"/>
          <w:lang w:val="vi-VN" w:eastAsia="vi-VN"/>
        </w:rPr>
        <w:t xml:space="preserve"> </w:t>
      </w:r>
    </w:p>
    <w:p w:rsidR="006233BB" w:rsidRPr="00C10245" w:rsidRDefault="00424148" w:rsidP="003934DC">
      <w:pPr>
        <w:spacing w:before="100" w:after="0" w:line="240" w:lineRule="auto"/>
        <w:ind w:right="119"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sq-AL" w:eastAsia="vi-VN"/>
        </w:rPr>
        <w:lastRenderedPageBreak/>
        <w:t xml:space="preserve">Tuy vậy, </w:t>
      </w:r>
      <w:r w:rsidR="00AA13C3">
        <w:rPr>
          <w:rFonts w:ascii="Times New Roman" w:eastAsia="Times New Roman" w:hAnsi="Times New Roman" w:cs="Times New Roman"/>
          <w:sz w:val="28"/>
          <w:szCs w:val="28"/>
          <w:lang w:val="sq-AL" w:eastAsia="vi-VN"/>
        </w:rPr>
        <w:t>ki</w:t>
      </w:r>
      <w:r w:rsidR="00AA13C3" w:rsidRPr="00AA13C3">
        <w:rPr>
          <w:rFonts w:ascii="Times New Roman" w:eastAsia="Times New Roman" w:hAnsi="Times New Roman" w:cs="Times New Roman"/>
          <w:sz w:val="28"/>
          <w:szCs w:val="28"/>
          <w:lang w:val="sq-AL" w:eastAsia="vi-VN"/>
        </w:rPr>
        <w:t>ểm</w:t>
      </w:r>
      <w:r w:rsidR="00AA13C3">
        <w:rPr>
          <w:rFonts w:ascii="Times New Roman" w:eastAsia="Times New Roman" w:hAnsi="Times New Roman" w:cs="Times New Roman"/>
          <w:sz w:val="28"/>
          <w:szCs w:val="28"/>
          <w:lang w:val="sq-AL" w:eastAsia="vi-VN"/>
        </w:rPr>
        <w:t xml:space="preserve"> tra </w:t>
      </w:r>
      <w:r w:rsidR="007F3D27" w:rsidRPr="007F3D27">
        <w:rPr>
          <w:rFonts w:ascii="Times New Roman" w:eastAsia="Times New Roman" w:hAnsi="Times New Roman" w:cs="Times New Roman"/>
          <w:sz w:val="28"/>
          <w:szCs w:val="28"/>
          <w:lang w:val="sq-AL" w:eastAsia="vi-VN"/>
        </w:rPr>
        <w:t xml:space="preserve">Quy chế chi tiêu nội bộ </w:t>
      </w:r>
      <w:r w:rsidR="007F3D27" w:rsidRPr="007F3D27">
        <w:rPr>
          <w:rFonts w:ascii="Times New Roman" w:eastAsia="Times New Roman" w:hAnsi="Times New Roman" w:cs="Times New Roman"/>
          <w:bCs/>
          <w:sz w:val="28"/>
          <w:szCs w:val="28"/>
          <w:lang w:eastAsia="vi-VN"/>
        </w:rPr>
        <w:t>t</w:t>
      </w:r>
      <w:r w:rsidR="007F3D27" w:rsidRPr="007F3D27">
        <w:rPr>
          <w:rFonts w:ascii="Times New Roman" w:eastAsia="Times New Roman" w:hAnsi="Times New Roman" w:cs="Times New Roman"/>
          <w:sz w:val="28"/>
          <w:szCs w:val="28"/>
          <w:lang w:val="vi-VN" w:eastAsia="vi-VN"/>
        </w:rPr>
        <w:t>hiếu cập nhật các văn bản pháp luật</w:t>
      </w:r>
      <w:r w:rsidR="007F3D27" w:rsidRPr="007F3D27">
        <w:rPr>
          <w:rFonts w:ascii="Times New Roman" w:eastAsia="Times New Roman" w:hAnsi="Times New Roman" w:cs="Times New Roman"/>
          <w:sz w:val="28"/>
          <w:szCs w:val="28"/>
          <w:lang w:eastAsia="vi-VN"/>
        </w:rPr>
        <w:t>, căn cứ ban hành</w:t>
      </w:r>
      <w:r w:rsidR="0042384E">
        <w:rPr>
          <w:rFonts w:ascii="Times New Roman" w:eastAsia="Times New Roman" w:hAnsi="Times New Roman" w:cs="Times New Roman"/>
          <w:sz w:val="28"/>
          <w:szCs w:val="28"/>
          <w:lang w:val="nl-NL" w:eastAsia="vi-VN"/>
        </w:rPr>
        <w:t xml:space="preserve"> hết hiệu lực</w:t>
      </w:r>
      <w:r w:rsidR="007F3D27" w:rsidRPr="007F3D27">
        <w:rPr>
          <w:rFonts w:ascii="Times New Roman" w:eastAsia="Times New Roman" w:hAnsi="Times New Roman" w:cs="Times New Roman"/>
          <w:sz w:val="28"/>
          <w:szCs w:val="28"/>
          <w:lang w:eastAsia="vi-VN"/>
        </w:rPr>
        <w:t xml:space="preserve">, </w:t>
      </w:r>
      <w:r w:rsidR="00C10245">
        <w:rPr>
          <w:rFonts w:ascii="Times New Roman" w:eastAsia="Times New Roman" w:hAnsi="Times New Roman" w:cs="Times New Roman"/>
          <w:sz w:val="28"/>
          <w:szCs w:val="28"/>
          <w:lang w:eastAsia="vi-VN"/>
        </w:rPr>
        <w:t xml:space="preserve">quy chế </w:t>
      </w:r>
      <w:r w:rsidR="007F3D27" w:rsidRPr="007F3D27">
        <w:rPr>
          <w:rFonts w:ascii="Times New Roman" w:eastAsia="Times New Roman" w:hAnsi="Times New Roman" w:cs="Times New Roman"/>
          <w:sz w:val="28"/>
          <w:szCs w:val="28"/>
          <w:lang w:eastAsia="vi-VN"/>
        </w:rPr>
        <w:t>không</w:t>
      </w:r>
      <w:r w:rsidR="00C10245">
        <w:rPr>
          <w:rFonts w:ascii="Times New Roman" w:eastAsia="Times New Roman" w:hAnsi="Times New Roman" w:cs="Times New Roman"/>
          <w:sz w:val="28"/>
          <w:szCs w:val="28"/>
          <w:lang w:eastAsia="vi-VN"/>
        </w:rPr>
        <w:t xml:space="preserve"> có ý kiến</w:t>
      </w:r>
      <w:r w:rsidR="007F3D27" w:rsidRPr="007F3D27">
        <w:rPr>
          <w:rFonts w:ascii="Times New Roman" w:eastAsia="Times New Roman" w:hAnsi="Times New Roman" w:cs="Times New Roman"/>
          <w:sz w:val="28"/>
          <w:szCs w:val="28"/>
          <w:lang w:eastAsia="vi-VN"/>
        </w:rPr>
        <w:t xml:space="preserve"> của cơ quan tài c</w:t>
      </w:r>
      <w:r w:rsidR="00C10245">
        <w:rPr>
          <w:rFonts w:ascii="Times New Roman" w:eastAsia="Times New Roman" w:hAnsi="Times New Roman" w:cs="Times New Roman"/>
          <w:sz w:val="28"/>
          <w:szCs w:val="28"/>
          <w:lang w:eastAsia="vi-VN"/>
        </w:rPr>
        <w:t>hính cấp trên</w:t>
      </w:r>
      <w:r w:rsidR="007F3D27" w:rsidRPr="007F3D27">
        <w:rPr>
          <w:rFonts w:ascii="Times New Roman" w:eastAsia="Times New Roman" w:hAnsi="Times New Roman" w:cs="Times New Roman"/>
          <w:sz w:val="28"/>
          <w:szCs w:val="28"/>
          <w:lang w:eastAsia="vi-VN"/>
        </w:rPr>
        <w:t xml:space="preserve">; </w:t>
      </w:r>
      <w:r w:rsidR="007F3D27" w:rsidRPr="007F3D27">
        <w:rPr>
          <w:rFonts w:ascii="Times New Roman" w:eastAsia="Times New Roman" w:hAnsi="Times New Roman" w:cs="Times New Roman"/>
          <w:sz w:val="28"/>
          <w:szCs w:val="28"/>
          <w:lang w:val="vi-VN" w:eastAsia="vi-VN"/>
        </w:rPr>
        <w:t xml:space="preserve">chậm lập hồ sơ đề xuất nâng lương </w:t>
      </w:r>
      <w:r w:rsidR="00AA13C3">
        <w:rPr>
          <w:rFonts w:ascii="Times New Roman" w:eastAsia="Times New Roman" w:hAnsi="Times New Roman" w:cs="Times New Roman"/>
          <w:sz w:val="28"/>
          <w:szCs w:val="28"/>
          <w:lang w:eastAsia="vi-VN"/>
        </w:rPr>
        <w:t>cho ng</w:t>
      </w:r>
      <w:r w:rsidR="00AA13C3" w:rsidRPr="00AA13C3">
        <w:rPr>
          <w:rFonts w:ascii="Times New Roman" w:eastAsia="Times New Roman" w:hAnsi="Times New Roman" w:cs="Times New Roman"/>
          <w:sz w:val="28"/>
          <w:szCs w:val="28"/>
          <w:lang w:eastAsia="vi-VN"/>
        </w:rPr>
        <w:t>ười</w:t>
      </w:r>
      <w:r w:rsidR="00AA13C3">
        <w:rPr>
          <w:rFonts w:ascii="Times New Roman" w:eastAsia="Times New Roman" w:hAnsi="Times New Roman" w:cs="Times New Roman"/>
          <w:sz w:val="28"/>
          <w:szCs w:val="28"/>
          <w:lang w:eastAsia="vi-VN"/>
        </w:rPr>
        <w:t xml:space="preserve"> lao </w:t>
      </w:r>
      <w:r w:rsidR="00AA13C3" w:rsidRPr="00AA13C3">
        <w:rPr>
          <w:rFonts w:ascii="Times New Roman" w:eastAsia="Times New Roman" w:hAnsi="Times New Roman" w:cs="Times New Roman"/>
          <w:sz w:val="28"/>
          <w:szCs w:val="28"/>
          <w:lang w:eastAsia="vi-VN"/>
        </w:rPr>
        <w:t>động</w:t>
      </w:r>
      <w:r w:rsidR="00433821">
        <w:rPr>
          <w:rFonts w:ascii="Times New Roman" w:eastAsia="Times New Roman" w:hAnsi="Times New Roman" w:cs="Times New Roman"/>
          <w:sz w:val="28"/>
          <w:szCs w:val="28"/>
          <w:lang w:eastAsia="vi-VN"/>
        </w:rPr>
        <w:t xml:space="preserve"> </w:t>
      </w:r>
      <w:r w:rsidR="007F3D27" w:rsidRPr="007F3D27">
        <w:rPr>
          <w:rFonts w:ascii="Times New Roman" w:eastAsia="Times New Roman" w:hAnsi="Times New Roman" w:cs="Times New Roman"/>
          <w:sz w:val="28"/>
          <w:szCs w:val="28"/>
          <w:lang w:val="vi-VN" w:eastAsia="vi-VN"/>
        </w:rPr>
        <w:t xml:space="preserve">(ông Đặng Quốc Dũng, </w:t>
      </w:r>
      <w:r w:rsidR="00826849">
        <w:rPr>
          <w:rFonts w:ascii="Times New Roman" w:eastAsia="Times New Roman" w:hAnsi="Times New Roman" w:cs="Times New Roman"/>
          <w:sz w:val="28"/>
          <w:szCs w:val="28"/>
          <w:lang w:eastAsia="vi-VN"/>
        </w:rPr>
        <w:t>P</w:t>
      </w:r>
      <w:r w:rsidR="007F3D27" w:rsidRPr="007F3D27">
        <w:rPr>
          <w:rFonts w:ascii="Times New Roman" w:eastAsia="Times New Roman" w:hAnsi="Times New Roman" w:cs="Times New Roman"/>
          <w:sz w:val="28"/>
          <w:szCs w:val="28"/>
          <w:lang w:val="vi-VN" w:eastAsia="vi-VN"/>
        </w:rPr>
        <w:t>hó Giám đốc Trung tâm CNTT được nâng lương từ 01/4/2020 nhưng đến ngày 29/4/2020 Trung tâm mới lập Tờ trình số 64/TTr-TTCNTT gửi Sở, chậm 28 ngày).</w:t>
      </w:r>
      <w:r w:rsidR="00C10245">
        <w:rPr>
          <w:rFonts w:ascii="Times New Roman" w:eastAsia="Times New Roman" w:hAnsi="Times New Roman" w:cs="Times New Roman"/>
          <w:sz w:val="28"/>
          <w:szCs w:val="28"/>
          <w:lang w:eastAsia="vi-VN"/>
        </w:rPr>
        <w:t xml:space="preserve"> </w:t>
      </w:r>
      <w:r w:rsidR="00AA13C3">
        <w:rPr>
          <w:rFonts w:ascii="Times New Roman" w:eastAsia="Times New Roman" w:hAnsi="Times New Roman" w:cs="Times New Roman"/>
          <w:sz w:val="28"/>
          <w:szCs w:val="28"/>
          <w:lang w:eastAsia="vi-VN"/>
        </w:rPr>
        <w:t>Trong k</w:t>
      </w:r>
      <w:r w:rsidR="00AA13C3" w:rsidRPr="00AA13C3">
        <w:rPr>
          <w:rFonts w:ascii="Times New Roman" w:eastAsia="Times New Roman" w:hAnsi="Times New Roman" w:cs="Times New Roman"/>
          <w:sz w:val="28"/>
          <w:szCs w:val="28"/>
          <w:lang w:eastAsia="vi-VN"/>
        </w:rPr>
        <w:t>ỳ</w:t>
      </w:r>
      <w:r w:rsidR="00AA13C3">
        <w:rPr>
          <w:rFonts w:ascii="Times New Roman" w:eastAsia="Times New Roman" w:hAnsi="Times New Roman" w:cs="Times New Roman"/>
          <w:sz w:val="28"/>
          <w:szCs w:val="28"/>
          <w:lang w:eastAsia="vi-VN"/>
        </w:rPr>
        <w:t xml:space="preserve">, </w:t>
      </w:r>
      <w:r w:rsidR="007F3D27" w:rsidRPr="007F3D27">
        <w:rPr>
          <w:rFonts w:ascii="Times New Roman" w:eastAsia="Times New Roman" w:hAnsi="Times New Roman" w:cs="Times New Roman"/>
          <w:bCs/>
          <w:sz w:val="28"/>
          <w:szCs w:val="28"/>
          <w:lang w:eastAsia="vi-VN"/>
        </w:rPr>
        <w:t xml:space="preserve">Trung tâm </w:t>
      </w:r>
      <w:r w:rsidR="00B60640">
        <w:rPr>
          <w:rFonts w:ascii="Times New Roman" w:eastAsia="Times New Roman" w:hAnsi="Times New Roman" w:cs="Times New Roman"/>
          <w:bCs/>
          <w:sz w:val="28"/>
          <w:szCs w:val="28"/>
          <w:lang w:eastAsia="vi-VN"/>
        </w:rPr>
        <w:t>chưa</w:t>
      </w:r>
      <w:r w:rsidR="006233BB" w:rsidRPr="007F3D27">
        <w:rPr>
          <w:rFonts w:ascii="Times New Roman" w:eastAsia="Times New Roman" w:hAnsi="Times New Roman" w:cs="Times New Roman"/>
          <w:bCs/>
          <w:sz w:val="28"/>
          <w:szCs w:val="28"/>
          <w:lang w:val="vi-VN" w:eastAsia="vi-VN"/>
        </w:rPr>
        <w:t xml:space="preserve"> thực hiện phê duyệt kế hoạch công khai bản kê khai </w:t>
      </w:r>
      <w:r w:rsidR="00A320DD" w:rsidRPr="007F3D27">
        <w:rPr>
          <w:rFonts w:ascii="Times New Roman" w:eastAsia="Times New Roman" w:hAnsi="Times New Roman" w:cs="Times New Roman"/>
          <w:bCs/>
          <w:sz w:val="28"/>
          <w:szCs w:val="28"/>
          <w:lang w:eastAsia="vi-VN"/>
        </w:rPr>
        <w:t>theo</w:t>
      </w:r>
      <w:r w:rsidR="00097881" w:rsidRPr="007F3D27">
        <w:rPr>
          <w:rFonts w:ascii="Times New Roman" w:eastAsia="Times New Roman" w:hAnsi="Times New Roman" w:cs="Times New Roman"/>
          <w:bCs/>
          <w:sz w:val="28"/>
          <w:szCs w:val="28"/>
          <w:lang w:eastAsia="vi-VN"/>
        </w:rPr>
        <w:t xml:space="preserve"> </w:t>
      </w:r>
      <w:r>
        <w:rPr>
          <w:rFonts w:ascii="Times New Roman" w:eastAsia="Times New Roman" w:hAnsi="Times New Roman" w:cs="Times New Roman"/>
          <w:bCs/>
          <w:sz w:val="28"/>
          <w:szCs w:val="28"/>
          <w:lang w:val="vi-VN" w:eastAsia="vi-VN"/>
        </w:rPr>
        <w:t>khoản 1 Điều 8</w:t>
      </w:r>
      <w:r>
        <w:rPr>
          <w:rFonts w:ascii="Times New Roman" w:eastAsia="Times New Roman" w:hAnsi="Times New Roman" w:cs="Times New Roman"/>
          <w:bCs/>
          <w:sz w:val="28"/>
          <w:szCs w:val="28"/>
          <w:lang w:eastAsia="vi-VN"/>
        </w:rPr>
        <w:t>,</w:t>
      </w:r>
      <w:r w:rsidR="006233BB" w:rsidRPr="007F3D27">
        <w:rPr>
          <w:rFonts w:ascii="Times New Roman" w:eastAsia="Times New Roman" w:hAnsi="Times New Roman" w:cs="Times New Roman"/>
          <w:bCs/>
          <w:sz w:val="28"/>
          <w:szCs w:val="28"/>
          <w:lang w:val="vi-VN" w:eastAsia="vi-VN"/>
        </w:rPr>
        <w:t xml:space="preserve"> </w:t>
      </w:r>
      <w:r w:rsidR="00B60640">
        <w:rPr>
          <w:rFonts w:ascii="Times New Roman" w:eastAsia="Times New Roman" w:hAnsi="Times New Roman" w:cs="Times New Roman"/>
          <w:bCs/>
          <w:sz w:val="28"/>
          <w:szCs w:val="28"/>
          <w:lang w:eastAsia="vi-VN"/>
        </w:rPr>
        <w:t>chưa</w:t>
      </w:r>
      <w:r w:rsidR="006233BB" w:rsidRPr="007F3D27">
        <w:rPr>
          <w:rFonts w:ascii="Times New Roman" w:eastAsia="Times New Roman" w:hAnsi="Times New Roman" w:cs="Times New Roman"/>
          <w:bCs/>
          <w:sz w:val="28"/>
          <w:szCs w:val="28"/>
          <w:lang w:val="vi-VN" w:eastAsia="vi-VN"/>
        </w:rPr>
        <w:t xml:space="preserve"> mở sổ theo dõi giao nhận bản kê khai</w:t>
      </w:r>
      <w:r w:rsidR="00A320DD" w:rsidRPr="007F3D27">
        <w:rPr>
          <w:rFonts w:ascii="Times New Roman" w:eastAsia="Times New Roman" w:hAnsi="Times New Roman" w:cs="Times New Roman"/>
          <w:bCs/>
          <w:sz w:val="28"/>
          <w:szCs w:val="28"/>
          <w:lang w:eastAsia="vi-VN"/>
        </w:rPr>
        <w:t xml:space="preserve"> theo</w:t>
      </w:r>
      <w:r w:rsidR="006233BB" w:rsidRPr="007F3D27">
        <w:rPr>
          <w:rFonts w:ascii="Times New Roman" w:eastAsia="Times New Roman" w:hAnsi="Times New Roman" w:cs="Times New Roman"/>
          <w:bCs/>
          <w:sz w:val="28"/>
          <w:szCs w:val="28"/>
          <w:lang w:val="vi-VN" w:eastAsia="vi-VN"/>
        </w:rPr>
        <w:t xml:space="preserve"> điểm b, khoản 3, Điều 5, Thông tư số 08/2013/TT-TTCP ngày 31/10/2013</w:t>
      </w:r>
      <w:r>
        <w:rPr>
          <w:rFonts w:ascii="Times New Roman" w:eastAsia="Times New Roman" w:hAnsi="Times New Roman" w:cs="Times New Roman"/>
          <w:bCs/>
          <w:sz w:val="28"/>
          <w:szCs w:val="28"/>
          <w:lang w:eastAsia="vi-VN"/>
        </w:rPr>
        <w:t>.</w:t>
      </w:r>
    </w:p>
    <w:p w:rsidR="00A809D9" w:rsidRPr="00932C1B" w:rsidRDefault="00A809D9" w:rsidP="003934DC">
      <w:pPr>
        <w:spacing w:before="100" w:after="0" w:line="240" w:lineRule="auto"/>
        <w:ind w:firstLine="567"/>
        <w:jc w:val="both"/>
        <w:rPr>
          <w:rFonts w:ascii="Times New Roman" w:eastAsia="Times New Roman" w:hAnsi="Times New Roman" w:cs="Times New Roman"/>
          <w:b/>
          <w:spacing w:val="-2"/>
          <w:sz w:val="25"/>
          <w:szCs w:val="25"/>
          <w:lang w:val="nl-NL"/>
        </w:rPr>
      </w:pPr>
      <w:r w:rsidRPr="00932C1B">
        <w:rPr>
          <w:rFonts w:ascii="Times New Roman" w:eastAsia="Times New Roman" w:hAnsi="Times New Roman" w:cs="Times New Roman"/>
          <w:b/>
          <w:spacing w:val="-2"/>
          <w:sz w:val="25"/>
          <w:szCs w:val="25"/>
          <w:lang w:val="nl-NL"/>
        </w:rPr>
        <w:t xml:space="preserve">II. KẾT QUẢ THANH TRA </w:t>
      </w:r>
      <w:r w:rsidR="00086262">
        <w:rPr>
          <w:rFonts w:ascii="Times New Roman" w:eastAsia="Times New Roman" w:hAnsi="Times New Roman" w:cs="Times New Roman"/>
          <w:b/>
          <w:spacing w:val="-2"/>
          <w:sz w:val="25"/>
          <w:szCs w:val="25"/>
          <w:lang w:val="nl-NL"/>
        </w:rPr>
        <w:t>VI</w:t>
      </w:r>
      <w:r w:rsidR="00086262" w:rsidRPr="00086262">
        <w:rPr>
          <w:rFonts w:ascii="Times New Roman" w:eastAsia="Times New Roman" w:hAnsi="Times New Roman" w:cs="Times New Roman"/>
          <w:b/>
          <w:spacing w:val="-2"/>
          <w:sz w:val="25"/>
          <w:szCs w:val="25"/>
          <w:lang w:val="nl-NL"/>
        </w:rPr>
        <w:t>ỆC</w:t>
      </w:r>
      <w:r w:rsidR="00086262">
        <w:rPr>
          <w:rFonts w:ascii="Times New Roman" w:eastAsia="Times New Roman" w:hAnsi="Times New Roman" w:cs="Times New Roman"/>
          <w:b/>
          <w:spacing w:val="-2"/>
          <w:sz w:val="25"/>
          <w:szCs w:val="25"/>
          <w:lang w:val="nl-NL"/>
        </w:rPr>
        <w:t xml:space="preserve"> </w:t>
      </w:r>
      <w:r w:rsidRPr="00932C1B">
        <w:rPr>
          <w:rFonts w:ascii="Times New Roman" w:eastAsia="Times New Roman" w:hAnsi="Times New Roman" w:cs="Times New Roman"/>
          <w:b/>
          <w:spacing w:val="-2"/>
          <w:sz w:val="25"/>
          <w:szCs w:val="25"/>
          <w:lang w:val="nl-NL"/>
        </w:rPr>
        <w:t>QUẢN LÝ</w:t>
      </w:r>
      <w:r w:rsidR="00086262">
        <w:rPr>
          <w:rFonts w:ascii="Times New Roman" w:eastAsia="Times New Roman" w:hAnsi="Times New Roman" w:cs="Times New Roman"/>
          <w:b/>
          <w:spacing w:val="-2"/>
          <w:sz w:val="25"/>
          <w:szCs w:val="25"/>
          <w:lang w:val="nl-NL"/>
        </w:rPr>
        <w:t xml:space="preserve"> </w:t>
      </w:r>
      <w:r w:rsidRPr="00932C1B">
        <w:rPr>
          <w:rFonts w:ascii="Times New Roman" w:eastAsia="Times New Roman" w:hAnsi="Times New Roman" w:cs="Times New Roman"/>
          <w:b/>
          <w:spacing w:val="-2"/>
          <w:sz w:val="25"/>
          <w:szCs w:val="25"/>
          <w:lang w:val="nl-NL"/>
        </w:rPr>
        <w:t>CÁC NGUỒN KINH PHÍ</w:t>
      </w:r>
    </w:p>
    <w:p w:rsidR="00A809D9" w:rsidRPr="00932C1B" w:rsidRDefault="00A809D9" w:rsidP="003934DC">
      <w:pPr>
        <w:spacing w:before="100" w:after="0" w:line="240" w:lineRule="auto"/>
        <w:ind w:firstLine="567"/>
        <w:rPr>
          <w:rFonts w:ascii="Times New Roman" w:eastAsia="Times New Roman" w:hAnsi="Times New Roman" w:cs="Times New Roman"/>
          <w:b/>
          <w:bCs/>
          <w:sz w:val="28"/>
          <w:szCs w:val="28"/>
        </w:rPr>
      </w:pPr>
      <w:r w:rsidRPr="00932C1B">
        <w:rPr>
          <w:rFonts w:ascii="Times New Roman" w:eastAsia="Times New Roman" w:hAnsi="Times New Roman" w:cs="Times New Roman"/>
          <w:b/>
          <w:sz w:val="28"/>
          <w:szCs w:val="28"/>
        </w:rPr>
        <w:t xml:space="preserve">1. </w:t>
      </w:r>
      <w:r w:rsidR="00E20134">
        <w:rPr>
          <w:rFonts w:ascii="Times New Roman" w:eastAsia="Times New Roman" w:hAnsi="Times New Roman" w:cs="Times New Roman"/>
          <w:b/>
          <w:iCs/>
          <w:sz w:val="28"/>
          <w:szCs w:val="28"/>
        </w:rPr>
        <w:t>Công tác quản lý</w:t>
      </w:r>
      <w:r w:rsidRPr="00932C1B">
        <w:rPr>
          <w:rFonts w:ascii="Times New Roman" w:eastAsia="Times New Roman" w:hAnsi="Times New Roman" w:cs="Times New Roman"/>
          <w:b/>
          <w:iCs/>
          <w:sz w:val="28"/>
          <w:szCs w:val="28"/>
        </w:rPr>
        <w:t>, lập và giao dự toán</w:t>
      </w:r>
    </w:p>
    <w:p w:rsidR="00086262" w:rsidRDefault="00A809D9" w:rsidP="003934DC">
      <w:pPr>
        <w:spacing w:before="100" w:after="0" w:line="240" w:lineRule="auto"/>
        <w:ind w:firstLine="567"/>
        <w:jc w:val="both"/>
        <w:rPr>
          <w:rFonts w:ascii="Times New Roman" w:eastAsia="Calibri" w:hAnsi="Times New Roman" w:cs="Times New Roman"/>
          <w:sz w:val="28"/>
          <w:szCs w:val="28"/>
        </w:rPr>
      </w:pPr>
      <w:r w:rsidRPr="00932C1B">
        <w:rPr>
          <w:rFonts w:ascii="Times New Roman" w:eastAsia="Calibri" w:hAnsi="Times New Roman" w:cs="Times New Roman"/>
          <w:sz w:val="28"/>
          <w:szCs w:val="28"/>
          <w:lang w:val="vi-VN"/>
        </w:rPr>
        <w:t>Căn cứ quy định của Luậ</w:t>
      </w:r>
      <w:r w:rsidR="00086262">
        <w:rPr>
          <w:rFonts w:ascii="Times New Roman" w:eastAsia="Calibri" w:hAnsi="Times New Roman" w:cs="Times New Roman"/>
          <w:sz w:val="28"/>
          <w:szCs w:val="28"/>
          <w:lang w:val="vi-VN"/>
        </w:rPr>
        <w:t>t NSNN,</w:t>
      </w:r>
      <w:r w:rsidR="00086262">
        <w:rPr>
          <w:rFonts w:ascii="Times New Roman" w:eastAsia="Calibri" w:hAnsi="Times New Roman" w:cs="Times New Roman"/>
          <w:sz w:val="28"/>
          <w:szCs w:val="28"/>
        </w:rPr>
        <w:t xml:space="preserve"> quy</w:t>
      </w:r>
      <w:r w:rsidRPr="00932C1B">
        <w:rPr>
          <w:rFonts w:ascii="Times New Roman" w:eastAsia="Calibri" w:hAnsi="Times New Roman" w:cs="Times New Roman"/>
          <w:sz w:val="28"/>
          <w:szCs w:val="28"/>
          <w:lang w:val="vi-VN"/>
        </w:rPr>
        <w:t xml:space="preserve"> định của UBND tỉnh, hướng dẫn của Sở Tài chính, </w:t>
      </w:r>
      <w:r w:rsidRPr="00932C1B">
        <w:rPr>
          <w:rFonts w:ascii="Times New Roman" w:eastAsia="Calibri" w:hAnsi="Times New Roman" w:cs="Times New Roman"/>
          <w:sz w:val="28"/>
          <w:szCs w:val="28"/>
          <w:lang w:val="nl-NL"/>
        </w:rPr>
        <w:t xml:space="preserve">việc </w:t>
      </w:r>
      <w:r w:rsidRPr="00932C1B">
        <w:rPr>
          <w:rFonts w:ascii="Times New Roman" w:eastAsia="Calibri" w:hAnsi="Times New Roman" w:cs="Times New Roman"/>
          <w:sz w:val="28"/>
          <w:szCs w:val="28"/>
          <w:lang w:val="vi-VN"/>
        </w:rPr>
        <w:t>lập</w:t>
      </w:r>
      <w:r w:rsidRPr="00932C1B">
        <w:rPr>
          <w:rFonts w:ascii="Times New Roman" w:eastAsia="Calibri" w:hAnsi="Times New Roman" w:cs="Times New Roman"/>
          <w:sz w:val="28"/>
          <w:szCs w:val="28"/>
          <w:lang w:val="nl-NL"/>
        </w:rPr>
        <w:t>,</w:t>
      </w:r>
      <w:r w:rsidRPr="00932C1B">
        <w:rPr>
          <w:rFonts w:ascii="Times New Roman" w:eastAsia="Calibri" w:hAnsi="Times New Roman" w:cs="Times New Roman"/>
          <w:sz w:val="28"/>
          <w:szCs w:val="28"/>
          <w:lang w:val="vi-VN"/>
        </w:rPr>
        <w:t xml:space="preserve"> giao dự</w:t>
      </w:r>
      <w:r w:rsidR="00622524" w:rsidRPr="00932C1B">
        <w:rPr>
          <w:rFonts w:ascii="Times New Roman" w:eastAsia="Calibri" w:hAnsi="Times New Roman" w:cs="Times New Roman"/>
          <w:sz w:val="28"/>
          <w:szCs w:val="28"/>
          <w:lang w:val="vi-VN"/>
        </w:rPr>
        <w:t xml:space="preserve"> toán cho</w:t>
      </w:r>
      <w:r w:rsidRPr="00932C1B">
        <w:rPr>
          <w:rFonts w:ascii="Times New Roman" w:eastAsia="Calibri" w:hAnsi="Times New Roman" w:cs="Times New Roman"/>
          <w:sz w:val="28"/>
          <w:szCs w:val="28"/>
          <w:lang w:val="vi-VN"/>
        </w:rPr>
        <w:t xml:space="preserve"> đơn vị trực thuộc đã được Sở thực hiện </w:t>
      </w:r>
      <w:r w:rsidRPr="00932C1B">
        <w:rPr>
          <w:rFonts w:ascii="Times New Roman" w:eastAsia="Calibri" w:hAnsi="Times New Roman" w:cs="Times New Roman"/>
          <w:sz w:val="28"/>
          <w:szCs w:val="28"/>
          <w:lang w:val="nl-NL"/>
        </w:rPr>
        <w:t>cơ bản đảm bảo</w:t>
      </w:r>
      <w:r w:rsidRPr="00932C1B">
        <w:rPr>
          <w:rFonts w:ascii="Times New Roman" w:eastAsia="Calibri" w:hAnsi="Times New Roman" w:cs="Times New Roman"/>
          <w:sz w:val="28"/>
          <w:szCs w:val="28"/>
          <w:lang w:val="vi-VN"/>
        </w:rPr>
        <w:t xml:space="preserve"> quy định. </w:t>
      </w:r>
    </w:p>
    <w:p w:rsidR="00A809D9" w:rsidRPr="00932C1B" w:rsidRDefault="00A809D9" w:rsidP="003934DC">
      <w:pPr>
        <w:spacing w:before="100" w:after="0" w:line="240" w:lineRule="auto"/>
        <w:ind w:firstLine="567"/>
        <w:jc w:val="both"/>
        <w:rPr>
          <w:rFonts w:ascii="Times New Roman" w:eastAsia="Calibri" w:hAnsi="Times New Roman" w:cs="Times New Roman"/>
          <w:sz w:val="28"/>
          <w:lang w:val="vi-VN"/>
        </w:rPr>
      </w:pPr>
      <w:r w:rsidRPr="00932C1B">
        <w:rPr>
          <w:rFonts w:ascii="Times New Roman" w:eastAsia="Calibri" w:hAnsi="Times New Roman" w:cs="Times New Roman"/>
          <w:sz w:val="28"/>
          <w:lang w:val="vi-VN"/>
        </w:rPr>
        <w:t>Tuy vậy, sau khi được phê duyệt dự toán</w:t>
      </w:r>
      <w:r w:rsidR="00A65064">
        <w:rPr>
          <w:rFonts w:ascii="Times New Roman" w:eastAsia="Calibri" w:hAnsi="Times New Roman" w:cs="Times New Roman"/>
          <w:sz w:val="28"/>
        </w:rPr>
        <w:t>,</w:t>
      </w:r>
      <w:r w:rsidRPr="00932C1B">
        <w:rPr>
          <w:rFonts w:ascii="Times New Roman" w:eastAsia="Calibri" w:hAnsi="Times New Roman" w:cs="Times New Roman"/>
          <w:sz w:val="28"/>
          <w:lang w:val="vi-VN"/>
        </w:rPr>
        <w:t xml:space="preserve"> không thực hiện việc giao dự toán thu ch</w:t>
      </w:r>
      <w:r w:rsidR="00C10245">
        <w:rPr>
          <w:rFonts w:ascii="Times New Roman" w:eastAsia="Calibri" w:hAnsi="Times New Roman" w:cs="Times New Roman"/>
          <w:sz w:val="28"/>
          <w:lang w:val="vi-VN"/>
        </w:rPr>
        <w:t xml:space="preserve">o Văn phòng </w:t>
      </w:r>
      <w:r w:rsidR="00C10245">
        <w:rPr>
          <w:rFonts w:ascii="Times New Roman" w:eastAsia="Calibri" w:hAnsi="Times New Roman" w:cs="Times New Roman"/>
          <w:sz w:val="28"/>
        </w:rPr>
        <w:t>s</w:t>
      </w:r>
      <w:r w:rsidRPr="00932C1B">
        <w:rPr>
          <w:rFonts w:ascii="Times New Roman" w:eastAsia="Calibri" w:hAnsi="Times New Roman" w:cs="Times New Roman"/>
          <w:sz w:val="28"/>
          <w:lang w:val="vi-VN"/>
        </w:rPr>
        <w:t>ở là thực hiện chưa đúng theo quy định của Luật N</w:t>
      </w:r>
      <w:r w:rsidRPr="00932C1B">
        <w:rPr>
          <w:rFonts w:ascii="Times New Roman" w:eastAsia="Calibri" w:hAnsi="Times New Roman" w:cs="Times New Roman"/>
          <w:sz w:val="28"/>
        </w:rPr>
        <w:t>SNN</w:t>
      </w:r>
      <w:r w:rsidRPr="00932C1B">
        <w:rPr>
          <w:rFonts w:ascii="Times New Roman" w:eastAsia="Calibri" w:hAnsi="Times New Roman" w:cs="Times New Roman"/>
          <w:sz w:val="28"/>
          <w:lang w:val="vi-VN"/>
        </w:rPr>
        <w:t xml:space="preserve"> và các văn bản hướng dẫn quy định tại Điểm e, Mục 1, Điều 10, Thông tư số 71/2017/TT-BTC ngày 13/7/2017 hướng dẫn xây dựng dự toán ngân sách năm 2018 và kế hoạch tài chính ngân sách nhà nước 03 năm 2018-2020; Thông tư số 54/2018/TT-BTC ngày 08/6/2018 hướng dẫn xây dựng dự toán ngân sách năm 2019 và kế hoạch tài chính ngân sách nhà nước 03 năm 2019-2021.</w:t>
      </w:r>
    </w:p>
    <w:p w:rsidR="00622524" w:rsidRPr="00932C1B" w:rsidRDefault="00A809D9" w:rsidP="003934DC">
      <w:pPr>
        <w:spacing w:before="100" w:after="0" w:line="240" w:lineRule="auto"/>
        <w:ind w:firstLine="567"/>
        <w:jc w:val="both"/>
        <w:rPr>
          <w:rFonts w:ascii="Times New Roman" w:eastAsia="Times New Roman" w:hAnsi="Times New Roman" w:cs="Times New Roman"/>
          <w:sz w:val="28"/>
          <w:szCs w:val="28"/>
          <w:lang w:eastAsia="vi-VN"/>
        </w:rPr>
      </w:pPr>
      <w:r w:rsidRPr="00932C1B">
        <w:rPr>
          <w:rFonts w:ascii="Times New Roman" w:eastAsia="Times New Roman" w:hAnsi="Times New Roman" w:cs="Times New Roman"/>
          <w:sz w:val="28"/>
          <w:szCs w:val="28"/>
          <w:lang w:val="vi-VN" w:eastAsia="vi-VN"/>
        </w:rPr>
        <w:t xml:space="preserve">Việc xét duyệt quyết toán: </w:t>
      </w:r>
      <w:r w:rsidR="00622524" w:rsidRPr="00932C1B">
        <w:rPr>
          <w:rFonts w:ascii="Times New Roman" w:eastAsia="Times New Roman" w:hAnsi="Times New Roman" w:cs="Times New Roman"/>
          <w:sz w:val="28"/>
          <w:szCs w:val="28"/>
          <w:lang w:val="vi-VN" w:eastAsia="vi-VN"/>
        </w:rPr>
        <w:t xml:space="preserve">Sở Tài chính thực hiện </w:t>
      </w:r>
      <w:r w:rsidR="00622524" w:rsidRPr="00932C1B">
        <w:rPr>
          <w:rFonts w:ascii="Times New Roman" w:eastAsia="Times New Roman" w:hAnsi="Times New Roman" w:cs="Times New Roman"/>
          <w:sz w:val="28"/>
          <w:szCs w:val="28"/>
          <w:lang w:eastAsia="vi-VN"/>
        </w:rPr>
        <w:t>tại Văn phòng s</w:t>
      </w:r>
      <w:r w:rsidRPr="00932C1B">
        <w:rPr>
          <w:rFonts w:ascii="Times New Roman" w:eastAsia="Times New Roman" w:hAnsi="Times New Roman" w:cs="Times New Roman"/>
          <w:sz w:val="28"/>
          <w:szCs w:val="28"/>
          <w:lang w:val="vi-VN" w:eastAsia="vi-VN"/>
        </w:rPr>
        <w:t>ở</w:t>
      </w:r>
      <w:r w:rsidR="00622524" w:rsidRPr="00932C1B">
        <w:rPr>
          <w:rFonts w:ascii="Times New Roman" w:eastAsia="Times New Roman" w:hAnsi="Times New Roman" w:cs="Times New Roman"/>
          <w:sz w:val="28"/>
          <w:szCs w:val="28"/>
          <w:lang w:eastAsia="vi-VN"/>
        </w:rPr>
        <w:t>, tại</w:t>
      </w:r>
      <w:r w:rsidRPr="00932C1B">
        <w:rPr>
          <w:rFonts w:ascii="Times New Roman" w:eastAsia="Times New Roman" w:hAnsi="Times New Roman" w:cs="Times New Roman"/>
          <w:sz w:val="28"/>
          <w:szCs w:val="28"/>
          <w:lang w:val="vi-VN" w:eastAsia="vi-VN"/>
        </w:rPr>
        <w:t xml:space="preserve"> đơn vị trực thuộc </w:t>
      </w:r>
      <w:r w:rsidR="00F56916">
        <w:rPr>
          <w:rFonts w:ascii="Times New Roman" w:eastAsia="Times New Roman" w:hAnsi="Times New Roman" w:cs="Times New Roman"/>
          <w:sz w:val="28"/>
          <w:szCs w:val="28"/>
          <w:lang w:eastAsia="vi-VN"/>
        </w:rPr>
        <w:t xml:space="preserve">Văn phòng sở </w:t>
      </w:r>
      <w:r w:rsidR="00826849">
        <w:rPr>
          <w:rFonts w:ascii="Times New Roman" w:eastAsia="Times New Roman" w:hAnsi="Times New Roman" w:cs="Times New Roman"/>
          <w:sz w:val="28"/>
          <w:szCs w:val="28"/>
          <w:lang w:eastAsia="vi-VN"/>
        </w:rPr>
        <w:t xml:space="preserve">đã </w:t>
      </w:r>
      <w:r w:rsidR="00F56916">
        <w:rPr>
          <w:rFonts w:ascii="Times New Roman" w:eastAsia="Times New Roman" w:hAnsi="Times New Roman" w:cs="Times New Roman"/>
          <w:sz w:val="28"/>
          <w:szCs w:val="28"/>
          <w:lang w:eastAsia="vi-VN"/>
        </w:rPr>
        <w:t>phối hợp với S</w:t>
      </w:r>
      <w:r w:rsidR="00622524" w:rsidRPr="00932C1B">
        <w:rPr>
          <w:rFonts w:ascii="Times New Roman" w:eastAsia="Times New Roman" w:hAnsi="Times New Roman" w:cs="Times New Roman"/>
          <w:sz w:val="28"/>
          <w:szCs w:val="28"/>
          <w:lang w:eastAsia="vi-VN"/>
        </w:rPr>
        <w:t xml:space="preserve">ở </w:t>
      </w:r>
      <w:r w:rsidR="00826849">
        <w:rPr>
          <w:rFonts w:ascii="Times New Roman" w:eastAsia="Times New Roman" w:hAnsi="Times New Roman" w:cs="Times New Roman"/>
          <w:sz w:val="28"/>
          <w:szCs w:val="28"/>
          <w:lang w:eastAsia="vi-VN"/>
        </w:rPr>
        <w:t>T</w:t>
      </w:r>
      <w:r w:rsidR="00622524" w:rsidRPr="00932C1B">
        <w:rPr>
          <w:rFonts w:ascii="Times New Roman" w:eastAsia="Times New Roman" w:hAnsi="Times New Roman" w:cs="Times New Roman"/>
          <w:sz w:val="28"/>
          <w:szCs w:val="28"/>
          <w:lang w:eastAsia="vi-VN"/>
        </w:rPr>
        <w:t>ài chính thực hiện</w:t>
      </w:r>
      <w:r w:rsidR="008649C1">
        <w:rPr>
          <w:rFonts w:ascii="Times New Roman" w:eastAsia="Times New Roman" w:hAnsi="Times New Roman" w:cs="Times New Roman"/>
          <w:sz w:val="28"/>
          <w:szCs w:val="28"/>
          <w:lang w:eastAsia="vi-VN"/>
        </w:rPr>
        <w:t>.</w:t>
      </w:r>
    </w:p>
    <w:p w:rsidR="00A809D9" w:rsidRPr="00932C1B" w:rsidRDefault="00622524" w:rsidP="003934DC">
      <w:pPr>
        <w:spacing w:before="100" w:after="0" w:line="240" w:lineRule="auto"/>
        <w:ind w:firstLine="567"/>
        <w:jc w:val="both"/>
        <w:rPr>
          <w:rFonts w:ascii="Times New Roman" w:eastAsia="Calibri" w:hAnsi="Times New Roman" w:cs="Times New Roman"/>
          <w:b/>
          <w:sz w:val="28"/>
          <w:szCs w:val="28"/>
          <w:lang w:val="nl-NL"/>
        </w:rPr>
      </w:pPr>
      <w:r w:rsidRPr="00932C1B">
        <w:rPr>
          <w:rFonts w:ascii="Times New Roman" w:eastAsia="Calibri" w:hAnsi="Times New Roman" w:cs="Times New Roman"/>
          <w:b/>
          <w:sz w:val="28"/>
          <w:szCs w:val="28"/>
        </w:rPr>
        <w:t>2</w:t>
      </w:r>
      <w:r w:rsidR="00A809D9" w:rsidRPr="00932C1B">
        <w:rPr>
          <w:rFonts w:ascii="Times New Roman" w:eastAsia="Calibri" w:hAnsi="Times New Roman" w:cs="Times New Roman"/>
          <w:b/>
          <w:sz w:val="28"/>
          <w:szCs w:val="28"/>
          <w:lang w:val="vi-VN"/>
        </w:rPr>
        <w:t xml:space="preserve">. Kết quả kiểm tra tại Văn phòng </w:t>
      </w:r>
      <w:r w:rsidR="00A809D9" w:rsidRPr="00932C1B">
        <w:rPr>
          <w:rFonts w:ascii="Times New Roman" w:eastAsia="Calibri" w:hAnsi="Times New Roman" w:cs="Times New Roman"/>
          <w:b/>
          <w:sz w:val="28"/>
          <w:szCs w:val="28"/>
        </w:rPr>
        <w:t>s</w:t>
      </w:r>
      <w:r w:rsidR="00A809D9" w:rsidRPr="00932C1B">
        <w:rPr>
          <w:rFonts w:ascii="Times New Roman" w:eastAsia="Calibri" w:hAnsi="Times New Roman" w:cs="Times New Roman"/>
          <w:b/>
          <w:sz w:val="28"/>
          <w:szCs w:val="28"/>
          <w:lang w:val="vi-VN"/>
        </w:rPr>
        <w:t>ở và đơn vị trực thuộc</w:t>
      </w:r>
    </w:p>
    <w:p w:rsidR="00A809D9" w:rsidRPr="00932C1B" w:rsidRDefault="000F7EB0" w:rsidP="003934DC">
      <w:pPr>
        <w:spacing w:before="100" w:after="0" w:line="240" w:lineRule="auto"/>
        <w:ind w:firstLine="567"/>
        <w:rPr>
          <w:rFonts w:ascii="Times New Roman" w:eastAsia="Times New Roman" w:hAnsi="Times New Roman" w:cs="Times New Roman"/>
          <w:b/>
          <w:bCs/>
          <w:i/>
          <w:sz w:val="28"/>
          <w:szCs w:val="28"/>
        </w:rPr>
      </w:pPr>
      <w:r w:rsidRPr="00932C1B">
        <w:rPr>
          <w:rFonts w:ascii="Times New Roman" w:eastAsia="Times New Roman" w:hAnsi="Times New Roman" w:cs="Times New Roman"/>
          <w:b/>
          <w:bCs/>
          <w:i/>
          <w:sz w:val="28"/>
          <w:szCs w:val="28"/>
        </w:rPr>
        <w:t>2</w:t>
      </w:r>
      <w:r w:rsidR="00A809D9" w:rsidRPr="00932C1B">
        <w:rPr>
          <w:rFonts w:ascii="Times New Roman" w:eastAsia="Times New Roman" w:hAnsi="Times New Roman" w:cs="Times New Roman"/>
          <w:b/>
          <w:bCs/>
          <w:i/>
          <w:sz w:val="28"/>
          <w:szCs w:val="28"/>
        </w:rPr>
        <w:t>.1. Tại Văn phòng sở</w:t>
      </w:r>
    </w:p>
    <w:p w:rsidR="000F7EB0" w:rsidRPr="00932C1B" w:rsidRDefault="000F7EB0" w:rsidP="003934DC">
      <w:pPr>
        <w:spacing w:before="100" w:after="0" w:line="240" w:lineRule="auto"/>
        <w:ind w:firstLine="567"/>
        <w:jc w:val="both"/>
        <w:rPr>
          <w:rFonts w:ascii="Times New Roman" w:eastAsia="Times New Roman" w:hAnsi="Times New Roman" w:cs="Times New Roman"/>
          <w:i/>
          <w:iCs/>
          <w:sz w:val="28"/>
          <w:szCs w:val="28"/>
          <w:lang w:val="vi-VN" w:eastAsia="vi-VN"/>
        </w:rPr>
      </w:pPr>
      <w:r w:rsidRPr="00932C1B">
        <w:rPr>
          <w:rFonts w:ascii="Times New Roman" w:eastAsia="Times New Roman" w:hAnsi="Times New Roman" w:cs="Times New Roman"/>
          <w:i/>
          <w:iCs/>
          <w:sz w:val="28"/>
          <w:szCs w:val="28"/>
          <w:lang w:eastAsia="vi-VN"/>
        </w:rPr>
        <w:t>a</w:t>
      </w:r>
      <w:r w:rsidR="008F7833" w:rsidRPr="00932C1B">
        <w:rPr>
          <w:rFonts w:ascii="Times New Roman" w:eastAsia="Times New Roman" w:hAnsi="Times New Roman" w:cs="Times New Roman"/>
          <w:i/>
          <w:iCs/>
          <w:sz w:val="28"/>
          <w:szCs w:val="28"/>
          <w:lang w:eastAsia="vi-VN"/>
        </w:rPr>
        <w:t>)</w:t>
      </w:r>
      <w:r w:rsidRPr="00932C1B">
        <w:rPr>
          <w:rFonts w:ascii="Times New Roman" w:eastAsia="Times New Roman" w:hAnsi="Times New Roman" w:cs="Times New Roman"/>
          <w:i/>
          <w:iCs/>
          <w:sz w:val="28"/>
          <w:szCs w:val="28"/>
          <w:lang w:val="vi-VN" w:eastAsia="vi-VN"/>
        </w:rPr>
        <w:t xml:space="preserve"> Việc </w:t>
      </w:r>
      <w:r w:rsidRPr="00932C1B">
        <w:rPr>
          <w:rFonts w:ascii="Times New Roman" w:eastAsia="Times New Roman" w:hAnsi="Times New Roman" w:cs="Times New Roman"/>
          <w:i/>
          <w:sz w:val="28"/>
          <w:szCs w:val="28"/>
          <w:lang w:val="vi-VN" w:eastAsia="vi-VN"/>
        </w:rPr>
        <w:t>quản lý, sử dụng, quyết toán nguồn</w:t>
      </w:r>
      <w:r w:rsidRPr="00932C1B">
        <w:rPr>
          <w:rFonts w:ascii="Times New Roman" w:eastAsia="Times New Roman" w:hAnsi="Times New Roman" w:cs="Times New Roman"/>
          <w:i/>
          <w:iCs/>
          <w:sz w:val="28"/>
          <w:szCs w:val="28"/>
          <w:lang w:val="vi-VN" w:eastAsia="vi-VN"/>
        </w:rPr>
        <w:t xml:space="preserve"> kinh phí chi thường xuyên/tự chủ </w:t>
      </w:r>
    </w:p>
    <w:p w:rsidR="002B258C" w:rsidRDefault="002B258C"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 xml:space="preserve">Năm 2019: Kinh phí được cấp 3.841.000.000 đồng, trong đó: Dự toán được giao trong năm 3.760.000.000 đồng, kinh phí bổ sung trong năm 81.000.000 đồng; kinh phí đã sử dụng đề nghị quyết toán 3.841.000.000 đồng. </w:t>
      </w:r>
    </w:p>
    <w:p w:rsidR="002B258C" w:rsidRDefault="002B258C"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 xml:space="preserve">Năm 2020: Kinh phí được cấp 4.219.000.000 đồng, trong đó: Dự toán được giao trong năm 4.219.000.000 đồng, kinh phí bổ sung trong năm 0 đồng; kinh phí đã sử dụng đề nghị quyết toán 4.219.000.000 đồng. </w:t>
      </w:r>
    </w:p>
    <w:p w:rsidR="000F7EB0" w:rsidRPr="00932C1B" w:rsidRDefault="000F7EB0"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932C1B">
        <w:rPr>
          <w:rFonts w:ascii="Times New Roman" w:eastAsia="Times New Roman" w:hAnsi="Times New Roman" w:cs="Times New Roman"/>
          <w:sz w:val="28"/>
          <w:szCs w:val="28"/>
          <w:lang w:val="vi-VN" w:eastAsia="vi-VN"/>
        </w:rPr>
        <w:t>- Kết quả kiểm tra nguồn kinh phí:</w:t>
      </w:r>
    </w:p>
    <w:p w:rsidR="00833BCB" w:rsidRDefault="00833BCB"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Vi</w:t>
      </w:r>
      <w:r w:rsidRPr="00833BCB">
        <w:rPr>
          <w:rFonts w:ascii="Times New Roman" w:eastAsia="Times New Roman" w:hAnsi="Times New Roman" w:cs="Times New Roman"/>
          <w:sz w:val="28"/>
          <w:szCs w:val="28"/>
          <w:lang w:eastAsia="vi-VN"/>
        </w:rPr>
        <w:t>ệc</w:t>
      </w:r>
      <w:r>
        <w:rPr>
          <w:rFonts w:ascii="Times New Roman" w:eastAsia="Times New Roman" w:hAnsi="Times New Roman" w:cs="Times New Roman"/>
          <w:sz w:val="28"/>
          <w:szCs w:val="28"/>
          <w:lang w:eastAsia="vi-VN"/>
        </w:rPr>
        <w:t xml:space="preserve"> x</w:t>
      </w:r>
      <w:r w:rsidR="000F7EB0" w:rsidRPr="00932C1B">
        <w:rPr>
          <w:rFonts w:ascii="Times New Roman" w:eastAsia="Times New Roman" w:hAnsi="Times New Roman" w:cs="Times New Roman"/>
          <w:sz w:val="28"/>
          <w:szCs w:val="28"/>
          <w:lang w:val="vi-VN" w:eastAsia="vi-VN"/>
        </w:rPr>
        <w:t>ây dựng quy</w:t>
      </w:r>
      <w:r w:rsidR="00E20134">
        <w:rPr>
          <w:rFonts w:ascii="Times New Roman" w:eastAsia="Times New Roman" w:hAnsi="Times New Roman" w:cs="Times New Roman"/>
          <w:sz w:val="28"/>
          <w:szCs w:val="28"/>
          <w:lang w:val="vi-VN" w:eastAsia="vi-VN"/>
        </w:rPr>
        <w:t xml:space="preserve"> chế chi tiêu nội bộ (QCCTNB): </w:t>
      </w:r>
      <w:r w:rsidR="00E20134">
        <w:rPr>
          <w:rFonts w:ascii="Times New Roman" w:eastAsia="Times New Roman" w:hAnsi="Times New Roman" w:cs="Times New Roman"/>
          <w:sz w:val="28"/>
          <w:szCs w:val="28"/>
          <w:lang w:eastAsia="vi-VN"/>
        </w:rPr>
        <w:t>C</w:t>
      </w:r>
      <w:r w:rsidR="000F7EB0" w:rsidRPr="00932C1B">
        <w:rPr>
          <w:rFonts w:ascii="Times New Roman" w:eastAsia="Times New Roman" w:hAnsi="Times New Roman" w:cs="Times New Roman"/>
          <w:sz w:val="28"/>
          <w:szCs w:val="28"/>
          <w:lang w:val="vi-VN" w:eastAsia="vi-VN"/>
        </w:rPr>
        <w:t>ác định mức cơ bản bám sát theo quy định hiện hành, tuy nhiên việc xây dựng cần cập nhật tính hiệu lực của một số căn cứ xây dựng QCCTNB (Quyết định 42/</w:t>
      </w:r>
      <w:r w:rsidR="00E20134">
        <w:rPr>
          <w:rFonts w:ascii="Times New Roman" w:eastAsia="Times New Roman" w:hAnsi="Times New Roman" w:cs="Times New Roman"/>
          <w:sz w:val="28"/>
          <w:szCs w:val="28"/>
          <w:lang w:val="vi-VN" w:eastAsia="vi-VN"/>
        </w:rPr>
        <w:t xml:space="preserve">2017/QĐ-UBND đã hết hiệu lực); </w:t>
      </w:r>
      <w:r w:rsidR="00E20134">
        <w:rPr>
          <w:rFonts w:ascii="Times New Roman" w:eastAsia="Times New Roman" w:hAnsi="Times New Roman" w:cs="Times New Roman"/>
          <w:sz w:val="28"/>
          <w:szCs w:val="28"/>
          <w:lang w:eastAsia="vi-VN"/>
        </w:rPr>
        <w:t>n</w:t>
      </w:r>
      <w:r w:rsidR="000F7EB0" w:rsidRPr="00932C1B">
        <w:rPr>
          <w:rFonts w:ascii="Times New Roman" w:eastAsia="Times New Roman" w:hAnsi="Times New Roman" w:cs="Times New Roman"/>
          <w:sz w:val="28"/>
          <w:szCs w:val="28"/>
          <w:lang w:val="vi-VN" w:eastAsia="vi-VN"/>
        </w:rPr>
        <w:t>goài ra trong QCCTNB nên quy định cụ th</w:t>
      </w:r>
      <w:r w:rsidR="00E20134">
        <w:rPr>
          <w:rFonts w:ascii="Times New Roman" w:eastAsia="Times New Roman" w:hAnsi="Times New Roman" w:cs="Times New Roman"/>
          <w:sz w:val="28"/>
          <w:szCs w:val="28"/>
          <w:lang w:val="vi-VN" w:eastAsia="vi-VN"/>
        </w:rPr>
        <w:t xml:space="preserve">ể hơn một số nội dung chi như: </w:t>
      </w:r>
      <w:r w:rsidR="00E20134">
        <w:rPr>
          <w:rFonts w:ascii="Times New Roman" w:eastAsia="Times New Roman" w:hAnsi="Times New Roman" w:cs="Times New Roman"/>
          <w:sz w:val="28"/>
          <w:szCs w:val="28"/>
          <w:lang w:eastAsia="vi-VN"/>
        </w:rPr>
        <w:t>C</w:t>
      </w:r>
      <w:r w:rsidR="000F7EB0" w:rsidRPr="00932C1B">
        <w:rPr>
          <w:rFonts w:ascii="Times New Roman" w:eastAsia="Times New Roman" w:hAnsi="Times New Roman" w:cs="Times New Roman"/>
          <w:sz w:val="28"/>
          <w:szCs w:val="28"/>
          <w:lang w:val="vi-VN" w:eastAsia="vi-VN"/>
        </w:rPr>
        <w:t xml:space="preserve">hi thu nhập tăng thêm, hỗ trợ CBCC đi học, chi khám sức khỏe định kỳ… </w:t>
      </w:r>
    </w:p>
    <w:p w:rsidR="000F7EB0" w:rsidRPr="00904BD3" w:rsidRDefault="00833BCB"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Việc sử dụng kinh phí cơ bản đảm bảo theo chế độ, tiêu chuẩn, định mức chi hiện hành và quy định tại Quy chế chi tiêu nội bộ</w:t>
      </w:r>
      <w:r w:rsidR="00B52BC9">
        <w:rPr>
          <w:rFonts w:ascii="Times New Roman" w:eastAsia="Times New Roman" w:hAnsi="Times New Roman" w:cs="Times New Roman"/>
          <w:sz w:val="28"/>
          <w:szCs w:val="28"/>
          <w:lang w:eastAsia="vi-VN"/>
        </w:rPr>
        <w:t>.</w:t>
      </w:r>
    </w:p>
    <w:p w:rsidR="00833BCB" w:rsidRDefault="00833BCB"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w:t>
      </w:r>
      <w:r w:rsidR="000F7EB0" w:rsidRPr="00932C1B">
        <w:rPr>
          <w:rFonts w:ascii="Times New Roman" w:eastAsia="Times New Roman" w:hAnsi="Times New Roman" w:cs="Times New Roman"/>
          <w:sz w:val="28"/>
          <w:szCs w:val="28"/>
          <w:lang w:val="vi-VN" w:eastAsia="vi-VN"/>
        </w:rPr>
        <w:t xml:space="preserve"> Về quỹ tiền lương và khoán chi hoạt động thường xuyên: Văn phòng sở được khoán quỹ tiền lương và chi hoạt động thường xuyên theo số biên chế được cấp có thẩm quyền giao và định mức phân bổ ngân sách nhà nước hiện hành. </w:t>
      </w:r>
    </w:p>
    <w:p w:rsidR="00F56916" w:rsidRDefault="00833BCB"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w:t>
      </w:r>
      <w:r w:rsidR="000F7EB0" w:rsidRPr="00932C1B">
        <w:rPr>
          <w:rFonts w:ascii="Times New Roman" w:eastAsia="Times New Roman" w:hAnsi="Times New Roman" w:cs="Times New Roman"/>
          <w:sz w:val="28"/>
          <w:szCs w:val="28"/>
          <w:lang w:val="vi-VN" w:eastAsia="vi-VN"/>
        </w:rPr>
        <w:t xml:space="preserve"> Việc sử dụng kinh phí hành chính tiết kiệm được trong năm: </w:t>
      </w:r>
      <w:r>
        <w:rPr>
          <w:rFonts w:ascii="Times New Roman" w:eastAsia="Times New Roman" w:hAnsi="Times New Roman" w:cs="Times New Roman"/>
          <w:sz w:val="28"/>
          <w:szCs w:val="28"/>
          <w:lang w:eastAsia="vi-VN"/>
        </w:rPr>
        <w:t>C</w:t>
      </w:r>
      <w:r w:rsidRPr="00833BCB">
        <w:rPr>
          <w:rFonts w:ascii="Times New Roman" w:eastAsia="Times New Roman" w:hAnsi="Times New Roman" w:cs="Times New Roman"/>
          <w:sz w:val="28"/>
          <w:szCs w:val="28"/>
          <w:lang w:eastAsia="vi-VN"/>
        </w:rPr>
        <w:t>ơ</w:t>
      </w:r>
      <w:r>
        <w:rPr>
          <w:rFonts w:ascii="Times New Roman" w:eastAsia="Times New Roman" w:hAnsi="Times New Roman" w:cs="Times New Roman"/>
          <w:sz w:val="28"/>
          <w:szCs w:val="28"/>
          <w:lang w:eastAsia="vi-VN"/>
        </w:rPr>
        <w:t xml:space="preserve"> b</w:t>
      </w:r>
      <w:r w:rsidRPr="00833BCB">
        <w:rPr>
          <w:rFonts w:ascii="Times New Roman" w:eastAsia="Times New Roman" w:hAnsi="Times New Roman" w:cs="Times New Roman"/>
          <w:sz w:val="28"/>
          <w:szCs w:val="28"/>
          <w:lang w:eastAsia="vi-VN"/>
        </w:rPr>
        <w:t>ản</w:t>
      </w: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eastAsia="vi-VN"/>
        </w:rPr>
        <w:t xml:space="preserve">thực hiện </w:t>
      </w:r>
      <w:r w:rsidR="000F7EB0" w:rsidRPr="00932C1B">
        <w:rPr>
          <w:rFonts w:ascii="Times New Roman" w:eastAsia="Times New Roman" w:hAnsi="Times New Roman" w:cs="Times New Roman"/>
          <w:sz w:val="28"/>
          <w:szCs w:val="28"/>
          <w:lang w:val="vi-VN" w:eastAsia="vi-VN"/>
        </w:rPr>
        <w:t>theo quy định tại Khoản 7 Điều 3 Thông tư liên tịch số 71/2014/TTLT-BTC-BNV ngày 30/5/2014 và Quy chế chi tiêu nội bộ.</w:t>
      </w:r>
    </w:p>
    <w:p w:rsidR="000F7EB0" w:rsidRPr="00F56916" w:rsidRDefault="000F7EB0"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932C1B">
        <w:rPr>
          <w:rFonts w:ascii="Times New Roman" w:eastAsia="Times New Roman" w:hAnsi="Times New Roman" w:cs="Times New Roman"/>
          <w:i/>
          <w:sz w:val="28"/>
          <w:szCs w:val="24"/>
          <w:lang w:eastAsia="vi-VN"/>
        </w:rPr>
        <w:t>b</w:t>
      </w:r>
      <w:r w:rsidR="008F7833" w:rsidRPr="00932C1B">
        <w:rPr>
          <w:rFonts w:ascii="Times New Roman" w:eastAsia="Times New Roman" w:hAnsi="Times New Roman" w:cs="Times New Roman"/>
          <w:i/>
          <w:sz w:val="28"/>
          <w:szCs w:val="24"/>
          <w:lang w:eastAsia="vi-VN"/>
        </w:rPr>
        <w:t>)</w:t>
      </w:r>
      <w:r w:rsidRPr="00932C1B">
        <w:rPr>
          <w:rFonts w:ascii="Times New Roman" w:eastAsia="Times New Roman" w:hAnsi="Times New Roman" w:cs="Times New Roman"/>
          <w:i/>
          <w:sz w:val="28"/>
          <w:szCs w:val="24"/>
          <w:lang w:val="vi-VN" w:eastAsia="vi-VN"/>
        </w:rPr>
        <w:t xml:space="preserve"> Kinh phí không thường xuyên/không tự chủ</w:t>
      </w:r>
    </w:p>
    <w:p w:rsidR="000F7EB0" w:rsidRPr="00932C1B" w:rsidRDefault="002B258C"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Năm 2019: Kinh phí năm trước chuyển sang 900.000.000 đồng (</w:t>
      </w:r>
      <w:r>
        <w:rPr>
          <w:rFonts w:ascii="Times New Roman" w:eastAsia="Times New Roman" w:hAnsi="Times New Roman" w:cs="Times New Roman"/>
          <w:sz w:val="28"/>
          <w:szCs w:val="28"/>
          <w:lang w:eastAsia="vi-VN"/>
        </w:rPr>
        <w:t>d</w:t>
      </w:r>
      <w:r w:rsidR="000F7EB0" w:rsidRPr="00932C1B">
        <w:rPr>
          <w:rFonts w:ascii="Times New Roman" w:eastAsia="Times New Roman" w:hAnsi="Times New Roman" w:cs="Times New Roman"/>
          <w:sz w:val="28"/>
          <w:szCs w:val="28"/>
          <w:lang w:val="vi-VN" w:eastAsia="vi-VN"/>
        </w:rPr>
        <w:t xml:space="preserve">ự toán còn dư ở kho bạc 900.000.000 đồng), dự toán được giao trong năm 9.872.677.000 đồng, đã sử dụng đề nghị quyết toán </w:t>
      </w:r>
      <w:r w:rsidR="000F7EB0" w:rsidRPr="00932C1B">
        <w:rPr>
          <w:rFonts w:ascii="Times New Roman" w:eastAsia="Times New Roman" w:hAnsi="Times New Roman" w:cs="Times New Roman"/>
          <w:iCs/>
          <w:sz w:val="28"/>
          <w:szCs w:val="28"/>
          <w:lang w:val="vi-VN" w:eastAsia="vi-VN"/>
        </w:rPr>
        <w:t>10.601.699.000</w:t>
      </w:r>
      <w:r w:rsidR="000F7EB0" w:rsidRPr="00932C1B">
        <w:rPr>
          <w:rFonts w:ascii="Times New Roman" w:eastAsia="Times New Roman" w:hAnsi="Times New Roman" w:cs="Times New Roman"/>
          <w:sz w:val="28"/>
          <w:szCs w:val="28"/>
          <w:lang w:val="vi-VN" w:eastAsia="vi-VN"/>
        </w:rPr>
        <w:t xml:space="preserve"> đồng, dự toán bị hủy 145.978.000 đồng, chuyển nguồn năm sau sử dụng 25.000.000 đồng. </w:t>
      </w:r>
    </w:p>
    <w:p w:rsidR="000F7EB0" w:rsidRPr="00932C1B" w:rsidRDefault="002B258C"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 xml:space="preserve">Năm 2020: Kinh phí năm trước chuyển sang 25.000.000 đồng (dự toán còn dư ở kho bạc 25.000.000 đồng), dự toán được giao trong năm 7.006.139.741 đồng, đã sử dụng đề nghị quyết toán </w:t>
      </w:r>
      <w:r w:rsidR="000F7EB0" w:rsidRPr="00932C1B">
        <w:rPr>
          <w:rFonts w:ascii="Times New Roman" w:eastAsia="Times New Roman" w:hAnsi="Times New Roman" w:cs="Times New Roman"/>
          <w:iCs/>
          <w:sz w:val="28"/>
          <w:szCs w:val="28"/>
          <w:lang w:val="vi-VN" w:eastAsia="vi-VN"/>
        </w:rPr>
        <w:t>6.013.573.120</w:t>
      </w:r>
      <w:r w:rsidR="000F7EB0" w:rsidRPr="00932C1B">
        <w:rPr>
          <w:rFonts w:ascii="Times New Roman" w:eastAsia="Times New Roman" w:hAnsi="Times New Roman" w:cs="Times New Roman"/>
          <w:sz w:val="28"/>
          <w:szCs w:val="28"/>
          <w:lang w:val="vi-VN" w:eastAsia="vi-VN"/>
        </w:rPr>
        <w:t xml:space="preserve"> đồng, dự toán bị hủy 206.166.621 đồng, chuyển nguồn năm sau sử dụng 850.000.000 đồng.</w:t>
      </w:r>
    </w:p>
    <w:p w:rsidR="00833BCB" w:rsidRDefault="00833BCB"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Q</w:t>
      </w:r>
      <w:r>
        <w:rPr>
          <w:rFonts w:ascii="Times New Roman" w:eastAsia="Times New Roman" w:hAnsi="Times New Roman" w:cs="Times New Roman"/>
          <w:sz w:val="28"/>
          <w:szCs w:val="28"/>
          <w:lang w:val="vi-VN" w:eastAsia="vi-VN"/>
        </w:rPr>
        <w:t xml:space="preserve">ua kiểm tra tài liệu kế toán </w:t>
      </w:r>
      <w:r>
        <w:rPr>
          <w:rFonts w:ascii="Times New Roman" w:eastAsia="Times New Roman" w:hAnsi="Times New Roman" w:cs="Times New Roman"/>
          <w:sz w:val="28"/>
          <w:szCs w:val="28"/>
          <w:lang w:eastAsia="vi-VN"/>
        </w:rPr>
        <w:t>02</w:t>
      </w:r>
      <w:r w:rsidR="000F7EB0" w:rsidRPr="00932C1B">
        <w:rPr>
          <w:rFonts w:ascii="Times New Roman" w:eastAsia="Times New Roman" w:hAnsi="Times New Roman" w:cs="Times New Roman"/>
          <w:sz w:val="28"/>
          <w:szCs w:val="28"/>
          <w:lang w:val="vi-VN" w:eastAsia="vi-VN"/>
        </w:rPr>
        <w:t xml:space="preserve"> năm, có </w:t>
      </w:r>
      <w:r>
        <w:rPr>
          <w:rFonts w:ascii="Times New Roman" w:eastAsia="Times New Roman" w:hAnsi="Times New Roman" w:cs="Times New Roman"/>
          <w:sz w:val="28"/>
          <w:szCs w:val="28"/>
          <w:lang w:eastAsia="vi-VN"/>
        </w:rPr>
        <w:t>m</w:t>
      </w:r>
      <w:r w:rsidRPr="00833BCB">
        <w:rPr>
          <w:rFonts w:ascii="Times New Roman" w:eastAsia="Times New Roman" w:hAnsi="Times New Roman" w:cs="Times New Roman"/>
          <w:sz w:val="28"/>
          <w:szCs w:val="28"/>
          <w:lang w:eastAsia="vi-VN"/>
        </w:rPr>
        <w:t>ột</w:t>
      </w:r>
      <w:r>
        <w:rPr>
          <w:rFonts w:ascii="Times New Roman" w:eastAsia="Times New Roman" w:hAnsi="Times New Roman" w:cs="Times New Roman"/>
          <w:sz w:val="28"/>
          <w:szCs w:val="28"/>
          <w:lang w:eastAsia="vi-VN"/>
        </w:rPr>
        <w:t xml:space="preserve"> s</w:t>
      </w:r>
      <w:r w:rsidRPr="00833BCB">
        <w:rPr>
          <w:rFonts w:ascii="Times New Roman" w:eastAsia="Times New Roman" w:hAnsi="Times New Roman" w:cs="Times New Roman"/>
          <w:sz w:val="28"/>
          <w:szCs w:val="28"/>
          <w:lang w:eastAsia="vi-VN"/>
        </w:rPr>
        <w:t>ố</w:t>
      </w:r>
      <w:r>
        <w:rPr>
          <w:rFonts w:ascii="Times New Roman" w:eastAsia="Times New Roman" w:hAnsi="Times New Roman" w:cs="Times New Roman"/>
          <w:sz w:val="28"/>
          <w:szCs w:val="28"/>
          <w:lang w:eastAsia="vi-VN"/>
        </w:rPr>
        <w:t xml:space="preserve"> t</w:t>
      </w:r>
      <w:r w:rsidRPr="00833BCB">
        <w:rPr>
          <w:rFonts w:ascii="Times New Roman" w:eastAsia="Times New Roman" w:hAnsi="Times New Roman" w:cs="Times New Roman"/>
          <w:sz w:val="28"/>
          <w:szCs w:val="28"/>
          <w:lang w:eastAsia="vi-VN"/>
        </w:rPr>
        <w:t>ồn</w:t>
      </w:r>
      <w:r>
        <w:rPr>
          <w:rFonts w:ascii="Times New Roman" w:eastAsia="Times New Roman" w:hAnsi="Times New Roman" w:cs="Times New Roman"/>
          <w:sz w:val="28"/>
          <w:szCs w:val="28"/>
          <w:lang w:eastAsia="vi-VN"/>
        </w:rPr>
        <w:t xml:space="preserve"> t</w:t>
      </w:r>
      <w:r w:rsidRPr="00833BCB">
        <w:rPr>
          <w:rFonts w:ascii="Times New Roman" w:eastAsia="Times New Roman" w:hAnsi="Times New Roman" w:cs="Times New Roman"/>
          <w:sz w:val="28"/>
          <w:szCs w:val="28"/>
          <w:lang w:eastAsia="vi-VN"/>
        </w:rPr>
        <w:t>ại</w:t>
      </w:r>
      <w:r>
        <w:rPr>
          <w:rFonts w:ascii="Times New Roman" w:eastAsia="Times New Roman" w:hAnsi="Times New Roman" w:cs="Times New Roman"/>
          <w:sz w:val="28"/>
          <w:szCs w:val="28"/>
          <w:lang w:eastAsia="vi-VN"/>
        </w:rPr>
        <w:t>:</w:t>
      </w:r>
    </w:p>
    <w:p w:rsidR="00833BCB" w:rsidRDefault="00833BCB"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N</w:t>
      </w:r>
      <w:r w:rsidR="000F7EB0" w:rsidRPr="00932C1B">
        <w:rPr>
          <w:rFonts w:ascii="Times New Roman" w:eastAsia="Times New Roman" w:hAnsi="Times New Roman" w:cs="Times New Roman"/>
          <w:sz w:val="28"/>
          <w:szCs w:val="28"/>
          <w:lang w:val="vi-VN" w:eastAsia="vi-VN"/>
        </w:rPr>
        <w:t>ội dung chi làm thêm giờ, chi hội nghị, chi công tác phí còn thiếu hồ sơ, thiếu chữ ký</w:t>
      </w:r>
      <w:r>
        <w:rPr>
          <w:rFonts w:ascii="Times New Roman" w:eastAsia="Times New Roman" w:hAnsi="Times New Roman" w:cs="Times New Roman"/>
          <w:sz w:val="28"/>
          <w:szCs w:val="28"/>
          <w:lang w:val="vi-VN" w:eastAsia="vi-VN"/>
        </w:rPr>
        <w:t>, giấy mời họp…</w:t>
      </w:r>
      <w:r>
        <w:rPr>
          <w:rFonts w:ascii="Times New Roman" w:eastAsia="Times New Roman" w:hAnsi="Times New Roman" w:cs="Times New Roman"/>
          <w:sz w:val="28"/>
          <w:szCs w:val="28"/>
          <w:lang w:eastAsia="vi-VN"/>
        </w:rPr>
        <w:t>;</w:t>
      </w:r>
      <w:r w:rsidR="000F7EB0" w:rsidRPr="00932C1B">
        <w:rPr>
          <w:rFonts w:ascii="Times New Roman" w:eastAsia="Times New Roman" w:hAnsi="Times New Roman" w:cs="Times New Roman"/>
          <w:sz w:val="28"/>
          <w:szCs w:val="28"/>
          <w:lang w:val="vi-VN" w:eastAsia="vi-VN"/>
        </w:rPr>
        <w:t xml:space="preserve"> còn sử dụng chưa đúng nguồn chi sự nghiệp như chi sửa chữa, thay thế thiết bị…</w:t>
      </w:r>
      <w:r w:rsidR="000F7EB0" w:rsidRPr="00932C1B">
        <w:rPr>
          <w:rFonts w:ascii="Times New Roman" w:eastAsia="Times New Roman" w:hAnsi="Times New Roman" w:cs="Times New Roman"/>
          <w:sz w:val="28"/>
          <w:szCs w:val="28"/>
          <w:lang w:eastAsia="vi-VN"/>
        </w:rPr>
        <w:t xml:space="preserve"> </w:t>
      </w:r>
    </w:p>
    <w:p w:rsidR="00833BCB" w:rsidRDefault="00833BCB" w:rsidP="003934DC">
      <w:pPr>
        <w:spacing w:before="100"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vi-VN"/>
        </w:rPr>
        <w:t xml:space="preserve">+ </w:t>
      </w:r>
      <w:r w:rsidR="00E428C5" w:rsidRPr="00932C1B">
        <w:rPr>
          <w:rFonts w:ascii="Times New Roman" w:hAnsi="Times New Roman" w:cs="Times New Roman"/>
          <w:sz w:val="28"/>
          <w:szCs w:val="28"/>
        </w:rPr>
        <w:t>Sử dụng Phiếu thu ban hành theo Quyết định số 19/2006/QĐ-BTC ngày 30/3/2006 của Bộ</w:t>
      </w:r>
      <w:r>
        <w:rPr>
          <w:rFonts w:ascii="Times New Roman" w:hAnsi="Times New Roman" w:cs="Times New Roman"/>
          <w:sz w:val="28"/>
          <w:szCs w:val="28"/>
        </w:rPr>
        <w:t xml:space="preserve"> Tài chính (</w:t>
      </w:r>
      <w:r w:rsidRPr="00833BCB">
        <w:rPr>
          <w:rFonts w:ascii="Times New Roman" w:hAnsi="Times New Roman" w:cs="Times New Roman"/>
          <w:sz w:val="28"/>
          <w:szCs w:val="28"/>
        </w:rPr>
        <w:t>đ</w:t>
      </w:r>
      <w:r w:rsidR="00E428C5" w:rsidRPr="00932C1B">
        <w:rPr>
          <w:rFonts w:ascii="Times New Roman" w:hAnsi="Times New Roman" w:cs="Times New Roman"/>
          <w:sz w:val="28"/>
          <w:szCs w:val="28"/>
        </w:rPr>
        <w:t xml:space="preserve">ã hết hiệu lực) và Thông tư số 200/2014/TT-BTC ngày 22/12/2014 của Bộ Tài chính hướng dẫn chế độ kế toán doanh nghiệp là chưa đúng quy định. </w:t>
      </w:r>
    </w:p>
    <w:p w:rsidR="00833BCB" w:rsidRDefault="00833BCB" w:rsidP="003934DC">
      <w:pPr>
        <w:spacing w:before="10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28C5" w:rsidRPr="00932C1B">
        <w:rPr>
          <w:rFonts w:ascii="Times New Roman" w:hAnsi="Times New Roman" w:cs="Times New Roman"/>
          <w:sz w:val="28"/>
          <w:szCs w:val="28"/>
        </w:rPr>
        <w:t>Đơn vị không thực hiện thu theo biên lai thu phí, lệ phí hướng dẫn tại Nghị định 120/2016/NĐ-CP ngày 23/8/2016 và Thông tư số 303/2016/TT-BTC ngày 15/11/2016 của Bộ Tài chính nên chưa thực hiện báo cáo, quyết toán việc sử dụng biên lai thu phí, lệ phí theo quy định.</w:t>
      </w:r>
      <w:r w:rsidR="000F7EB0" w:rsidRPr="00932C1B">
        <w:rPr>
          <w:rFonts w:ascii="Times New Roman" w:hAnsi="Times New Roman" w:cs="Times New Roman"/>
          <w:sz w:val="28"/>
          <w:szCs w:val="28"/>
        </w:rPr>
        <w:t xml:space="preserve"> </w:t>
      </w:r>
    </w:p>
    <w:p w:rsidR="00833BCB" w:rsidRDefault="00833BCB"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hAnsi="Times New Roman" w:cs="Times New Roman"/>
          <w:sz w:val="28"/>
          <w:szCs w:val="28"/>
        </w:rPr>
        <w:t xml:space="preserve">+ </w:t>
      </w:r>
      <w:r w:rsidR="000F7EB0" w:rsidRPr="00932C1B">
        <w:rPr>
          <w:rFonts w:ascii="Times New Roman" w:hAnsi="Times New Roman" w:cs="Times New Roman"/>
          <w:sz w:val="28"/>
          <w:szCs w:val="28"/>
        </w:rPr>
        <w:t>S</w:t>
      </w:r>
      <w:r w:rsidR="00E428C5" w:rsidRPr="00932C1B">
        <w:rPr>
          <w:rFonts w:ascii="Times New Roman" w:eastAsia="Times New Roman" w:hAnsi="Times New Roman" w:cs="Times New Roman"/>
          <w:sz w:val="28"/>
          <w:szCs w:val="28"/>
          <w:lang w:eastAsia="vi-VN"/>
        </w:rPr>
        <w:t>ở</w:t>
      </w:r>
      <w:r w:rsidR="00E428C5" w:rsidRPr="00932C1B">
        <w:rPr>
          <w:rFonts w:ascii="Times New Roman" w:eastAsia="Times New Roman" w:hAnsi="Times New Roman" w:cs="Times New Roman"/>
          <w:sz w:val="28"/>
          <w:szCs w:val="28"/>
          <w:lang w:val="vi-VN" w:eastAsia="vi-VN"/>
        </w:rPr>
        <w:t xml:space="preserve"> không trích lập 40% chênh lệch thu</w:t>
      </w:r>
      <w:r w:rsidR="00826849">
        <w:rPr>
          <w:rFonts w:ascii="Times New Roman" w:eastAsia="Times New Roman" w:hAnsi="Times New Roman" w:cs="Times New Roman"/>
          <w:sz w:val="28"/>
          <w:szCs w:val="28"/>
          <w:lang w:eastAsia="vi-VN"/>
        </w:rPr>
        <w:t xml:space="preserve"> </w:t>
      </w:r>
      <w:r w:rsidR="00E428C5" w:rsidRPr="00932C1B">
        <w:rPr>
          <w:rFonts w:ascii="Times New Roman" w:eastAsia="Times New Roman" w:hAnsi="Times New Roman" w:cs="Times New Roman"/>
          <w:sz w:val="28"/>
          <w:szCs w:val="28"/>
          <w:lang w:val="vi-VN" w:eastAsia="vi-VN"/>
        </w:rPr>
        <w:t>- c</w:t>
      </w:r>
      <w:r w:rsidR="00CE40BE" w:rsidRPr="00932C1B">
        <w:rPr>
          <w:rFonts w:ascii="Times New Roman" w:eastAsia="Times New Roman" w:hAnsi="Times New Roman" w:cs="Times New Roman"/>
          <w:sz w:val="28"/>
          <w:szCs w:val="28"/>
          <w:lang w:val="vi-VN" w:eastAsia="vi-VN"/>
        </w:rPr>
        <w:t>hi từ nguồn thu phí, lệ phí</w:t>
      </w:r>
      <w:r w:rsidR="00E428C5" w:rsidRPr="00932C1B">
        <w:rPr>
          <w:rFonts w:ascii="Times New Roman" w:eastAsia="Times New Roman" w:hAnsi="Times New Roman" w:cs="Times New Roman"/>
          <w:sz w:val="28"/>
          <w:szCs w:val="28"/>
          <w:lang w:val="vi-VN" w:eastAsia="vi-VN"/>
        </w:rPr>
        <w:t xml:space="preserve"> </w:t>
      </w:r>
      <w:r w:rsidR="00E428C5" w:rsidRPr="00932C1B">
        <w:rPr>
          <w:rFonts w:ascii="Times New Roman" w:eastAsia="Times New Roman" w:hAnsi="Times New Roman" w:cs="Times New Roman"/>
          <w:sz w:val="28"/>
          <w:szCs w:val="28"/>
          <w:lang w:eastAsia="vi-VN"/>
        </w:rPr>
        <w:t>theo quy định tại Điểm a</w:t>
      </w:r>
      <w:r w:rsidR="00E428C5" w:rsidRPr="00932C1B">
        <w:rPr>
          <w:rFonts w:ascii="Times New Roman" w:eastAsia="Times New Roman" w:hAnsi="Times New Roman" w:cs="Times New Roman"/>
          <w:sz w:val="28"/>
          <w:szCs w:val="28"/>
          <w:vertAlign w:val="superscript"/>
          <w:lang w:eastAsia="vi-VN"/>
        </w:rPr>
        <w:footnoteReference w:id="19"/>
      </w:r>
      <w:r w:rsidR="00E428C5" w:rsidRPr="00932C1B">
        <w:rPr>
          <w:rFonts w:ascii="Times New Roman" w:eastAsia="Times New Roman" w:hAnsi="Times New Roman" w:cs="Times New Roman"/>
          <w:sz w:val="28"/>
          <w:szCs w:val="28"/>
          <w:lang w:eastAsia="vi-VN"/>
        </w:rPr>
        <w:t>, Khoản 3 Điều 3 Thông tư 46/2019/TT-BTC ngày 23</w:t>
      </w:r>
      <w:r w:rsidR="00826849">
        <w:rPr>
          <w:rFonts w:ascii="Times New Roman" w:eastAsia="Times New Roman" w:hAnsi="Times New Roman" w:cs="Times New Roman"/>
          <w:sz w:val="28"/>
          <w:szCs w:val="28"/>
          <w:lang w:eastAsia="vi-VN"/>
        </w:rPr>
        <w:t>/</w:t>
      </w:r>
      <w:r w:rsidR="00E428C5" w:rsidRPr="00932C1B">
        <w:rPr>
          <w:rFonts w:ascii="Times New Roman" w:eastAsia="Times New Roman" w:hAnsi="Times New Roman" w:cs="Times New Roman"/>
          <w:sz w:val="28"/>
          <w:szCs w:val="28"/>
          <w:lang w:eastAsia="vi-VN"/>
        </w:rPr>
        <w:t>7</w:t>
      </w:r>
      <w:r w:rsidR="00826849">
        <w:rPr>
          <w:rFonts w:ascii="Times New Roman" w:eastAsia="Times New Roman" w:hAnsi="Times New Roman" w:cs="Times New Roman"/>
          <w:sz w:val="28"/>
          <w:szCs w:val="28"/>
          <w:lang w:eastAsia="vi-VN"/>
        </w:rPr>
        <w:t>/</w:t>
      </w:r>
      <w:r w:rsidR="00E428C5" w:rsidRPr="00932C1B">
        <w:rPr>
          <w:rFonts w:ascii="Times New Roman" w:eastAsia="Times New Roman" w:hAnsi="Times New Roman" w:cs="Times New Roman"/>
          <w:sz w:val="28"/>
          <w:szCs w:val="28"/>
          <w:lang w:eastAsia="vi-VN"/>
        </w:rPr>
        <w:t>2019 hướng dẫn xác định nhu cầu, nguồn và phương thức chi thực hiện điều chỉnh mức lương cơ sở theo Nghị định số </w:t>
      </w:r>
      <w:hyperlink r:id="rId10" w:tgtFrame="_blank" w:tooltip="Nghị định 38/2019/NĐ-CP" w:history="1">
        <w:r w:rsidR="00E428C5" w:rsidRPr="00932C1B">
          <w:rPr>
            <w:rFonts w:ascii="Times New Roman" w:eastAsia="Times New Roman" w:hAnsi="Times New Roman" w:cs="Times New Roman"/>
            <w:sz w:val="28"/>
            <w:szCs w:val="28"/>
            <w:lang w:eastAsia="vi-VN"/>
          </w:rPr>
          <w:t>38/2019/NĐ-CP</w:t>
        </w:r>
      </w:hyperlink>
      <w:r w:rsidR="00E428C5" w:rsidRPr="00932C1B">
        <w:rPr>
          <w:rFonts w:ascii="Times New Roman" w:eastAsia="Times New Roman" w:hAnsi="Times New Roman" w:cs="Times New Roman"/>
          <w:sz w:val="28"/>
          <w:szCs w:val="28"/>
          <w:lang w:eastAsia="vi-VN"/>
        </w:rPr>
        <w:t> ngày 09</w:t>
      </w:r>
      <w:r w:rsidR="00826849">
        <w:rPr>
          <w:rFonts w:ascii="Times New Roman" w:eastAsia="Times New Roman" w:hAnsi="Times New Roman" w:cs="Times New Roman"/>
          <w:sz w:val="28"/>
          <w:szCs w:val="28"/>
          <w:lang w:eastAsia="vi-VN"/>
        </w:rPr>
        <w:t>/</w:t>
      </w:r>
      <w:r w:rsidR="00E428C5" w:rsidRPr="00932C1B">
        <w:rPr>
          <w:rFonts w:ascii="Times New Roman" w:eastAsia="Times New Roman" w:hAnsi="Times New Roman" w:cs="Times New Roman"/>
          <w:sz w:val="28"/>
          <w:szCs w:val="28"/>
          <w:lang w:eastAsia="vi-VN"/>
        </w:rPr>
        <w:t>5</w:t>
      </w:r>
      <w:r w:rsidR="00826849">
        <w:rPr>
          <w:rFonts w:ascii="Times New Roman" w:eastAsia="Times New Roman" w:hAnsi="Times New Roman" w:cs="Times New Roman"/>
          <w:sz w:val="28"/>
          <w:szCs w:val="28"/>
          <w:lang w:eastAsia="vi-VN"/>
        </w:rPr>
        <w:t>/</w:t>
      </w:r>
      <w:r w:rsidR="00E428C5" w:rsidRPr="00932C1B">
        <w:rPr>
          <w:rFonts w:ascii="Times New Roman" w:eastAsia="Times New Roman" w:hAnsi="Times New Roman" w:cs="Times New Roman"/>
          <w:sz w:val="28"/>
          <w:szCs w:val="28"/>
          <w:lang w:eastAsia="vi-VN"/>
        </w:rPr>
        <w:t>2019 và điều chỉnh trợ cấp hàng tháng đối với cán bộ xã đã nghỉ việc theo Nghị định số </w:t>
      </w:r>
      <w:hyperlink r:id="rId11" w:tgtFrame="_blank" w:tooltip="Nghị định 44/2019/NĐ-CP" w:history="1">
        <w:r w:rsidR="00E428C5" w:rsidRPr="00932C1B">
          <w:rPr>
            <w:rFonts w:ascii="Times New Roman" w:eastAsia="Times New Roman" w:hAnsi="Times New Roman" w:cs="Times New Roman"/>
            <w:sz w:val="28"/>
            <w:szCs w:val="28"/>
            <w:lang w:eastAsia="vi-VN"/>
          </w:rPr>
          <w:t>44/2019/NĐ-CP</w:t>
        </w:r>
      </w:hyperlink>
      <w:r w:rsidR="00E428C5" w:rsidRPr="00932C1B">
        <w:rPr>
          <w:rFonts w:ascii="Times New Roman" w:eastAsia="Times New Roman" w:hAnsi="Times New Roman" w:cs="Times New Roman"/>
          <w:sz w:val="28"/>
          <w:szCs w:val="28"/>
          <w:lang w:eastAsia="vi-VN"/>
        </w:rPr>
        <w:t> ngày 20</w:t>
      </w:r>
      <w:r w:rsidR="00826849">
        <w:rPr>
          <w:rFonts w:ascii="Times New Roman" w:eastAsia="Times New Roman" w:hAnsi="Times New Roman" w:cs="Times New Roman"/>
          <w:sz w:val="28"/>
          <w:szCs w:val="28"/>
          <w:lang w:eastAsia="vi-VN"/>
        </w:rPr>
        <w:t>/</w:t>
      </w:r>
      <w:r w:rsidR="00E428C5" w:rsidRPr="00932C1B">
        <w:rPr>
          <w:rFonts w:ascii="Times New Roman" w:eastAsia="Times New Roman" w:hAnsi="Times New Roman" w:cs="Times New Roman"/>
          <w:sz w:val="28"/>
          <w:szCs w:val="28"/>
          <w:lang w:eastAsia="vi-VN"/>
        </w:rPr>
        <w:t>5</w:t>
      </w:r>
      <w:r w:rsidR="00826849">
        <w:rPr>
          <w:rFonts w:ascii="Times New Roman" w:eastAsia="Times New Roman" w:hAnsi="Times New Roman" w:cs="Times New Roman"/>
          <w:sz w:val="28"/>
          <w:szCs w:val="28"/>
          <w:lang w:eastAsia="vi-VN"/>
        </w:rPr>
        <w:t>/</w:t>
      </w:r>
      <w:r w:rsidR="00E428C5" w:rsidRPr="00932C1B">
        <w:rPr>
          <w:rFonts w:ascii="Times New Roman" w:eastAsia="Times New Roman" w:hAnsi="Times New Roman" w:cs="Times New Roman"/>
          <w:sz w:val="28"/>
          <w:szCs w:val="28"/>
          <w:lang w:eastAsia="vi-VN"/>
        </w:rPr>
        <w:t>2019 của Chính phủ</w:t>
      </w:r>
      <w:r w:rsidR="00E428C5" w:rsidRPr="00932C1B">
        <w:rPr>
          <w:rFonts w:ascii="Times New Roman" w:eastAsia="Times New Roman" w:hAnsi="Times New Roman" w:cs="Times New Roman"/>
          <w:sz w:val="28"/>
          <w:szCs w:val="28"/>
          <w:lang w:val="vi-VN" w:eastAsia="vi-VN"/>
        </w:rPr>
        <w:t xml:space="preserve"> và không thực hiện hạch toán vào TK 468 theo quy định.</w:t>
      </w:r>
      <w:r w:rsidR="00E428C5" w:rsidRPr="00932C1B">
        <w:rPr>
          <w:rFonts w:ascii="Times New Roman" w:eastAsia="Times New Roman" w:hAnsi="Times New Roman" w:cs="Times New Roman"/>
          <w:sz w:val="28"/>
          <w:szCs w:val="28"/>
          <w:lang w:eastAsia="vi-VN"/>
        </w:rPr>
        <w:t xml:space="preserve"> </w:t>
      </w:r>
    </w:p>
    <w:p w:rsidR="00E428C5" w:rsidRPr="00932C1B" w:rsidRDefault="00833BCB"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CE40BE" w:rsidRPr="00932C1B">
        <w:rPr>
          <w:rFonts w:ascii="Times New Roman" w:hAnsi="Times New Roman" w:cs="Times New Roman"/>
          <w:sz w:val="28"/>
          <w:szCs w:val="28"/>
        </w:rPr>
        <w:t>T</w:t>
      </w:r>
      <w:r w:rsidR="00E428C5" w:rsidRPr="00932C1B">
        <w:rPr>
          <w:rFonts w:ascii="Times New Roman" w:hAnsi="Times New Roman" w:cs="Times New Roman"/>
          <w:sz w:val="28"/>
          <w:szCs w:val="28"/>
        </w:rPr>
        <w:t xml:space="preserve">rong </w:t>
      </w:r>
      <w:r w:rsidR="00424148">
        <w:rPr>
          <w:rFonts w:ascii="Times New Roman" w:hAnsi="Times New Roman" w:cs="Times New Roman"/>
          <w:sz w:val="28"/>
          <w:szCs w:val="28"/>
        </w:rPr>
        <w:t>năm 2019, S</w:t>
      </w:r>
      <w:r w:rsidR="00E428C5" w:rsidRPr="00932C1B">
        <w:rPr>
          <w:rFonts w:ascii="Times New Roman" w:hAnsi="Times New Roman" w:cs="Times New Roman"/>
          <w:sz w:val="28"/>
          <w:szCs w:val="28"/>
        </w:rPr>
        <w:t>ở</w:t>
      </w:r>
      <w:r>
        <w:rPr>
          <w:rFonts w:ascii="Times New Roman" w:hAnsi="Times New Roman" w:cs="Times New Roman"/>
          <w:sz w:val="28"/>
          <w:szCs w:val="28"/>
        </w:rPr>
        <w:t xml:space="preserve"> </w:t>
      </w:r>
      <w:r w:rsidR="00E428C5" w:rsidRPr="00932C1B">
        <w:rPr>
          <w:rFonts w:ascii="Times New Roman" w:hAnsi="Times New Roman" w:cs="Times New Roman"/>
          <w:sz w:val="28"/>
          <w:szCs w:val="28"/>
        </w:rPr>
        <w:t>được cấp 81.000.000 đồng kinh phí cải cách tiền lương do điều chỉ</w:t>
      </w:r>
      <w:r>
        <w:rPr>
          <w:rFonts w:ascii="Times New Roman" w:hAnsi="Times New Roman" w:cs="Times New Roman"/>
          <w:sz w:val="28"/>
          <w:szCs w:val="28"/>
        </w:rPr>
        <w:t>nh lương cơ s</w:t>
      </w:r>
      <w:r w:rsidRPr="00833BCB">
        <w:rPr>
          <w:rFonts w:ascii="Times New Roman" w:hAnsi="Times New Roman" w:cs="Times New Roman"/>
          <w:sz w:val="28"/>
          <w:szCs w:val="28"/>
        </w:rPr>
        <w:t>ở</w:t>
      </w:r>
      <w:r w:rsidR="00E428C5" w:rsidRPr="00932C1B">
        <w:rPr>
          <w:rFonts w:ascii="Times New Roman" w:hAnsi="Times New Roman" w:cs="Times New Roman"/>
          <w:sz w:val="28"/>
          <w:szCs w:val="28"/>
        </w:rPr>
        <w:t xml:space="preserve"> </w:t>
      </w:r>
      <w:r>
        <w:rPr>
          <w:rFonts w:ascii="Times New Roman" w:hAnsi="Times New Roman" w:cs="Times New Roman"/>
          <w:sz w:val="28"/>
          <w:szCs w:val="28"/>
        </w:rPr>
        <w:t>(</w:t>
      </w:r>
      <w:r w:rsidR="00E428C5" w:rsidRPr="00932C1B">
        <w:rPr>
          <w:rFonts w:ascii="Times New Roman" w:hAnsi="Times New Roman" w:cs="Times New Roman"/>
          <w:sz w:val="28"/>
          <w:szCs w:val="28"/>
        </w:rPr>
        <w:t>Thông báo số 450/STC-NS ngày 27/9/2019)</w:t>
      </w:r>
      <w:r>
        <w:rPr>
          <w:rFonts w:ascii="Times New Roman" w:hAnsi="Times New Roman" w:cs="Times New Roman"/>
          <w:sz w:val="28"/>
          <w:szCs w:val="28"/>
        </w:rPr>
        <w:t xml:space="preserve"> l</w:t>
      </w:r>
      <w:r w:rsidRPr="00833BCB">
        <w:rPr>
          <w:rFonts w:ascii="Times New Roman" w:hAnsi="Times New Roman" w:cs="Times New Roman"/>
          <w:sz w:val="28"/>
          <w:szCs w:val="28"/>
        </w:rPr>
        <w:t>à</w:t>
      </w:r>
      <w:r>
        <w:rPr>
          <w:rFonts w:ascii="Times New Roman" w:hAnsi="Times New Roman" w:cs="Times New Roman"/>
          <w:sz w:val="28"/>
          <w:szCs w:val="28"/>
        </w:rPr>
        <w:t xml:space="preserve"> ch</w:t>
      </w:r>
      <w:r w:rsidRPr="00833BCB">
        <w:rPr>
          <w:rFonts w:ascii="Times New Roman" w:hAnsi="Times New Roman" w:cs="Times New Roman"/>
          <w:sz w:val="28"/>
          <w:szCs w:val="28"/>
        </w:rPr>
        <w:t>ư</w:t>
      </w:r>
      <w:r>
        <w:rPr>
          <w:rFonts w:ascii="Times New Roman" w:hAnsi="Times New Roman" w:cs="Times New Roman"/>
          <w:sz w:val="28"/>
          <w:szCs w:val="28"/>
        </w:rPr>
        <w:t xml:space="preserve">a </w:t>
      </w:r>
      <w:r w:rsidRPr="00833BCB">
        <w:rPr>
          <w:rFonts w:ascii="Times New Roman" w:hAnsi="Times New Roman" w:cs="Times New Roman"/>
          <w:sz w:val="28"/>
          <w:szCs w:val="28"/>
        </w:rPr>
        <w:t>đúng</w:t>
      </w:r>
      <w:r>
        <w:rPr>
          <w:rFonts w:ascii="Times New Roman" w:hAnsi="Times New Roman" w:cs="Times New Roman"/>
          <w:sz w:val="28"/>
          <w:szCs w:val="28"/>
        </w:rPr>
        <w:t xml:space="preserve"> quy </w:t>
      </w:r>
      <w:r w:rsidRPr="00833BCB">
        <w:rPr>
          <w:rFonts w:ascii="Times New Roman" w:hAnsi="Times New Roman" w:cs="Times New Roman"/>
          <w:sz w:val="28"/>
          <w:szCs w:val="28"/>
        </w:rPr>
        <w:t>định</w:t>
      </w:r>
      <w:r w:rsidR="00E428C5" w:rsidRPr="00932C1B">
        <w:rPr>
          <w:rFonts w:ascii="Times New Roman" w:hAnsi="Times New Roman" w:cs="Times New Roman"/>
          <w:sz w:val="28"/>
          <w:szCs w:val="28"/>
        </w:rPr>
        <w:t>. Đoàn thanh tra yêu cầu xử lý thu hồi số tiền 24.872.658 đồng do cấp thừa nguồn cải cách tiền lương.</w:t>
      </w:r>
    </w:p>
    <w:p w:rsidR="00AA13C3" w:rsidRDefault="00AA13C3">
      <w:pP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A809D9" w:rsidRPr="00932C1B" w:rsidRDefault="000F7EB0" w:rsidP="003934DC">
      <w:pPr>
        <w:spacing w:before="100" w:after="0" w:line="240" w:lineRule="auto"/>
        <w:ind w:firstLine="567"/>
        <w:jc w:val="both"/>
        <w:rPr>
          <w:rFonts w:ascii="Times New Roman" w:eastAsia="Times New Roman" w:hAnsi="Times New Roman" w:cs="Times New Roman"/>
          <w:b/>
          <w:bCs/>
          <w:i/>
          <w:sz w:val="28"/>
          <w:szCs w:val="28"/>
          <w:lang w:eastAsia="vi-VN"/>
        </w:rPr>
      </w:pPr>
      <w:r w:rsidRPr="00932C1B">
        <w:rPr>
          <w:rFonts w:ascii="Times New Roman" w:eastAsia="Calibri" w:hAnsi="Times New Roman" w:cs="Times New Roman"/>
          <w:b/>
          <w:i/>
          <w:sz w:val="28"/>
          <w:szCs w:val="28"/>
        </w:rPr>
        <w:lastRenderedPageBreak/>
        <w:t>2</w:t>
      </w:r>
      <w:r w:rsidR="00A809D9" w:rsidRPr="00932C1B">
        <w:rPr>
          <w:rFonts w:ascii="Times New Roman" w:eastAsia="Calibri" w:hAnsi="Times New Roman" w:cs="Times New Roman"/>
          <w:b/>
          <w:i/>
          <w:sz w:val="28"/>
          <w:szCs w:val="28"/>
        </w:rPr>
        <w:t>.2.</w:t>
      </w:r>
      <w:r w:rsidR="00A809D9" w:rsidRPr="00932C1B">
        <w:rPr>
          <w:rFonts w:ascii="Times New Roman" w:eastAsia="Calibri" w:hAnsi="Times New Roman" w:cs="Times New Roman"/>
          <w:i/>
          <w:sz w:val="28"/>
          <w:szCs w:val="28"/>
        </w:rPr>
        <w:t xml:space="preserve"> </w:t>
      </w:r>
      <w:r w:rsidR="00833BCB" w:rsidRPr="00833BCB">
        <w:rPr>
          <w:rFonts w:ascii="Times New Roman" w:eastAsia="Times New Roman" w:hAnsi="Times New Roman" w:cs="Times New Roman"/>
          <w:b/>
          <w:bCs/>
          <w:i/>
          <w:sz w:val="28"/>
          <w:szCs w:val="28"/>
          <w:lang w:eastAsia="vi-VN"/>
        </w:rPr>
        <w:t>Tại</w:t>
      </w:r>
      <w:r w:rsidR="00833BCB">
        <w:rPr>
          <w:rFonts w:ascii="Times New Roman" w:eastAsia="Calibri" w:hAnsi="Times New Roman" w:cs="Times New Roman"/>
          <w:i/>
          <w:sz w:val="28"/>
          <w:szCs w:val="28"/>
        </w:rPr>
        <w:t xml:space="preserve"> </w:t>
      </w:r>
      <w:r w:rsidRPr="00932C1B">
        <w:rPr>
          <w:rFonts w:ascii="Times New Roman" w:eastAsia="Times New Roman" w:hAnsi="Times New Roman" w:cs="Times New Roman"/>
          <w:b/>
          <w:bCs/>
          <w:i/>
          <w:sz w:val="28"/>
          <w:szCs w:val="28"/>
          <w:lang w:eastAsia="vi-VN"/>
        </w:rPr>
        <w:t xml:space="preserve">Trung tâm </w:t>
      </w:r>
      <w:r w:rsidR="00826849">
        <w:rPr>
          <w:rFonts w:ascii="Times New Roman" w:eastAsia="Times New Roman" w:hAnsi="Times New Roman" w:cs="Times New Roman"/>
          <w:b/>
          <w:bCs/>
          <w:i/>
          <w:sz w:val="28"/>
          <w:szCs w:val="28"/>
          <w:lang w:eastAsia="vi-VN"/>
        </w:rPr>
        <w:t>C</w:t>
      </w:r>
      <w:r w:rsidRPr="00932C1B">
        <w:rPr>
          <w:rFonts w:ascii="Times New Roman" w:eastAsia="Times New Roman" w:hAnsi="Times New Roman" w:cs="Times New Roman"/>
          <w:b/>
          <w:bCs/>
          <w:i/>
          <w:sz w:val="28"/>
          <w:szCs w:val="28"/>
          <w:lang w:eastAsia="vi-VN"/>
        </w:rPr>
        <w:t xml:space="preserve">ông nghệ thông tin và </w:t>
      </w:r>
      <w:r w:rsidR="00826849">
        <w:rPr>
          <w:rFonts w:ascii="Times New Roman" w:eastAsia="Times New Roman" w:hAnsi="Times New Roman" w:cs="Times New Roman"/>
          <w:b/>
          <w:bCs/>
          <w:i/>
          <w:sz w:val="28"/>
          <w:szCs w:val="28"/>
          <w:lang w:eastAsia="vi-VN"/>
        </w:rPr>
        <w:t>T</w:t>
      </w:r>
      <w:r w:rsidRPr="00932C1B">
        <w:rPr>
          <w:rFonts w:ascii="Times New Roman" w:eastAsia="Times New Roman" w:hAnsi="Times New Roman" w:cs="Times New Roman"/>
          <w:b/>
          <w:bCs/>
          <w:i/>
          <w:sz w:val="28"/>
          <w:szCs w:val="28"/>
          <w:lang w:eastAsia="vi-VN"/>
        </w:rPr>
        <w:t>ruyền thông Hà Tĩnh</w:t>
      </w:r>
    </w:p>
    <w:p w:rsidR="000F7EB0" w:rsidRPr="008649D6" w:rsidRDefault="000F7EB0" w:rsidP="003934DC">
      <w:pPr>
        <w:spacing w:before="100" w:after="0" w:line="240" w:lineRule="auto"/>
        <w:ind w:firstLine="567"/>
        <w:jc w:val="both"/>
        <w:rPr>
          <w:rFonts w:ascii="Times New Roman" w:eastAsia="Times New Roman" w:hAnsi="Times New Roman" w:cs="Times New Roman"/>
          <w:i/>
          <w:sz w:val="28"/>
          <w:szCs w:val="28"/>
          <w:lang w:val="vi-VN" w:eastAsia="vi-VN"/>
        </w:rPr>
      </w:pPr>
      <w:r w:rsidRPr="008649D6">
        <w:rPr>
          <w:rFonts w:ascii="Times New Roman" w:eastAsia="Times New Roman" w:hAnsi="Times New Roman" w:cs="Times New Roman"/>
          <w:i/>
          <w:sz w:val="28"/>
          <w:szCs w:val="28"/>
          <w:lang w:eastAsia="vi-VN"/>
        </w:rPr>
        <w:t>a)</w:t>
      </w:r>
      <w:r w:rsidRPr="008649D6">
        <w:rPr>
          <w:rFonts w:ascii="Times New Roman" w:eastAsia="Times New Roman" w:hAnsi="Times New Roman" w:cs="Times New Roman"/>
          <w:i/>
          <w:sz w:val="28"/>
          <w:szCs w:val="28"/>
          <w:lang w:val="vi-VN" w:eastAsia="vi-VN"/>
        </w:rPr>
        <w:t xml:space="preserve"> Việc thực hiện dự toán, quản lý, sử dụng và quyết toán các nguồn kinh phí thực hiện nhiệm vụ </w:t>
      </w:r>
    </w:p>
    <w:p w:rsidR="000F7EB0" w:rsidRPr="00932C1B" w:rsidRDefault="000F7EB0"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932C1B">
        <w:rPr>
          <w:rFonts w:ascii="Times New Roman" w:eastAsia="Times New Roman" w:hAnsi="Times New Roman" w:cs="Times New Roman"/>
          <w:sz w:val="28"/>
          <w:szCs w:val="28"/>
          <w:lang w:val="vi-VN" w:eastAsia="vi-VN"/>
        </w:rPr>
        <w:t>Hằng năm, căn cứ dự toán Trung tâm lập và dự kiến nhiệm vụ sự nghiệp ng</w:t>
      </w:r>
      <w:r w:rsidR="002B258C">
        <w:rPr>
          <w:rFonts w:ascii="Times New Roman" w:eastAsia="Times New Roman" w:hAnsi="Times New Roman" w:cs="Times New Roman"/>
          <w:sz w:val="28"/>
          <w:szCs w:val="28"/>
          <w:lang w:val="vi-VN" w:eastAsia="vi-VN"/>
        </w:rPr>
        <w:t xml:space="preserve">ành thông tin và truyền thông, </w:t>
      </w:r>
      <w:r w:rsidR="002B258C">
        <w:rPr>
          <w:rFonts w:ascii="Times New Roman" w:eastAsia="Times New Roman" w:hAnsi="Times New Roman" w:cs="Times New Roman"/>
          <w:sz w:val="28"/>
          <w:szCs w:val="28"/>
          <w:lang w:eastAsia="vi-VN"/>
        </w:rPr>
        <w:t>S</w:t>
      </w:r>
      <w:r w:rsidR="002B258C">
        <w:rPr>
          <w:rFonts w:ascii="Times New Roman" w:eastAsia="Times New Roman" w:hAnsi="Times New Roman" w:cs="Times New Roman"/>
          <w:sz w:val="28"/>
          <w:szCs w:val="28"/>
          <w:lang w:val="vi-VN" w:eastAsia="vi-VN"/>
        </w:rPr>
        <w:t xml:space="preserve">ở Thông tin và </w:t>
      </w:r>
      <w:r w:rsidR="002B258C">
        <w:rPr>
          <w:rFonts w:ascii="Times New Roman" w:eastAsia="Times New Roman" w:hAnsi="Times New Roman" w:cs="Times New Roman"/>
          <w:sz w:val="28"/>
          <w:szCs w:val="28"/>
          <w:lang w:eastAsia="vi-VN"/>
        </w:rPr>
        <w:t>T</w:t>
      </w:r>
      <w:r w:rsidRPr="00932C1B">
        <w:rPr>
          <w:rFonts w:ascii="Times New Roman" w:eastAsia="Times New Roman" w:hAnsi="Times New Roman" w:cs="Times New Roman"/>
          <w:sz w:val="28"/>
          <w:szCs w:val="28"/>
          <w:lang w:val="vi-VN" w:eastAsia="vi-VN"/>
        </w:rPr>
        <w:t>ruyền thông giao dự toán t</w:t>
      </w:r>
      <w:r w:rsidR="00833BCB">
        <w:rPr>
          <w:rFonts w:ascii="Times New Roman" w:eastAsia="Times New Roman" w:hAnsi="Times New Roman" w:cs="Times New Roman"/>
          <w:sz w:val="28"/>
          <w:szCs w:val="28"/>
          <w:lang w:val="vi-VN" w:eastAsia="vi-VN"/>
        </w:rPr>
        <w:t>hu</w:t>
      </w:r>
      <w:r w:rsidR="00826849">
        <w:rPr>
          <w:rFonts w:ascii="Times New Roman" w:eastAsia="Times New Roman" w:hAnsi="Times New Roman" w:cs="Times New Roman"/>
          <w:sz w:val="28"/>
          <w:szCs w:val="28"/>
          <w:lang w:eastAsia="vi-VN"/>
        </w:rPr>
        <w:t xml:space="preserve"> </w:t>
      </w:r>
      <w:r w:rsidR="00833BCB">
        <w:rPr>
          <w:rFonts w:ascii="Times New Roman" w:eastAsia="Times New Roman" w:hAnsi="Times New Roman" w:cs="Times New Roman"/>
          <w:sz w:val="28"/>
          <w:szCs w:val="28"/>
          <w:lang w:val="vi-VN" w:eastAsia="vi-VN"/>
        </w:rPr>
        <w:t>-chi ngân sách cho Trung tâm</w:t>
      </w:r>
      <w:r w:rsidR="00833BCB">
        <w:rPr>
          <w:rFonts w:ascii="Times New Roman" w:eastAsia="Times New Roman" w:hAnsi="Times New Roman" w:cs="Times New Roman"/>
          <w:sz w:val="28"/>
          <w:szCs w:val="28"/>
          <w:lang w:eastAsia="vi-VN"/>
        </w:rPr>
        <w:t xml:space="preserve">; </w:t>
      </w:r>
      <w:r w:rsidR="00833BCB">
        <w:rPr>
          <w:rFonts w:ascii="Times New Roman" w:eastAsia="Times New Roman" w:hAnsi="Times New Roman" w:cs="Times New Roman"/>
          <w:sz w:val="28"/>
          <w:szCs w:val="28"/>
          <w:lang w:val="vi-VN" w:eastAsia="vi-VN"/>
        </w:rPr>
        <w:t xml:space="preserve">trong năm, theo từng nhiệm vụ </w:t>
      </w:r>
      <w:r w:rsidR="00833BCB">
        <w:rPr>
          <w:rFonts w:ascii="Times New Roman" w:eastAsia="Times New Roman" w:hAnsi="Times New Roman" w:cs="Times New Roman"/>
          <w:sz w:val="28"/>
          <w:szCs w:val="28"/>
          <w:lang w:eastAsia="vi-VN"/>
        </w:rPr>
        <w:t>S</w:t>
      </w:r>
      <w:r w:rsidRPr="00932C1B">
        <w:rPr>
          <w:rFonts w:ascii="Times New Roman" w:eastAsia="Times New Roman" w:hAnsi="Times New Roman" w:cs="Times New Roman"/>
          <w:sz w:val="28"/>
          <w:szCs w:val="28"/>
          <w:lang w:val="vi-VN" w:eastAsia="vi-VN"/>
        </w:rPr>
        <w:t>ở Tài chính và sở Thông tin và Truyền thông cấp bổ sung, cụ thể:</w:t>
      </w:r>
    </w:p>
    <w:p w:rsidR="002B258C" w:rsidRDefault="000F7EB0" w:rsidP="003934DC">
      <w:pPr>
        <w:spacing w:before="100" w:after="0" w:line="240" w:lineRule="auto"/>
        <w:ind w:firstLine="567"/>
        <w:jc w:val="both"/>
        <w:rPr>
          <w:rFonts w:ascii="Times New Roman" w:eastAsia="Times New Roman" w:hAnsi="Times New Roman" w:cs="Times New Roman"/>
          <w:sz w:val="28"/>
          <w:szCs w:val="28"/>
          <w:lang w:eastAsia="vi-VN"/>
        </w:rPr>
      </w:pPr>
      <w:r w:rsidRPr="00932C1B">
        <w:rPr>
          <w:rFonts w:ascii="Times New Roman" w:eastAsia="Times New Roman" w:hAnsi="Times New Roman" w:cs="Times New Roman"/>
          <w:sz w:val="28"/>
          <w:szCs w:val="28"/>
          <w:lang w:eastAsia="vi-VN"/>
        </w:rPr>
        <w:t>-</w:t>
      </w:r>
      <w:r w:rsidRPr="00932C1B">
        <w:rPr>
          <w:rFonts w:ascii="Times New Roman" w:eastAsia="Times New Roman" w:hAnsi="Times New Roman" w:cs="Times New Roman"/>
          <w:sz w:val="28"/>
          <w:szCs w:val="28"/>
          <w:lang w:val="vi-VN" w:eastAsia="vi-VN"/>
        </w:rPr>
        <w:t xml:space="preserve"> Năm 2019</w:t>
      </w:r>
      <w:r w:rsidRPr="00932C1B">
        <w:rPr>
          <w:rFonts w:ascii="Times New Roman" w:eastAsia="Times New Roman" w:hAnsi="Times New Roman" w:cs="Times New Roman"/>
          <w:sz w:val="28"/>
          <w:szCs w:val="28"/>
          <w:lang w:eastAsia="vi-VN"/>
        </w:rPr>
        <w:t xml:space="preserve">: </w:t>
      </w:r>
    </w:p>
    <w:p w:rsidR="002B258C" w:rsidRDefault="002B258C"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826849">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Sự nghiệp đào tạo (Loại 070, Khoản 085):</w:t>
      </w:r>
      <w:r>
        <w:rPr>
          <w:rFonts w:ascii="Times New Roman" w:eastAsia="Times New Roman" w:hAnsi="Times New Roman" w:cs="Times New Roman"/>
          <w:sz w:val="28"/>
          <w:szCs w:val="28"/>
          <w:lang w:val="vi-VN" w:eastAsia="vi-VN"/>
        </w:rPr>
        <w:t xml:space="preserve"> 2.025.000.000 đồng (</w:t>
      </w:r>
      <w:r>
        <w:rPr>
          <w:rFonts w:ascii="Times New Roman" w:eastAsia="Times New Roman" w:hAnsi="Times New Roman" w:cs="Times New Roman"/>
          <w:sz w:val="28"/>
          <w:szCs w:val="28"/>
          <w:lang w:eastAsia="vi-VN"/>
        </w:rPr>
        <w:t>b</w:t>
      </w:r>
      <w:r w:rsidR="000F7EB0" w:rsidRPr="00932C1B">
        <w:rPr>
          <w:rFonts w:ascii="Times New Roman" w:eastAsia="Times New Roman" w:hAnsi="Times New Roman" w:cs="Times New Roman"/>
          <w:sz w:val="28"/>
          <w:szCs w:val="28"/>
          <w:lang w:val="vi-VN" w:eastAsia="vi-VN"/>
        </w:rPr>
        <w:t>ao gồm cả thực hiện chương trình mục tiêu quốc gia về xây dựng NTM)</w:t>
      </w:r>
      <w:r w:rsidR="000F7EB0" w:rsidRPr="00932C1B">
        <w:rPr>
          <w:rFonts w:ascii="Times New Roman" w:eastAsia="Times New Roman" w:hAnsi="Times New Roman" w:cs="Times New Roman"/>
          <w:sz w:val="28"/>
          <w:szCs w:val="28"/>
          <w:lang w:eastAsia="vi-VN"/>
        </w:rPr>
        <w:t xml:space="preserve">; </w:t>
      </w:r>
    </w:p>
    <w:p w:rsidR="002B258C" w:rsidRDefault="002B258C"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390F35">
        <w:rPr>
          <w:rFonts w:ascii="Times New Roman" w:eastAsia="Times New Roman" w:hAnsi="Times New Roman" w:cs="Times New Roman"/>
          <w:sz w:val="28"/>
          <w:szCs w:val="28"/>
          <w:lang w:eastAsia="vi-VN"/>
        </w:rPr>
        <w:t xml:space="preserve"> </w:t>
      </w:r>
      <w:r w:rsidR="008F5B9A">
        <w:rPr>
          <w:rFonts w:ascii="Times New Roman" w:eastAsia="Times New Roman" w:hAnsi="Times New Roman" w:cs="Times New Roman"/>
          <w:sz w:val="28"/>
          <w:szCs w:val="28"/>
          <w:lang w:val="vi-VN" w:eastAsia="vi-VN"/>
        </w:rPr>
        <w:t>S</w:t>
      </w:r>
      <w:r w:rsidR="008F5B9A">
        <w:rPr>
          <w:rFonts w:ascii="Times New Roman" w:eastAsia="Times New Roman" w:hAnsi="Times New Roman" w:cs="Times New Roman"/>
          <w:sz w:val="28"/>
          <w:szCs w:val="28"/>
          <w:lang w:eastAsia="vi-VN"/>
        </w:rPr>
        <w:t>N</w:t>
      </w:r>
      <w:r>
        <w:rPr>
          <w:rFonts w:ascii="Times New Roman" w:eastAsia="Times New Roman" w:hAnsi="Times New Roman" w:cs="Times New Roman"/>
          <w:sz w:val="28"/>
          <w:szCs w:val="28"/>
          <w:lang w:val="vi-VN" w:eastAsia="vi-VN"/>
        </w:rPr>
        <w:t xml:space="preserve"> thông tin</w:t>
      </w:r>
      <w:r>
        <w:rPr>
          <w:rFonts w:ascii="Times New Roman" w:eastAsia="Times New Roman" w:hAnsi="Times New Roman" w:cs="Times New Roman"/>
          <w:sz w:val="28"/>
          <w:szCs w:val="28"/>
          <w:lang w:eastAsia="vi-VN"/>
        </w:rPr>
        <w:t xml:space="preserve"> </w:t>
      </w:r>
      <w:r w:rsidR="00390F35">
        <w:rPr>
          <w:rFonts w:ascii="Times New Roman" w:eastAsia="Times New Roman" w:hAnsi="Times New Roman" w:cs="Times New Roman"/>
          <w:sz w:val="28"/>
          <w:szCs w:val="28"/>
          <w:lang w:eastAsia="vi-VN"/>
        </w:rPr>
        <w:t>và</w:t>
      </w:r>
      <w:r w:rsidR="000F7EB0" w:rsidRPr="00932C1B">
        <w:rPr>
          <w:rFonts w:ascii="Times New Roman" w:eastAsia="Times New Roman" w:hAnsi="Times New Roman" w:cs="Times New Roman"/>
          <w:sz w:val="28"/>
          <w:szCs w:val="28"/>
          <w:lang w:val="vi-VN" w:eastAsia="vi-VN"/>
        </w:rPr>
        <w:t xml:space="preserve"> truyền thông (Loại 160</w:t>
      </w:r>
      <w:r>
        <w:rPr>
          <w:rFonts w:ascii="Times New Roman" w:eastAsia="Times New Roman" w:hAnsi="Times New Roman" w:cs="Times New Roman"/>
          <w:sz w:val="28"/>
          <w:szCs w:val="28"/>
          <w:lang w:val="vi-VN" w:eastAsia="vi-VN"/>
        </w:rPr>
        <w:t>, Khoản 171): 3.730.000.000</w:t>
      </w:r>
      <w:r w:rsidR="00390F35">
        <w:rPr>
          <w:rFonts w:ascii="Times New Roman" w:eastAsia="Times New Roman" w:hAnsi="Times New Roman" w:cs="Times New Roman"/>
          <w:sz w:val="28"/>
          <w:szCs w:val="28"/>
          <w:lang w:eastAsia="vi-VN"/>
        </w:rPr>
        <w:t xml:space="preserve"> </w:t>
      </w:r>
      <w:r w:rsidRPr="002B258C">
        <w:rPr>
          <w:rFonts w:ascii="Times New Roman" w:eastAsia="Times New Roman" w:hAnsi="Times New Roman" w:cs="Times New Roman"/>
          <w:sz w:val="28"/>
          <w:szCs w:val="28"/>
          <w:lang w:val="vi-VN" w:eastAsia="vi-VN"/>
        </w:rPr>
        <w:t>đ</w:t>
      </w:r>
      <w:r w:rsidR="00390F35">
        <w:rPr>
          <w:rFonts w:ascii="Times New Roman" w:eastAsia="Times New Roman" w:hAnsi="Times New Roman" w:cs="Times New Roman"/>
          <w:sz w:val="28"/>
          <w:szCs w:val="28"/>
          <w:lang w:eastAsia="vi-VN"/>
        </w:rPr>
        <w:t>ồng</w:t>
      </w:r>
      <w:r w:rsidR="000F7EB0" w:rsidRPr="00932C1B">
        <w:rPr>
          <w:rFonts w:ascii="Times New Roman" w:eastAsia="Times New Roman" w:hAnsi="Times New Roman" w:cs="Times New Roman"/>
          <w:sz w:val="28"/>
          <w:szCs w:val="28"/>
          <w:lang w:eastAsia="vi-VN"/>
        </w:rPr>
        <w:t xml:space="preserve">; </w:t>
      </w:r>
    </w:p>
    <w:p w:rsidR="000F7EB0" w:rsidRPr="002B258C" w:rsidRDefault="002B258C"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Chương trình mục ti</w:t>
      </w:r>
      <w:r>
        <w:rPr>
          <w:rFonts w:ascii="Times New Roman" w:eastAsia="Times New Roman" w:hAnsi="Times New Roman" w:cs="Times New Roman"/>
          <w:sz w:val="28"/>
          <w:szCs w:val="28"/>
          <w:lang w:val="vi-VN" w:eastAsia="vi-VN"/>
        </w:rPr>
        <w:t>êu quốc gia giảm nghèo bền vữn</w:t>
      </w:r>
      <w:r>
        <w:rPr>
          <w:rFonts w:ascii="Times New Roman" w:eastAsia="Times New Roman" w:hAnsi="Times New Roman" w:cs="Times New Roman"/>
          <w:sz w:val="28"/>
          <w:szCs w:val="28"/>
          <w:lang w:eastAsia="vi-VN"/>
        </w:rPr>
        <w:t>g:</w:t>
      </w:r>
      <w:r>
        <w:rPr>
          <w:rFonts w:ascii="Times New Roman" w:eastAsia="Times New Roman" w:hAnsi="Times New Roman" w:cs="Times New Roman"/>
          <w:sz w:val="28"/>
          <w:szCs w:val="28"/>
          <w:lang w:val="vi-VN" w:eastAsia="vi-VN"/>
        </w:rPr>
        <w:t xml:space="preserve"> </w:t>
      </w:r>
      <w:r>
        <w:rPr>
          <w:rFonts w:ascii="Times New Roman" w:eastAsia="Times New Roman" w:hAnsi="Times New Roman" w:cs="Times New Roman"/>
          <w:sz w:val="28"/>
          <w:szCs w:val="28"/>
          <w:lang w:eastAsia="vi-VN"/>
        </w:rPr>
        <w:t>D</w:t>
      </w:r>
      <w:r>
        <w:rPr>
          <w:rFonts w:ascii="Times New Roman" w:eastAsia="Times New Roman" w:hAnsi="Times New Roman" w:cs="Times New Roman"/>
          <w:sz w:val="28"/>
          <w:szCs w:val="28"/>
          <w:lang w:val="vi-VN" w:eastAsia="vi-VN"/>
        </w:rPr>
        <w:t>ự án</w:t>
      </w: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Truyền thông và giảm nghèo về thông tin (Mã 0025): 360.000.000 đồng</w:t>
      </w:r>
      <w:r>
        <w:rPr>
          <w:rFonts w:ascii="Times New Roman" w:eastAsia="Times New Roman" w:hAnsi="Times New Roman" w:cs="Times New Roman"/>
          <w:sz w:val="28"/>
          <w:szCs w:val="28"/>
          <w:lang w:eastAsia="vi-VN"/>
        </w:rPr>
        <w:t>.</w:t>
      </w:r>
    </w:p>
    <w:p w:rsidR="002B258C" w:rsidRDefault="0097682F" w:rsidP="003934DC">
      <w:pPr>
        <w:spacing w:before="100" w:after="0" w:line="240" w:lineRule="auto"/>
        <w:ind w:firstLine="567"/>
        <w:jc w:val="both"/>
        <w:rPr>
          <w:rFonts w:ascii="Times New Roman" w:eastAsia="Times New Roman" w:hAnsi="Times New Roman" w:cs="Times New Roman"/>
          <w:sz w:val="28"/>
          <w:szCs w:val="28"/>
          <w:lang w:eastAsia="vi-VN"/>
        </w:rPr>
      </w:pPr>
      <w:r w:rsidRPr="00932C1B">
        <w:rPr>
          <w:rFonts w:ascii="Times New Roman" w:eastAsia="Times New Roman" w:hAnsi="Times New Roman" w:cs="Times New Roman"/>
          <w:sz w:val="28"/>
          <w:szCs w:val="28"/>
          <w:lang w:eastAsia="vi-VN"/>
        </w:rPr>
        <w:t>-</w:t>
      </w:r>
      <w:r w:rsidR="000F7EB0" w:rsidRPr="00932C1B">
        <w:rPr>
          <w:rFonts w:ascii="Times New Roman" w:eastAsia="Times New Roman" w:hAnsi="Times New Roman" w:cs="Times New Roman"/>
          <w:sz w:val="28"/>
          <w:szCs w:val="28"/>
          <w:lang w:val="vi-VN" w:eastAsia="vi-VN"/>
        </w:rPr>
        <w:t xml:space="preserve"> Năm 2020</w:t>
      </w:r>
      <w:r w:rsidRPr="00932C1B">
        <w:rPr>
          <w:rFonts w:ascii="Times New Roman" w:eastAsia="Times New Roman" w:hAnsi="Times New Roman" w:cs="Times New Roman"/>
          <w:sz w:val="28"/>
          <w:szCs w:val="28"/>
          <w:lang w:eastAsia="vi-VN"/>
        </w:rPr>
        <w:t xml:space="preserve">: </w:t>
      </w:r>
    </w:p>
    <w:p w:rsidR="002B258C" w:rsidRDefault="002B258C"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Sự nghiệp đào tạo (Loại 070, Khoản 085): 2.205.000.000 đồng</w:t>
      </w:r>
      <w:r w:rsidR="0097682F" w:rsidRPr="00932C1B">
        <w:rPr>
          <w:rFonts w:ascii="Times New Roman" w:eastAsia="Times New Roman" w:hAnsi="Times New Roman" w:cs="Times New Roman"/>
          <w:sz w:val="28"/>
          <w:szCs w:val="28"/>
          <w:lang w:eastAsia="vi-VN"/>
        </w:rPr>
        <w:t xml:space="preserve">; </w:t>
      </w:r>
    </w:p>
    <w:p w:rsidR="002B258C" w:rsidRDefault="002B258C"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8F5B9A">
        <w:rPr>
          <w:rFonts w:ascii="Times New Roman" w:eastAsia="Times New Roman" w:hAnsi="Times New Roman" w:cs="Times New Roman"/>
          <w:sz w:val="28"/>
          <w:szCs w:val="28"/>
          <w:lang w:val="vi-VN" w:eastAsia="vi-VN"/>
        </w:rPr>
        <w:t>S</w:t>
      </w:r>
      <w:r w:rsidR="008F5B9A">
        <w:rPr>
          <w:rFonts w:ascii="Times New Roman" w:eastAsia="Times New Roman" w:hAnsi="Times New Roman" w:cs="Times New Roman"/>
          <w:sz w:val="28"/>
          <w:szCs w:val="28"/>
          <w:lang w:eastAsia="vi-VN"/>
        </w:rPr>
        <w:t>N</w:t>
      </w:r>
      <w:r>
        <w:rPr>
          <w:rFonts w:ascii="Times New Roman" w:eastAsia="Times New Roman" w:hAnsi="Times New Roman" w:cs="Times New Roman"/>
          <w:sz w:val="28"/>
          <w:szCs w:val="28"/>
          <w:lang w:val="vi-VN" w:eastAsia="vi-VN"/>
        </w:rPr>
        <w:t xml:space="preserve"> thông tin </w:t>
      </w:r>
      <w:r w:rsidR="00390F35">
        <w:rPr>
          <w:rFonts w:ascii="Times New Roman" w:eastAsia="Times New Roman" w:hAnsi="Times New Roman" w:cs="Times New Roman"/>
          <w:sz w:val="28"/>
          <w:szCs w:val="28"/>
          <w:lang w:eastAsia="vi-VN"/>
        </w:rPr>
        <w:t>và</w:t>
      </w:r>
      <w:r w:rsidR="000F7EB0" w:rsidRPr="00932C1B">
        <w:rPr>
          <w:rFonts w:ascii="Times New Roman" w:eastAsia="Times New Roman" w:hAnsi="Times New Roman" w:cs="Times New Roman"/>
          <w:sz w:val="28"/>
          <w:szCs w:val="28"/>
          <w:lang w:val="vi-VN" w:eastAsia="vi-VN"/>
        </w:rPr>
        <w:t xml:space="preserve"> truyền thông (Loại 160</w:t>
      </w:r>
      <w:r>
        <w:rPr>
          <w:rFonts w:ascii="Times New Roman" w:eastAsia="Times New Roman" w:hAnsi="Times New Roman" w:cs="Times New Roman"/>
          <w:sz w:val="28"/>
          <w:szCs w:val="28"/>
          <w:lang w:val="vi-VN" w:eastAsia="vi-VN"/>
        </w:rPr>
        <w:t>, Khoản 171): 5.922.706.900</w:t>
      </w:r>
      <w:r w:rsidR="00390F35">
        <w:rPr>
          <w:rFonts w:ascii="Times New Roman" w:eastAsia="Times New Roman" w:hAnsi="Times New Roman" w:cs="Times New Roman"/>
          <w:sz w:val="28"/>
          <w:szCs w:val="28"/>
          <w:lang w:eastAsia="vi-VN"/>
        </w:rPr>
        <w:t xml:space="preserve"> </w:t>
      </w:r>
      <w:r w:rsidRPr="002B258C">
        <w:rPr>
          <w:rFonts w:ascii="Times New Roman" w:eastAsia="Times New Roman" w:hAnsi="Times New Roman" w:cs="Times New Roman"/>
          <w:sz w:val="28"/>
          <w:szCs w:val="28"/>
          <w:lang w:val="vi-VN" w:eastAsia="vi-VN"/>
        </w:rPr>
        <w:t>đ</w:t>
      </w:r>
      <w:r w:rsidR="00390F35">
        <w:rPr>
          <w:rFonts w:ascii="Times New Roman" w:eastAsia="Times New Roman" w:hAnsi="Times New Roman" w:cs="Times New Roman"/>
          <w:sz w:val="28"/>
          <w:szCs w:val="28"/>
          <w:lang w:eastAsia="vi-VN"/>
        </w:rPr>
        <w:t>ồng</w:t>
      </w:r>
      <w:r w:rsidR="0097682F" w:rsidRPr="00932C1B">
        <w:rPr>
          <w:rFonts w:ascii="Times New Roman" w:eastAsia="Times New Roman" w:hAnsi="Times New Roman" w:cs="Times New Roman"/>
          <w:sz w:val="28"/>
          <w:szCs w:val="28"/>
          <w:lang w:eastAsia="vi-VN"/>
        </w:rPr>
        <w:t xml:space="preserve">; </w:t>
      </w:r>
    </w:p>
    <w:p w:rsidR="000F7EB0" w:rsidRPr="00932C1B" w:rsidRDefault="002B258C"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Chương trình mục tiêu quốc gia giảm nghèo bền vững</w:t>
      </w:r>
      <w:r>
        <w:rPr>
          <w:rFonts w:ascii="Times New Roman" w:eastAsia="Times New Roman" w:hAnsi="Times New Roman" w:cs="Times New Roman"/>
          <w:sz w:val="28"/>
          <w:szCs w:val="28"/>
          <w:lang w:eastAsia="vi-VN"/>
        </w:rPr>
        <w:t>: D</w:t>
      </w:r>
      <w:r>
        <w:rPr>
          <w:rFonts w:ascii="Times New Roman" w:eastAsia="Times New Roman" w:hAnsi="Times New Roman" w:cs="Times New Roman"/>
          <w:sz w:val="28"/>
          <w:szCs w:val="28"/>
          <w:lang w:val="vi-VN" w:eastAsia="vi-VN"/>
        </w:rPr>
        <w:t>ự án</w:t>
      </w: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Truyền thông và giảm nghèo về thông tin (Mã 0025): 594.000.000 đồng.</w:t>
      </w:r>
    </w:p>
    <w:p w:rsidR="000F7EB0" w:rsidRPr="00932C1B" w:rsidRDefault="002B258C"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xml:space="preserve">- </w:t>
      </w:r>
      <w:r w:rsidR="00E20134">
        <w:rPr>
          <w:rFonts w:ascii="Times New Roman" w:eastAsia="Times New Roman" w:hAnsi="Times New Roman" w:cs="Times New Roman"/>
          <w:sz w:val="28"/>
          <w:szCs w:val="28"/>
          <w:lang w:val="vi-VN" w:eastAsia="vi-VN"/>
        </w:rPr>
        <w:t xml:space="preserve">Kiểm tra một số nhiệm vụ được </w:t>
      </w:r>
      <w:r w:rsidR="000F7EB0" w:rsidRPr="00932C1B">
        <w:rPr>
          <w:rFonts w:ascii="Times New Roman" w:eastAsia="Times New Roman" w:hAnsi="Times New Roman" w:cs="Times New Roman"/>
          <w:sz w:val="28"/>
          <w:szCs w:val="28"/>
          <w:lang w:val="vi-VN" w:eastAsia="vi-VN"/>
        </w:rPr>
        <w:t>gi</w:t>
      </w:r>
      <w:r w:rsidR="00E20134">
        <w:rPr>
          <w:rFonts w:ascii="Times New Roman" w:eastAsia="Times New Roman" w:hAnsi="Times New Roman" w:cs="Times New Roman"/>
          <w:sz w:val="28"/>
          <w:szCs w:val="28"/>
          <w:lang w:val="vi-VN" w:eastAsia="vi-VN"/>
        </w:rPr>
        <w:t xml:space="preserve">ao, cơ bản Trung tâm đã bám </w:t>
      </w:r>
      <w:r w:rsidR="00E20134">
        <w:rPr>
          <w:rFonts w:ascii="Times New Roman" w:eastAsia="Times New Roman" w:hAnsi="Times New Roman" w:cs="Times New Roman"/>
          <w:sz w:val="28"/>
          <w:szCs w:val="28"/>
          <w:lang w:eastAsia="vi-VN"/>
        </w:rPr>
        <w:t>sát</w:t>
      </w:r>
      <w:r w:rsidR="00E20134">
        <w:rPr>
          <w:rFonts w:ascii="Times New Roman" w:eastAsia="Times New Roman" w:hAnsi="Times New Roman" w:cs="Times New Roman"/>
          <w:sz w:val="28"/>
          <w:szCs w:val="28"/>
          <w:lang w:val="vi-VN" w:eastAsia="vi-VN"/>
        </w:rPr>
        <w:t xml:space="preserve"> dự toán</w:t>
      </w:r>
      <w:r w:rsidR="00E20134">
        <w:rPr>
          <w:rFonts w:ascii="Times New Roman" w:eastAsia="Times New Roman" w:hAnsi="Times New Roman" w:cs="Times New Roman"/>
          <w:sz w:val="28"/>
          <w:szCs w:val="28"/>
          <w:lang w:eastAsia="vi-VN"/>
        </w:rPr>
        <w:t>,</w:t>
      </w:r>
      <w:r w:rsidR="000F7EB0" w:rsidRPr="00932C1B">
        <w:rPr>
          <w:rFonts w:ascii="Times New Roman" w:eastAsia="Times New Roman" w:hAnsi="Times New Roman" w:cs="Times New Roman"/>
          <w:sz w:val="28"/>
          <w:szCs w:val="28"/>
          <w:lang w:val="vi-VN" w:eastAsia="vi-VN"/>
        </w:rPr>
        <w:t xml:space="preserve"> thực hiện đảm bảo theo tiến độ thời gian và nội dung công việc.</w:t>
      </w:r>
      <w:r w:rsidR="00424148">
        <w:rPr>
          <w:rFonts w:ascii="Times New Roman" w:eastAsia="Times New Roman" w:hAnsi="Times New Roman" w:cs="Times New Roman"/>
          <w:sz w:val="28"/>
          <w:szCs w:val="28"/>
          <w:lang w:eastAsia="vi-VN"/>
        </w:rPr>
        <w:t xml:space="preserve"> Tuy vậy, </w:t>
      </w:r>
      <w:r w:rsidR="000F7EB0" w:rsidRPr="00932C1B">
        <w:rPr>
          <w:rFonts w:ascii="Times New Roman" w:eastAsia="Times New Roman" w:hAnsi="Times New Roman" w:cs="Times New Roman"/>
          <w:sz w:val="28"/>
          <w:szCs w:val="28"/>
          <w:lang w:val="vi-VN" w:eastAsia="vi-VN"/>
        </w:rPr>
        <w:t xml:space="preserve">Trung tâm chưa thực hiện trích nguồn cải cách tiền lương (TK468) là chưa  đúng theo quy định tại </w:t>
      </w:r>
      <w:r w:rsidR="002F0CBB">
        <w:rPr>
          <w:rFonts w:ascii="Times New Roman" w:eastAsia="Times New Roman" w:hAnsi="Times New Roman" w:cs="Times New Roman"/>
          <w:sz w:val="28"/>
          <w:szCs w:val="28"/>
          <w:lang w:eastAsia="vi-VN"/>
        </w:rPr>
        <w:t>k</w:t>
      </w:r>
      <w:r w:rsidR="000F7EB0" w:rsidRPr="00932C1B">
        <w:rPr>
          <w:rFonts w:ascii="Times New Roman" w:eastAsia="Times New Roman" w:hAnsi="Times New Roman" w:cs="Times New Roman"/>
          <w:sz w:val="28"/>
          <w:szCs w:val="28"/>
          <w:lang w:val="vi-VN" w:eastAsia="vi-VN"/>
        </w:rPr>
        <w:t xml:space="preserve">hoản 4, Điều 3 Thông tư 46/2019/TT-BTC ngày 23/7/2019 hướng dẫn xác định nhu cầu, nguồn và phương thức chi thực hiện điều chỉnh mức lương cơ sở theo </w:t>
      </w:r>
      <w:r w:rsidR="000F7EB0" w:rsidRPr="00932C1B">
        <w:rPr>
          <w:rFonts w:ascii="Times New Roman" w:eastAsia="Times New Roman" w:hAnsi="Times New Roman" w:cs="Times New Roman"/>
          <w:sz w:val="28"/>
          <w:szCs w:val="28"/>
          <w:shd w:val="clear" w:color="auto" w:fill="FFFFFF"/>
          <w:lang w:val="vi-VN" w:eastAsia="vi-VN"/>
        </w:rPr>
        <w:t>Nghị định số</w:t>
      </w:r>
      <w:r w:rsidR="000F7EB0" w:rsidRPr="007109D9">
        <w:rPr>
          <w:rFonts w:ascii="Times New Roman" w:eastAsia="Times New Roman" w:hAnsi="Times New Roman" w:cs="Times New Roman"/>
          <w:sz w:val="28"/>
          <w:szCs w:val="28"/>
          <w:shd w:val="clear" w:color="auto" w:fill="FFFFFF"/>
          <w:lang w:val="vi-VN" w:eastAsia="vi-VN"/>
        </w:rPr>
        <w:t> </w:t>
      </w:r>
      <w:hyperlink r:id="rId12" w:tgtFrame="_blank" w:tooltip="Nghị định 38/2019/NĐ-CP" w:history="1">
        <w:r w:rsidR="000F7EB0" w:rsidRPr="007109D9">
          <w:rPr>
            <w:rFonts w:ascii="Times New Roman" w:eastAsia="Calibri" w:hAnsi="Times New Roman" w:cs="Times New Roman"/>
            <w:sz w:val="28"/>
            <w:szCs w:val="28"/>
            <w:shd w:val="clear" w:color="auto" w:fill="FFFFFF"/>
            <w:lang w:val="vi-VN" w:eastAsia="vi-VN"/>
          </w:rPr>
          <w:t>38/2019/NĐ-CP</w:t>
        </w:r>
      </w:hyperlink>
      <w:r w:rsidR="000F7EB0" w:rsidRPr="007109D9">
        <w:rPr>
          <w:rFonts w:ascii="Times New Roman" w:eastAsia="Times New Roman" w:hAnsi="Times New Roman" w:cs="Times New Roman"/>
          <w:sz w:val="28"/>
          <w:szCs w:val="28"/>
          <w:shd w:val="clear" w:color="auto" w:fill="FFFFFF"/>
          <w:lang w:val="vi-VN" w:eastAsia="vi-VN"/>
        </w:rPr>
        <w:t> </w:t>
      </w:r>
      <w:r w:rsidR="000F7EB0" w:rsidRPr="00932C1B">
        <w:rPr>
          <w:rFonts w:ascii="Times New Roman" w:eastAsia="Times New Roman" w:hAnsi="Times New Roman" w:cs="Times New Roman"/>
          <w:sz w:val="28"/>
          <w:szCs w:val="28"/>
          <w:lang w:val="vi-VN" w:eastAsia="vi-VN"/>
        </w:rPr>
        <w:t>ngày 09</w:t>
      </w:r>
      <w:r w:rsidR="002F0CBB">
        <w:rPr>
          <w:rFonts w:ascii="Times New Roman" w:eastAsia="Times New Roman" w:hAnsi="Times New Roman" w:cs="Times New Roman"/>
          <w:sz w:val="28"/>
          <w:szCs w:val="28"/>
          <w:lang w:eastAsia="vi-VN"/>
        </w:rPr>
        <w:t>/</w:t>
      </w:r>
      <w:r w:rsidR="000F7EB0" w:rsidRPr="00932C1B">
        <w:rPr>
          <w:rFonts w:ascii="Times New Roman" w:eastAsia="Times New Roman" w:hAnsi="Times New Roman" w:cs="Times New Roman"/>
          <w:sz w:val="28"/>
          <w:szCs w:val="28"/>
          <w:lang w:val="vi-VN" w:eastAsia="vi-VN"/>
        </w:rPr>
        <w:t>5</w:t>
      </w:r>
      <w:r w:rsidR="002F0CBB">
        <w:rPr>
          <w:rFonts w:ascii="Times New Roman" w:eastAsia="Times New Roman" w:hAnsi="Times New Roman" w:cs="Times New Roman"/>
          <w:sz w:val="28"/>
          <w:szCs w:val="28"/>
          <w:lang w:eastAsia="vi-VN"/>
        </w:rPr>
        <w:t>/</w:t>
      </w:r>
      <w:r w:rsidR="000F7EB0" w:rsidRPr="00932C1B">
        <w:rPr>
          <w:rFonts w:ascii="Times New Roman" w:eastAsia="Times New Roman" w:hAnsi="Times New Roman" w:cs="Times New Roman"/>
          <w:sz w:val="28"/>
          <w:szCs w:val="28"/>
          <w:lang w:val="vi-VN" w:eastAsia="vi-VN"/>
        </w:rPr>
        <w:t xml:space="preserve">2019 và điều chỉnh trợ cấp hàng tháng đối với cán bộ xã đã nghỉ việc theo Nghị định </w:t>
      </w:r>
      <w:r w:rsidR="000F7EB0" w:rsidRPr="007109D9">
        <w:rPr>
          <w:rFonts w:ascii="Times New Roman" w:eastAsia="Times New Roman" w:hAnsi="Times New Roman" w:cs="Times New Roman"/>
          <w:sz w:val="28"/>
          <w:szCs w:val="28"/>
          <w:lang w:val="vi-VN" w:eastAsia="vi-VN"/>
        </w:rPr>
        <w:t>số</w:t>
      </w:r>
      <w:r w:rsidR="000F7EB0" w:rsidRPr="007109D9">
        <w:rPr>
          <w:rFonts w:ascii="Times New Roman" w:eastAsia="Times New Roman" w:hAnsi="Times New Roman" w:cs="Times New Roman"/>
          <w:sz w:val="28"/>
          <w:szCs w:val="28"/>
          <w:shd w:val="clear" w:color="auto" w:fill="FFFFFF"/>
          <w:lang w:val="vi-VN" w:eastAsia="vi-VN"/>
        </w:rPr>
        <w:t> </w:t>
      </w:r>
      <w:hyperlink r:id="rId13" w:tgtFrame="_blank" w:tooltip="Nghị định 44/2019/NĐ-CP" w:history="1">
        <w:r w:rsidR="000F7EB0" w:rsidRPr="007109D9">
          <w:rPr>
            <w:rFonts w:ascii="Times New Roman" w:eastAsia="Calibri" w:hAnsi="Times New Roman" w:cs="Times New Roman"/>
            <w:sz w:val="28"/>
            <w:szCs w:val="28"/>
            <w:shd w:val="clear" w:color="auto" w:fill="FFFFFF"/>
            <w:lang w:val="vi-VN" w:eastAsia="vi-VN"/>
          </w:rPr>
          <w:t>44/2019/NĐ-CP</w:t>
        </w:r>
      </w:hyperlink>
      <w:r w:rsidR="000F7EB0" w:rsidRPr="007109D9">
        <w:rPr>
          <w:rFonts w:ascii="Times New Roman" w:eastAsia="Times New Roman" w:hAnsi="Times New Roman" w:cs="Times New Roman"/>
          <w:sz w:val="28"/>
          <w:szCs w:val="28"/>
          <w:shd w:val="clear" w:color="auto" w:fill="FFFFFF"/>
          <w:lang w:val="vi-VN" w:eastAsia="vi-VN"/>
        </w:rPr>
        <w:t> ngày 20</w:t>
      </w:r>
      <w:r w:rsidR="002F0CBB">
        <w:rPr>
          <w:rFonts w:ascii="Times New Roman" w:eastAsia="Times New Roman" w:hAnsi="Times New Roman" w:cs="Times New Roman"/>
          <w:sz w:val="28"/>
          <w:szCs w:val="28"/>
          <w:shd w:val="clear" w:color="auto" w:fill="FFFFFF"/>
          <w:lang w:eastAsia="vi-VN"/>
        </w:rPr>
        <w:t>/</w:t>
      </w:r>
      <w:r w:rsidR="007109D9">
        <w:rPr>
          <w:rFonts w:ascii="Times New Roman" w:eastAsia="Times New Roman" w:hAnsi="Times New Roman" w:cs="Times New Roman"/>
          <w:sz w:val="28"/>
          <w:szCs w:val="28"/>
          <w:shd w:val="clear" w:color="auto" w:fill="FFFFFF"/>
          <w:lang w:val="vi-VN" w:eastAsia="vi-VN"/>
        </w:rPr>
        <w:t>5</w:t>
      </w:r>
      <w:r w:rsidR="002F0CBB">
        <w:rPr>
          <w:rFonts w:ascii="Times New Roman" w:eastAsia="Times New Roman" w:hAnsi="Times New Roman" w:cs="Times New Roman"/>
          <w:sz w:val="28"/>
          <w:szCs w:val="28"/>
          <w:shd w:val="clear" w:color="auto" w:fill="FFFFFF"/>
          <w:lang w:eastAsia="vi-VN"/>
        </w:rPr>
        <w:t>/</w:t>
      </w:r>
      <w:r w:rsidR="007109D9">
        <w:rPr>
          <w:rFonts w:ascii="Times New Roman" w:eastAsia="Times New Roman" w:hAnsi="Times New Roman" w:cs="Times New Roman"/>
          <w:sz w:val="28"/>
          <w:szCs w:val="28"/>
          <w:shd w:val="clear" w:color="auto" w:fill="FFFFFF"/>
          <w:lang w:val="vi-VN" w:eastAsia="vi-VN"/>
        </w:rPr>
        <w:t>2019 của Chính Phủ</w:t>
      </w:r>
      <w:r w:rsidR="000F7EB0" w:rsidRPr="00932C1B">
        <w:rPr>
          <w:rFonts w:ascii="Times New Roman" w:eastAsia="Times New Roman" w:hAnsi="Times New Roman" w:cs="Times New Roman"/>
          <w:sz w:val="28"/>
          <w:szCs w:val="28"/>
          <w:shd w:val="clear" w:color="auto" w:fill="FFFFFF"/>
          <w:vertAlign w:val="superscript"/>
          <w:lang w:val="vi-VN" w:eastAsia="vi-VN"/>
        </w:rPr>
        <w:footnoteReference w:id="20"/>
      </w:r>
      <w:r w:rsidR="000F7EB0" w:rsidRPr="00932C1B">
        <w:rPr>
          <w:rFonts w:ascii="Times New Roman" w:eastAsia="Times New Roman" w:hAnsi="Times New Roman" w:cs="Times New Roman"/>
          <w:sz w:val="28"/>
          <w:szCs w:val="28"/>
          <w:shd w:val="clear" w:color="auto" w:fill="FFFFFF"/>
          <w:lang w:val="vi-VN" w:eastAsia="vi-VN"/>
        </w:rPr>
        <w:t xml:space="preserve"> và Nghị quyết 27-NQ/TW ngày 21/5/2018 </w:t>
      </w:r>
      <w:bookmarkStart w:id="1" w:name="loai_1_name_name"/>
      <w:r w:rsidR="000F7EB0" w:rsidRPr="00932C1B">
        <w:rPr>
          <w:rFonts w:ascii="Times New Roman" w:eastAsia="Times New Roman" w:hAnsi="Times New Roman" w:cs="Times New Roman"/>
          <w:sz w:val="28"/>
          <w:szCs w:val="28"/>
          <w:lang w:val="vi-VN" w:eastAsia="vi-VN"/>
        </w:rPr>
        <w:t>về cải cách chính sách tiền lương đối với cán bộ, công chức, viên chức, lực lượng vũ trang và người lao động trong doanh nghiệp</w:t>
      </w:r>
      <w:bookmarkEnd w:id="1"/>
      <w:r w:rsidR="000F7EB0" w:rsidRPr="00932C1B">
        <w:rPr>
          <w:rFonts w:ascii="Times New Roman" w:eastAsia="Times New Roman" w:hAnsi="Times New Roman" w:cs="Times New Roman"/>
          <w:sz w:val="28"/>
          <w:szCs w:val="28"/>
          <w:lang w:val="vi-VN" w:eastAsia="vi-VN"/>
        </w:rPr>
        <w:t>.</w:t>
      </w:r>
    </w:p>
    <w:p w:rsidR="000F7EB0" w:rsidRPr="008649D6" w:rsidRDefault="0097682F" w:rsidP="003934DC">
      <w:pPr>
        <w:spacing w:before="100" w:after="0" w:line="240" w:lineRule="auto"/>
        <w:ind w:firstLine="567"/>
        <w:jc w:val="both"/>
        <w:rPr>
          <w:rFonts w:ascii="Times New Roman" w:eastAsia="Times New Roman" w:hAnsi="Times New Roman" w:cs="Times New Roman"/>
          <w:i/>
          <w:sz w:val="28"/>
          <w:szCs w:val="24"/>
          <w:lang w:val="vi-VN" w:eastAsia="vi-VN"/>
        </w:rPr>
      </w:pPr>
      <w:r w:rsidRPr="008649D6">
        <w:rPr>
          <w:rFonts w:ascii="Times New Roman" w:eastAsia="Times New Roman" w:hAnsi="Times New Roman" w:cs="Times New Roman"/>
          <w:i/>
          <w:sz w:val="28"/>
          <w:szCs w:val="28"/>
          <w:shd w:val="clear" w:color="auto" w:fill="FFFFFF"/>
          <w:lang w:eastAsia="vi-VN"/>
        </w:rPr>
        <w:t>b)</w:t>
      </w:r>
      <w:r w:rsidR="00554677" w:rsidRPr="008649D6">
        <w:rPr>
          <w:rFonts w:ascii="Times New Roman" w:eastAsia="Times New Roman" w:hAnsi="Times New Roman" w:cs="Times New Roman"/>
          <w:i/>
          <w:sz w:val="28"/>
          <w:szCs w:val="24"/>
          <w:lang w:val="vi-VN" w:eastAsia="vi-VN"/>
        </w:rPr>
        <w:t xml:space="preserve"> </w:t>
      </w:r>
      <w:r w:rsidR="00554677" w:rsidRPr="008649D6">
        <w:rPr>
          <w:rFonts w:ascii="Times New Roman" w:eastAsia="Times New Roman" w:hAnsi="Times New Roman" w:cs="Times New Roman"/>
          <w:i/>
          <w:sz w:val="28"/>
          <w:szCs w:val="24"/>
          <w:lang w:eastAsia="vi-VN"/>
        </w:rPr>
        <w:t>Kiểm tra h</w:t>
      </w:r>
      <w:r w:rsidR="000F7EB0" w:rsidRPr="008649D6">
        <w:rPr>
          <w:rFonts w:ascii="Times New Roman" w:eastAsia="Times New Roman" w:hAnsi="Times New Roman" w:cs="Times New Roman"/>
          <w:i/>
          <w:sz w:val="28"/>
          <w:szCs w:val="24"/>
          <w:lang w:val="vi-VN" w:eastAsia="vi-VN"/>
        </w:rPr>
        <w:t>oạt động sản xuất kinh doanh, dịch vụ</w:t>
      </w:r>
    </w:p>
    <w:p w:rsidR="000F7EB0" w:rsidRPr="00932C1B" w:rsidRDefault="000F7EB0"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932C1B">
        <w:rPr>
          <w:rFonts w:ascii="Times New Roman" w:eastAsia="Times New Roman" w:hAnsi="Times New Roman" w:cs="Times New Roman"/>
          <w:sz w:val="28"/>
          <w:szCs w:val="28"/>
          <w:lang w:val="vi-VN" w:eastAsia="vi-VN"/>
        </w:rPr>
        <w:t xml:space="preserve">Qua thanh tra việc phản ánh doanh thu, chi phí như sau: </w:t>
      </w:r>
    </w:p>
    <w:p w:rsidR="00833BCB" w:rsidRPr="002B258C" w:rsidRDefault="0097682F"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2B258C">
        <w:rPr>
          <w:rFonts w:ascii="Times New Roman" w:eastAsia="Times New Roman" w:hAnsi="Times New Roman" w:cs="Times New Roman"/>
          <w:sz w:val="28"/>
          <w:szCs w:val="28"/>
          <w:lang w:eastAsia="vi-VN"/>
        </w:rPr>
        <w:t>-</w:t>
      </w:r>
      <w:r w:rsidR="000F7EB0" w:rsidRPr="002B258C">
        <w:rPr>
          <w:rFonts w:ascii="Times New Roman" w:eastAsia="Times New Roman" w:hAnsi="Times New Roman" w:cs="Times New Roman"/>
          <w:sz w:val="28"/>
          <w:szCs w:val="28"/>
          <w:lang w:val="vi-VN" w:eastAsia="vi-VN"/>
        </w:rPr>
        <w:t xml:space="preserve"> Về doanh thu</w:t>
      </w:r>
      <w:r w:rsidR="002B258C">
        <w:rPr>
          <w:rFonts w:ascii="Times New Roman" w:eastAsia="Times New Roman" w:hAnsi="Times New Roman" w:cs="Times New Roman"/>
          <w:sz w:val="28"/>
          <w:szCs w:val="28"/>
          <w:lang w:eastAsia="vi-VN"/>
        </w:rPr>
        <w:t>:</w:t>
      </w:r>
      <w:r w:rsidR="000F7EB0" w:rsidRPr="002B258C">
        <w:rPr>
          <w:rFonts w:ascii="Times New Roman" w:eastAsia="Times New Roman" w:hAnsi="Times New Roman" w:cs="Times New Roman"/>
          <w:sz w:val="28"/>
          <w:szCs w:val="28"/>
          <w:lang w:val="vi-VN" w:eastAsia="vi-VN"/>
        </w:rPr>
        <w:t xml:space="preserve"> </w:t>
      </w:r>
      <w:r w:rsidR="000F7EB0" w:rsidRPr="00932C1B">
        <w:rPr>
          <w:rFonts w:ascii="Times New Roman" w:eastAsia="Times New Roman" w:hAnsi="Times New Roman" w:cs="Times New Roman"/>
          <w:sz w:val="28"/>
          <w:szCs w:val="28"/>
          <w:lang w:val="vi-VN" w:eastAsia="vi-VN"/>
        </w:rPr>
        <w:t xml:space="preserve">Qua kiểm tra cho thấy Trung tâm đã phản ánh cơ bản đầy đủ doanh thu phát sinh trong kỳ. </w:t>
      </w:r>
    </w:p>
    <w:p w:rsidR="000F7EB0" w:rsidRPr="00932C1B" w:rsidRDefault="00833BCB"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Ki</w:t>
      </w:r>
      <w:r w:rsidRPr="00833BCB">
        <w:rPr>
          <w:rFonts w:ascii="Times New Roman" w:eastAsia="Times New Roman" w:hAnsi="Times New Roman" w:cs="Times New Roman"/>
          <w:sz w:val="28"/>
          <w:szCs w:val="28"/>
          <w:lang w:eastAsia="vi-VN"/>
        </w:rPr>
        <w:t>ểm</w:t>
      </w:r>
      <w:r>
        <w:rPr>
          <w:rFonts w:ascii="Times New Roman" w:eastAsia="Times New Roman" w:hAnsi="Times New Roman" w:cs="Times New Roman"/>
          <w:sz w:val="28"/>
          <w:szCs w:val="28"/>
          <w:lang w:eastAsia="vi-VN"/>
        </w:rPr>
        <w:t xml:space="preserve"> tra vi</w:t>
      </w:r>
      <w:r w:rsidRPr="00833BCB">
        <w:rPr>
          <w:rFonts w:ascii="Times New Roman" w:eastAsia="Times New Roman" w:hAnsi="Times New Roman" w:cs="Times New Roman"/>
          <w:sz w:val="28"/>
          <w:szCs w:val="28"/>
          <w:lang w:eastAsia="vi-VN"/>
        </w:rPr>
        <w:t>ệc</w:t>
      </w:r>
      <w:r>
        <w:rPr>
          <w:rFonts w:ascii="Times New Roman" w:eastAsia="Times New Roman" w:hAnsi="Times New Roman" w:cs="Times New Roman"/>
          <w:sz w:val="28"/>
          <w:szCs w:val="28"/>
          <w:lang w:eastAsia="vi-VN"/>
        </w:rPr>
        <w:t xml:space="preserve"> c</w:t>
      </w:r>
      <w:r w:rsidRPr="00833BCB">
        <w:rPr>
          <w:rFonts w:ascii="Times New Roman" w:eastAsia="Times New Roman" w:hAnsi="Times New Roman" w:cs="Times New Roman"/>
          <w:sz w:val="28"/>
          <w:szCs w:val="28"/>
          <w:lang w:eastAsia="vi-VN"/>
        </w:rPr>
        <w:t>ấp</w:t>
      </w:r>
      <w:r>
        <w:rPr>
          <w:rFonts w:ascii="Times New Roman" w:eastAsia="Times New Roman" w:hAnsi="Times New Roman" w:cs="Times New Roman"/>
          <w:sz w:val="28"/>
          <w:szCs w:val="28"/>
          <w:lang w:eastAsia="vi-VN"/>
        </w:rPr>
        <w:t xml:space="preserve"> ch</w:t>
      </w:r>
      <w:r w:rsidRPr="00833BCB">
        <w:rPr>
          <w:rFonts w:ascii="Times New Roman" w:eastAsia="Times New Roman" w:hAnsi="Times New Roman" w:cs="Times New Roman"/>
          <w:sz w:val="28"/>
          <w:szCs w:val="28"/>
          <w:lang w:eastAsia="vi-VN"/>
        </w:rPr>
        <w:t>ứng</w:t>
      </w:r>
      <w:r>
        <w:rPr>
          <w:rFonts w:ascii="Times New Roman" w:eastAsia="Times New Roman" w:hAnsi="Times New Roman" w:cs="Times New Roman"/>
          <w:sz w:val="28"/>
          <w:szCs w:val="28"/>
          <w:lang w:eastAsia="vi-VN"/>
        </w:rPr>
        <w:t xml:space="preserve"> ch</w:t>
      </w:r>
      <w:r w:rsidRPr="00833BCB">
        <w:rPr>
          <w:rFonts w:ascii="Times New Roman" w:eastAsia="Times New Roman" w:hAnsi="Times New Roman" w:cs="Times New Roman"/>
          <w:sz w:val="28"/>
          <w:szCs w:val="28"/>
          <w:lang w:eastAsia="vi-VN"/>
        </w:rPr>
        <w:t>ỉ</w:t>
      </w:r>
      <w:r>
        <w:rPr>
          <w:rFonts w:ascii="Times New Roman" w:eastAsia="Times New Roman" w:hAnsi="Times New Roman" w:cs="Times New Roman"/>
          <w:sz w:val="28"/>
          <w:szCs w:val="28"/>
          <w:lang w:eastAsia="vi-VN"/>
        </w:rPr>
        <w:t xml:space="preserve"> tin h</w:t>
      </w:r>
      <w:r w:rsidRPr="00833BCB">
        <w:rPr>
          <w:rFonts w:ascii="Times New Roman" w:eastAsia="Times New Roman" w:hAnsi="Times New Roman" w:cs="Times New Roman"/>
          <w:sz w:val="28"/>
          <w:szCs w:val="28"/>
          <w:lang w:eastAsia="vi-VN"/>
        </w:rPr>
        <w:t>ọc</w:t>
      </w:r>
      <w:r w:rsidR="000F7EB0" w:rsidRPr="00932C1B">
        <w:rPr>
          <w:rFonts w:ascii="Times New Roman" w:eastAsia="Times New Roman" w:hAnsi="Times New Roman" w:cs="Times New Roman"/>
          <w:sz w:val="28"/>
          <w:szCs w:val="28"/>
          <w:lang w:val="vi-VN" w:eastAsia="vi-VN"/>
        </w:rPr>
        <w:t xml:space="preserve"> đối chiếu với số lượng phôi đã mua từ Bộ Giáo dục và Đào tạo cho thấy, số lượng phôi đã cấp chứng chỉ n</w:t>
      </w:r>
      <w:r w:rsidR="008F5B9A">
        <w:rPr>
          <w:rFonts w:ascii="Times New Roman" w:eastAsia="Times New Roman" w:hAnsi="Times New Roman" w:cs="Times New Roman"/>
          <w:sz w:val="28"/>
          <w:szCs w:val="28"/>
          <w:lang w:val="vi-VN" w:eastAsia="vi-VN"/>
        </w:rPr>
        <w:t>ăm 2019</w:t>
      </w:r>
      <w:r w:rsidR="008F5B9A">
        <w:rPr>
          <w:rFonts w:ascii="Times New Roman" w:eastAsia="Times New Roman" w:hAnsi="Times New Roman" w:cs="Times New Roman"/>
          <w:sz w:val="28"/>
          <w:szCs w:val="28"/>
          <w:lang w:eastAsia="vi-VN"/>
        </w:rPr>
        <w:t xml:space="preserve"> l</w:t>
      </w:r>
      <w:r w:rsidR="008F5B9A" w:rsidRPr="008F5B9A">
        <w:rPr>
          <w:rFonts w:ascii="Times New Roman" w:eastAsia="Times New Roman" w:hAnsi="Times New Roman" w:cs="Times New Roman"/>
          <w:sz w:val="28"/>
          <w:szCs w:val="28"/>
          <w:lang w:eastAsia="vi-VN"/>
        </w:rPr>
        <w:t>à</w:t>
      </w:r>
      <w:r w:rsidR="008F5B9A">
        <w:rPr>
          <w:rFonts w:ascii="Times New Roman" w:eastAsia="Times New Roman" w:hAnsi="Times New Roman" w:cs="Times New Roman"/>
          <w:sz w:val="28"/>
          <w:szCs w:val="28"/>
          <w:lang w:eastAsia="vi-VN"/>
        </w:rPr>
        <w:t xml:space="preserve"> </w:t>
      </w:r>
      <w:r w:rsidR="00550BDA">
        <w:rPr>
          <w:rFonts w:ascii="Times New Roman" w:eastAsia="Times New Roman" w:hAnsi="Times New Roman" w:cs="Times New Roman"/>
          <w:sz w:val="28"/>
          <w:szCs w:val="28"/>
          <w:lang w:val="vi-VN" w:eastAsia="vi-VN"/>
        </w:rPr>
        <w:t>1.975</w:t>
      </w:r>
      <w:r>
        <w:rPr>
          <w:rFonts w:ascii="Times New Roman" w:eastAsia="Times New Roman" w:hAnsi="Times New Roman" w:cs="Times New Roman"/>
          <w:sz w:val="28"/>
          <w:szCs w:val="28"/>
          <w:lang w:eastAsia="vi-VN"/>
        </w:rPr>
        <w:t xml:space="preserve"> ph</w:t>
      </w:r>
      <w:r w:rsidRPr="00833BCB">
        <w:rPr>
          <w:rFonts w:ascii="Times New Roman" w:eastAsia="Times New Roman" w:hAnsi="Times New Roman" w:cs="Times New Roman"/>
          <w:sz w:val="28"/>
          <w:szCs w:val="28"/>
          <w:lang w:eastAsia="vi-VN"/>
        </w:rPr>
        <w:t>ô</w:t>
      </w:r>
      <w:r>
        <w:rPr>
          <w:rFonts w:ascii="Times New Roman" w:eastAsia="Times New Roman" w:hAnsi="Times New Roman" w:cs="Times New Roman"/>
          <w:sz w:val="28"/>
          <w:szCs w:val="28"/>
          <w:lang w:eastAsia="vi-VN"/>
        </w:rPr>
        <w:t>i;</w:t>
      </w:r>
      <w:r w:rsidR="008F5B9A">
        <w:rPr>
          <w:rFonts w:ascii="Times New Roman" w:eastAsia="Times New Roman" w:hAnsi="Times New Roman" w:cs="Times New Roman"/>
          <w:sz w:val="28"/>
          <w:szCs w:val="28"/>
          <w:lang w:val="vi-VN" w:eastAsia="vi-VN"/>
        </w:rPr>
        <w:t xml:space="preserve"> năm 2020</w:t>
      </w:r>
      <w:r w:rsidR="008F5B9A">
        <w:rPr>
          <w:rFonts w:ascii="Times New Roman" w:eastAsia="Times New Roman" w:hAnsi="Times New Roman" w:cs="Times New Roman"/>
          <w:sz w:val="28"/>
          <w:szCs w:val="28"/>
          <w:lang w:eastAsia="vi-VN"/>
        </w:rPr>
        <w:t xml:space="preserve"> l</w:t>
      </w:r>
      <w:r w:rsidR="008F5B9A" w:rsidRPr="008F5B9A">
        <w:rPr>
          <w:rFonts w:ascii="Times New Roman" w:eastAsia="Times New Roman" w:hAnsi="Times New Roman" w:cs="Times New Roman"/>
          <w:sz w:val="28"/>
          <w:szCs w:val="28"/>
          <w:lang w:eastAsia="vi-VN"/>
        </w:rPr>
        <w:t>à</w:t>
      </w:r>
      <w:r w:rsidR="00550BDA">
        <w:rPr>
          <w:rFonts w:ascii="Times New Roman" w:eastAsia="Times New Roman" w:hAnsi="Times New Roman" w:cs="Times New Roman"/>
          <w:sz w:val="28"/>
          <w:szCs w:val="28"/>
          <w:lang w:val="vi-VN" w:eastAsia="vi-VN"/>
        </w:rPr>
        <w:t xml:space="preserve"> 5.530</w:t>
      </w:r>
      <w:r>
        <w:rPr>
          <w:rFonts w:ascii="Times New Roman" w:eastAsia="Times New Roman" w:hAnsi="Times New Roman" w:cs="Times New Roman"/>
          <w:sz w:val="28"/>
          <w:szCs w:val="28"/>
          <w:lang w:eastAsia="vi-VN"/>
        </w:rPr>
        <w:t xml:space="preserve"> ph</w:t>
      </w:r>
      <w:r w:rsidRPr="00833BCB">
        <w:rPr>
          <w:rFonts w:ascii="Times New Roman" w:eastAsia="Times New Roman" w:hAnsi="Times New Roman" w:cs="Times New Roman"/>
          <w:sz w:val="28"/>
          <w:szCs w:val="28"/>
          <w:lang w:eastAsia="vi-VN"/>
        </w:rPr>
        <w:t>ối</w:t>
      </w:r>
      <w:r>
        <w:rPr>
          <w:rFonts w:ascii="Times New Roman" w:eastAsia="Times New Roman" w:hAnsi="Times New Roman" w:cs="Times New Roman"/>
          <w:sz w:val="28"/>
          <w:szCs w:val="28"/>
          <w:lang w:eastAsia="vi-VN"/>
        </w:rPr>
        <w:t>. S</w:t>
      </w:r>
      <w:r w:rsidR="000F7EB0" w:rsidRPr="00932C1B">
        <w:rPr>
          <w:rFonts w:ascii="Times New Roman" w:eastAsia="Times New Roman" w:hAnsi="Times New Roman" w:cs="Times New Roman"/>
          <w:sz w:val="28"/>
          <w:szCs w:val="28"/>
          <w:lang w:val="vi-VN" w:eastAsia="vi-VN"/>
        </w:rPr>
        <w:t>ố chênh lệch phản ánh thiếu doanh thu, năm 2019: 20.900.000 đồng (38 chứng chỉ*550.000 đồng/chứng chỉ); năm 2020: 86.900.000 đồng (158 chứng chỉ*550.000 đồng/chứng chỉ)</w:t>
      </w:r>
    </w:p>
    <w:p w:rsidR="000F7EB0" w:rsidRPr="002F0CBB" w:rsidRDefault="002B258C"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lastRenderedPageBreak/>
        <w:t xml:space="preserve">+ </w:t>
      </w:r>
      <w:r w:rsidR="000F7EB0" w:rsidRPr="00932C1B">
        <w:rPr>
          <w:rFonts w:ascii="Times New Roman" w:eastAsia="Times New Roman" w:hAnsi="Times New Roman" w:cs="Times New Roman"/>
          <w:sz w:val="28"/>
          <w:szCs w:val="28"/>
          <w:lang w:val="vi-VN" w:eastAsia="vi-VN"/>
        </w:rPr>
        <w:t>Thuế thu nhập doanh nghiệp</w:t>
      </w:r>
      <w:r w:rsidR="00726C4B">
        <w:rPr>
          <w:rFonts w:ascii="Times New Roman" w:eastAsia="Times New Roman" w:hAnsi="Times New Roman" w:cs="Times New Roman"/>
          <w:sz w:val="28"/>
          <w:szCs w:val="28"/>
          <w:lang w:val="vi-VN" w:eastAsia="vi-VN"/>
        </w:rPr>
        <w:t xml:space="preserve"> phải nộp tăng thêm năm 2019</w:t>
      </w:r>
      <w:r w:rsidR="00726C4B">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20.900.000</w:t>
      </w:r>
      <w:r w:rsidR="00726C4B" w:rsidRPr="00726C4B">
        <w:rPr>
          <w:rFonts w:ascii="Times New Roman" w:eastAsia="Times New Roman" w:hAnsi="Times New Roman" w:cs="Times New Roman"/>
          <w:sz w:val="28"/>
          <w:szCs w:val="28"/>
          <w:lang w:val="vi-VN" w:eastAsia="vi-VN"/>
        </w:rPr>
        <w:t>đ</w:t>
      </w:r>
      <w:r w:rsidR="000F7EB0" w:rsidRPr="00932C1B">
        <w:rPr>
          <w:rFonts w:ascii="Times New Roman" w:eastAsia="Times New Roman" w:hAnsi="Times New Roman" w:cs="Times New Roman"/>
          <w:sz w:val="28"/>
          <w:szCs w:val="28"/>
          <w:lang w:val="vi-VN" w:eastAsia="vi-VN"/>
        </w:rPr>
        <w:t xml:space="preserve"> *20%</w:t>
      </w:r>
      <w:r w:rsidR="002F0CBB">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w:t>
      </w:r>
      <w:r w:rsidR="002F0CBB">
        <w:rPr>
          <w:rFonts w:ascii="Times New Roman" w:eastAsia="Times New Roman" w:hAnsi="Times New Roman" w:cs="Times New Roman"/>
          <w:sz w:val="28"/>
          <w:szCs w:val="28"/>
          <w:lang w:eastAsia="vi-VN"/>
        </w:rPr>
        <w:t xml:space="preserve"> </w:t>
      </w:r>
      <w:r w:rsidR="000F7EB0" w:rsidRPr="00125586">
        <w:rPr>
          <w:rFonts w:ascii="Times New Roman" w:eastAsia="Times New Roman" w:hAnsi="Times New Roman" w:cs="Times New Roman"/>
          <w:sz w:val="28"/>
          <w:szCs w:val="28"/>
          <w:lang w:val="vi-VN" w:eastAsia="vi-VN"/>
        </w:rPr>
        <w:t>4.180.000 đồng</w:t>
      </w:r>
      <w:r w:rsidR="00726C4B" w:rsidRPr="002F0CBB">
        <w:rPr>
          <w:rFonts w:ascii="Times New Roman" w:eastAsia="Times New Roman" w:hAnsi="Times New Roman" w:cs="Times New Roman"/>
          <w:sz w:val="28"/>
          <w:szCs w:val="28"/>
          <w:lang w:val="vi-VN" w:eastAsia="vi-VN"/>
        </w:rPr>
        <w:t>;</w:t>
      </w:r>
      <w:r w:rsidR="00726C4B">
        <w:rPr>
          <w:rFonts w:ascii="Times New Roman" w:eastAsia="Times New Roman" w:hAnsi="Times New Roman" w:cs="Times New Roman"/>
          <w:sz w:val="28"/>
          <w:szCs w:val="28"/>
          <w:lang w:val="vi-VN" w:eastAsia="vi-VN"/>
        </w:rPr>
        <w:t xml:space="preserve"> Năm 2020</w:t>
      </w:r>
      <w:r w:rsidR="00726C4B">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86.900.000</w:t>
      </w:r>
      <w:r w:rsidR="00726C4B" w:rsidRPr="00726C4B">
        <w:rPr>
          <w:rFonts w:ascii="Times New Roman" w:eastAsia="Times New Roman" w:hAnsi="Times New Roman" w:cs="Times New Roman"/>
          <w:sz w:val="28"/>
          <w:szCs w:val="28"/>
          <w:lang w:val="vi-VN" w:eastAsia="vi-VN"/>
        </w:rPr>
        <w:t>đ</w:t>
      </w:r>
      <w:r w:rsidR="000F7EB0" w:rsidRPr="00932C1B">
        <w:rPr>
          <w:rFonts w:ascii="Times New Roman" w:eastAsia="Times New Roman" w:hAnsi="Times New Roman" w:cs="Times New Roman"/>
          <w:sz w:val="28"/>
          <w:szCs w:val="28"/>
          <w:lang w:val="vi-VN" w:eastAsia="vi-VN"/>
        </w:rPr>
        <w:t xml:space="preserve"> *20%*70% = </w:t>
      </w:r>
      <w:r w:rsidR="000F7EB0" w:rsidRPr="00125586">
        <w:rPr>
          <w:rFonts w:ascii="Times New Roman" w:eastAsia="Times New Roman" w:hAnsi="Times New Roman" w:cs="Times New Roman"/>
          <w:sz w:val="28"/>
          <w:szCs w:val="28"/>
          <w:lang w:val="vi-VN" w:eastAsia="vi-VN"/>
        </w:rPr>
        <w:t>12.166.000 đồng</w:t>
      </w:r>
      <w:r w:rsidR="000F7EB0" w:rsidRPr="00125586">
        <w:rPr>
          <w:rFonts w:ascii="Times New Roman" w:eastAsia="Times New Roman" w:hAnsi="Times New Roman" w:cs="Times New Roman"/>
          <w:sz w:val="28"/>
          <w:szCs w:val="28"/>
          <w:vertAlign w:val="superscript"/>
          <w:lang w:val="vi-VN" w:eastAsia="vi-VN"/>
        </w:rPr>
        <w:footnoteReference w:id="21"/>
      </w:r>
    </w:p>
    <w:p w:rsidR="000F7EB0" w:rsidRPr="002B258C" w:rsidRDefault="0097682F" w:rsidP="003934DC">
      <w:pPr>
        <w:spacing w:before="100" w:after="0" w:line="240" w:lineRule="auto"/>
        <w:ind w:firstLine="567"/>
        <w:jc w:val="both"/>
        <w:rPr>
          <w:rFonts w:ascii="Times New Roman" w:eastAsia="Times New Roman" w:hAnsi="Times New Roman" w:cs="Times New Roman"/>
          <w:sz w:val="28"/>
          <w:szCs w:val="28"/>
          <w:lang w:eastAsia="vi-VN"/>
        </w:rPr>
      </w:pPr>
      <w:r w:rsidRPr="002B258C">
        <w:rPr>
          <w:rFonts w:ascii="Times New Roman" w:eastAsia="Times New Roman" w:hAnsi="Times New Roman" w:cs="Times New Roman"/>
          <w:sz w:val="28"/>
          <w:szCs w:val="28"/>
          <w:lang w:eastAsia="vi-VN"/>
        </w:rPr>
        <w:t>-</w:t>
      </w:r>
      <w:r w:rsidR="000F7EB0" w:rsidRPr="002B258C">
        <w:rPr>
          <w:rFonts w:ascii="Times New Roman" w:eastAsia="Times New Roman" w:hAnsi="Times New Roman" w:cs="Times New Roman"/>
          <w:sz w:val="28"/>
          <w:szCs w:val="28"/>
          <w:lang w:val="vi-VN" w:eastAsia="vi-VN"/>
        </w:rPr>
        <w:t xml:space="preserve"> Về chi phí </w:t>
      </w:r>
      <w:r w:rsidR="002B258C">
        <w:rPr>
          <w:rFonts w:ascii="Times New Roman" w:eastAsia="Times New Roman" w:hAnsi="Times New Roman" w:cs="Times New Roman"/>
          <w:sz w:val="28"/>
          <w:szCs w:val="28"/>
          <w:lang w:eastAsia="vi-VN"/>
        </w:rPr>
        <w:t>:</w:t>
      </w:r>
    </w:p>
    <w:p w:rsidR="000F7EB0" w:rsidRPr="00932C1B" w:rsidRDefault="002B258C"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Qua kiểm tra chi phí khấu hao, Trung tâm thực hiện chưa đúng quy định (Năm 2019: 27.281.817 đồng, năm 2020: 30.110.984 đồng) do tài sản mua từ nguồn ngân sách nên phải hạch toán vào Quỹ phát triển hoạt động sự nghiệp</w:t>
      </w:r>
      <w:r w:rsidR="000F7EB0" w:rsidRPr="00932C1B">
        <w:rPr>
          <w:rFonts w:ascii="Times New Roman" w:eastAsia="Times New Roman" w:hAnsi="Times New Roman" w:cs="Times New Roman"/>
          <w:sz w:val="28"/>
          <w:szCs w:val="28"/>
          <w:vertAlign w:val="superscript"/>
          <w:lang w:val="vi-VN" w:eastAsia="vi-VN"/>
        </w:rPr>
        <w:footnoteReference w:id="22"/>
      </w:r>
      <w:r w:rsidR="000F7EB0" w:rsidRPr="00932C1B">
        <w:rPr>
          <w:rFonts w:ascii="Times New Roman" w:eastAsia="Times New Roman" w:hAnsi="Times New Roman" w:cs="Times New Roman"/>
          <w:sz w:val="28"/>
          <w:szCs w:val="28"/>
          <w:lang w:val="vi-VN" w:eastAsia="vi-VN"/>
        </w:rPr>
        <w:t xml:space="preserve">, không hạch toán vào TK154 để kết chuyển tăng chi phí tính thuế.  </w:t>
      </w:r>
    </w:p>
    <w:p w:rsidR="000F7EB0" w:rsidRPr="002F0CBB" w:rsidRDefault="002B258C"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sz w:val="28"/>
          <w:szCs w:val="28"/>
          <w:lang w:val="vi-VN" w:eastAsia="vi-VN"/>
        </w:rPr>
        <w:t xml:space="preserve">Thuế thu nhập doanh nghiệp phải nộp tăng thêm: Năm 2019: 27.281.817 </w:t>
      </w:r>
      <w:r w:rsidR="00726C4B">
        <w:rPr>
          <w:rFonts w:ascii="Times New Roman" w:eastAsia="Times New Roman" w:hAnsi="Times New Roman" w:cs="Times New Roman"/>
          <w:sz w:val="28"/>
          <w:szCs w:val="28"/>
          <w:lang w:val="vi-VN" w:eastAsia="vi-VN"/>
        </w:rPr>
        <w:t>đ</w:t>
      </w:r>
      <w:r w:rsidR="000F7EB0" w:rsidRPr="00932C1B">
        <w:rPr>
          <w:rFonts w:ascii="Times New Roman" w:eastAsia="Times New Roman" w:hAnsi="Times New Roman" w:cs="Times New Roman"/>
          <w:sz w:val="28"/>
          <w:szCs w:val="28"/>
          <w:lang w:val="vi-VN" w:eastAsia="vi-VN"/>
        </w:rPr>
        <w:t xml:space="preserve"> *20% = </w:t>
      </w:r>
      <w:r w:rsidR="000F7EB0" w:rsidRPr="00125586">
        <w:rPr>
          <w:rFonts w:ascii="Times New Roman" w:eastAsia="Times New Roman" w:hAnsi="Times New Roman" w:cs="Times New Roman"/>
          <w:sz w:val="28"/>
          <w:szCs w:val="28"/>
          <w:lang w:val="vi-VN" w:eastAsia="vi-VN"/>
        </w:rPr>
        <w:t>5.456.363 đồng</w:t>
      </w:r>
      <w:r w:rsidR="00726C4B">
        <w:rPr>
          <w:rFonts w:ascii="Times New Roman" w:eastAsia="Times New Roman" w:hAnsi="Times New Roman" w:cs="Times New Roman"/>
          <w:sz w:val="28"/>
          <w:szCs w:val="28"/>
          <w:lang w:val="vi-VN" w:eastAsia="vi-VN"/>
        </w:rPr>
        <w:t>, năm 2020: 30.110.984 đ</w:t>
      </w:r>
      <w:r w:rsidR="000F7EB0" w:rsidRPr="00932C1B">
        <w:rPr>
          <w:rFonts w:ascii="Times New Roman" w:eastAsia="Times New Roman" w:hAnsi="Times New Roman" w:cs="Times New Roman"/>
          <w:sz w:val="28"/>
          <w:szCs w:val="28"/>
          <w:lang w:val="vi-VN" w:eastAsia="vi-VN"/>
        </w:rPr>
        <w:t>*20%*70</w:t>
      </w:r>
      <w:r w:rsidR="000F7EB0" w:rsidRPr="002F0CBB">
        <w:rPr>
          <w:rFonts w:ascii="Times New Roman" w:eastAsia="Times New Roman" w:hAnsi="Times New Roman" w:cs="Times New Roman"/>
          <w:sz w:val="28"/>
          <w:szCs w:val="28"/>
          <w:lang w:val="vi-VN" w:eastAsia="vi-VN"/>
        </w:rPr>
        <w:t>%= 4.215.538 đồng</w:t>
      </w:r>
    </w:p>
    <w:p w:rsidR="000F7EB0" w:rsidRPr="00726C4B" w:rsidRDefault="0097682F" w:rsidP="003934DC">
      <w:pPr>
        <w:spacing w:before="100" w:after="0" w:line="240" w:lineRule="auto"/>
        <w:ind w:firstLine="567"/>
        <w:jc w:val="both"/>
        <w:rPr>
          <w:rFonts w:ascii="Times New Roman" w:eastAsia="Times New Roman" w:hAnsi="Times New Roman" w:cs="Times New Roman"/>
          <w:sz w:val="28"/>
          <w:szCs w:val="28"/>
          <w:lang w:eastAsia="vi-VN"/>
        </w:rPr>
      </w:pPr>
      <w:r w:rsidRPr="002B258C">
        <w:rPr>
          <w:rFonts w:ascii="Times New Roman" w:eastAsia="Times New Roman" w:hAnsi="Times New Roman" w:cs="Times New Roman"/>
          <w:sz w:val="28"/>
          <w:szCs w:val="28"/>
          <w:lang w:eastAsia="vi-VN"/>
        </w:rPr>
        <w:t>-</w:t>
      </w:r>
      <w:r w:rsidR="000F7EB0" w:rsidRPr="002B258C">
        <w:rPr>
          <w:rFonts w:ascii="Times New Roman" w:eastAsia="Times New Roman" w:hAnsi="Times New Roman" w:cs="Times New Roman"/>
          <w:sz w:val="28"/>
          <w:szCs w:val="28"/>
          <w:lang w:val="vi-VN" w:eastAsia="vi-VN"/>
        </w:rPr>
        <w:t xml:space="preserve"> Tình hình sử dụng hóa đơn</w:t>
      </w:r>
      <w:r w:rsidRPr="002B258C">
        <w:rPr>
          <w:rFonts w:ascii="Times New Roman" w:eastAsia="Times New Roman" w:hAnsi="Times New Roman" w:cs="Times New Roman"/>
          <w:sz w:val="28"/>
          <w:szCs w:val="28"/>
          <w:lang w:eastAsia="vi-VN"/>
        </w:rPr>
        <w:t xml:space="preserve">: </w:t>
      </w:r>
      <w:r w:rsidR="000F7EB0" w:rsidRPr="00932C1B">
        <w:rPr>
          <w:rFonts w:ascii="Times New Roman" w:eastAsia="Times New Roman" w:hAnsi="Times New Roman" w:cs="Times New Roman"/>
          <w:bCs/>
          <w:sz w:val="28"/>
          <w:szCs w:val="28"/>
          <w:lang w:val="nl-NL" w:eastAsia="vi-VN"/>
        </w:rPr>
        <w:t xml:space="preserve">Trung tâm sử dụng hóa đơn theo hình thức đặt in </w:t>
      </w:r>
      <w:r w:rsidRPr="00932C1B">
        <w:rPr>
          <w:rFonts w:ascii="Times New Roman" w:eastAsia="Times New Roman" w:hAnsi="Times New Roman" w:cs="Times New Roman"/>
          <w:bCs/>
          <w:sz w:val="28"/>
          <w:szCs w:val="28"/>
          <w:lang w:val="nl-NL" w:eastAsia="vi-VN"/>
        </w:rPr>
        <w:t xml:space="preserve">tại Công ty Cổ phần </w:t>
      </w:r>
      <w:r w:rsidR="002F0CBB">
        <w:rPr>
          <w:rFonts w:ascii="Times New Roman" w:eastAsia="Times New Roman" w:hAnsi="Times New Roman" w:cs="Times New Roman"/>
          <w:bCs/>
          <w:sz w:val="28"/>
          <w:szCs w:val="28"/>
          <w:lang w:val="nl-NL" w:eastAsia="vi-VN"/>
        </w:rPr>
        <w:t>I</w:t>
      </w:r>
      <w:r w:rsidR="008F5B9A">
        <w:rPr>
          <w:rFonts w:ascii="Times New Roman" w:eastAsia="Times New Roman" w:hAnsi="Times New Roman" w:cs="Times New Roman"/>
          <w:bCs/>
          <w:sz w:val="28"/>
          <w:szCs w:val="28"/>
          <w:lang w:val="nl-NL" w:eastAsia="vi-VN"/>
        </w:rPr>
        <w:t>n Hà Tĩnh. V</w:t>
      </w:r>
      <w:r w:rsidR="000F7EB0" w:rsidRPr="00932C1B">
        <w:rPr>
          <w:rFonts w:ascii="Times New Roman" w:eastAsia="Times New Roman" w:hAnsi="Times New Roman" w:cs="Times New Roman"/>
          <w:bCs/>
          <w:sz w:val="28"/>
          <w:szCs w:val="28"/>
          <w:lang w:val="nl-NL" w:eastAsia="vi-VN"/>
        </w:rPr>
        <w:t xml:space="preserve">iệc in ấn, phát hành, quản lý và sử dụng hóa đơn đảm bảo quy định tại Thông tư số 39/2014/TT-BTC ngày 31/3/2014; Thông tư số 26/2015/TT-BTC ngày 27/02/2015 của Bộ Tài chính về hướng dẫn thi hành </w:t>
      </w:r>
      <w:r w:rsidR="002F0CBB">
        <w:rPr>
          <w:rFonts w:ascii="Times New Roman" w:eastAsia="Times New Roman" w:hAnsi="Times New Roman" w:cs="Times New Roman"/>
          <w:bCs/>
          <w:sz w:val="28"/>
          <w:szCs w:val="28"/>
          <w:lang w:val="nl-NL" w:eastAsia="vi-VN"/>
        </w:rPr>
        <w:t>n</w:t>
      </w:r>
      <w:r w:rsidR="000F7EB0" w:rsidRPr="00932C1B">
        <w:rPr>
          <w:rFonts w:ascii="Times New Roman" w:eastAsia="Times New Roman" w:hAnsi="Times New Roman" w:cs="Times New Roman"/>
          <w:bCs/>
          <w:sz w:val="28"/>
          <w:szCs w:val="28"/>
          <w:lang w:val="nl-NL" w:eastAsia="vi-VN"/>
        </w:rPr>
        <w:t xml:space="preserve">ghị định của Chính phủ quy định về hóa đơn bán hàng, cung ứng dịch vụ.  </w:t>
      </w:r>
    </w:p>
    <w:p w:rsidR="002351AB" w:rsidRPr="002351AB" w:rsidRDefault="002351AB" w:rsidP="003934DC">
      <w:pPr>
        <w:spacing w:before="100" w:after="0" w:line="240" w:lineRule="auto"/>
        <w:ind w:firstLine="567"/>
        <w:jc w:val="both"/>
        <w:rPr>
          <w:rFonts w:ascii="Times New Roman" w:eastAsia="Times New Roman" w:hAnsi="Times New Roman" w:cs="Times New Roman"/>
          <w:bCs/>
          <w:sz w:val="28"/>
          <w:szCs w:val="28"/>
          <w:lang w:val="nl-NL" w:eastAsia="vi-VN"/>
        </w:rPr>
      </w:pPr>
      <w:r w:rsidRPr="002B258C">
        <w:rPr>
          <w:rFonts w:ascii="Times New Roman" w:eastAsia="Times New Roman" w:hAnsi="Times New Roman" w:cs="Times New Roman"/>
          <w:bCs/>
          <w:sz w:val="28"/>
          <w:szCs w:val="28"/>
          <w:lang w:val="nl-NL" w:eastAsia="vi-VN"/>
        </w:rPr>
        <w:t>- Về cơ chế tài chính</w:t>
      </w:r>
      <w:r w:rsidR="002B258C">
        <w:rPr>
          <w:rFonts w:ascii="Times New Roman" w:eastAsia="Times New Roman" w:hAnsi="Times New Roman" w:cs="Times New Roman"/>
          <w:bCs/>
          <w:sz w:val="28"/>
          <w:szCs w:val="28"/>
          <w:lang w:val="nl-NL" w:eastAsia="vi-VN"/>
        </w:rPr>
        <w:t xml:space="preserve"> c</w:t>
      </w:r>
      <w:r w:rsidR="002B258C" w:rsidRPr="002B258C">
        <w:rPr>
          <w:rFonts w:ascii="Times New Roman" w:eastAsia="Times New Roman" w:hAnsi="Times New Roman" w:cs="Times New Roman"/>
          <w:bCs/>
          <w:sz w:val="28"/>
          <w:szCs w:val="28"/>
          <w:lang w:val="nl-NL" w:eastAsia="vi-VN"/>
        </w:rPr>
        <w:t>ủa</w:t>
      </w:r>
      <w:r w:rsidR="002B258C">
        <w:rPr>
          <w:rFonts w:ascii="Times New Roman" w:eastAsia="Times New Roman" w:hAnsi="Times New Roman" w:cs="Times New Roman"/>
          <w:bCs/>
          <w:sz w:val="28"/>
          <w:szCs w:val="28"/>
          <w:lang w:val="nl-NL" w:eastAsia="vi-VN"/>
        </w:rPr>
        <w:t xml:space="preserve"> Trung t</w:t>
      </w:r>
      <w:r w:rsidR="002B258C" w:rsidRPr="002B258C">
        <w:rPr>
          <w:rFonts w:ascii="Times New Roman" w:eastAsia="Times New Roman" w:hAnsi="Times New Roman" w:cs="Times New Roman"/>
          <w:bCs/>
          <w:sz w:val="28"/>
          <w:szCs w:val="28"/>
          <w:lang w:val="nl-NL" w:eastAsia="vi-VN"/>
        </w:rPr>
        <w:t>â</w:t>
      </w:r>
      <w:r w:rsidR="002B258C">
        <w:rPr>
          <w:rFonts w:ascii="Times New Roman" w:eastAsia="Times New Roman" w:hAnsi="Times New Roman" w:cs="Times New Roman"/>
          <w:bCs/>
          <w:sz w:val="28"/>
          <w:szCs w:val="28"/>
          <w:lang w:val="nl-NL" w:eastAsia="vi-VN"/>
        </w:rPr>
        <w:t>m</w:t>
      </w:r>
      <w:r w:rsidRPr="002B258C">
        <w:rPr>
          <w:rFonts w:ascii="Times New Roman" w:eastAsia="Times New Roman" w:hAnsi="Times New Roman" w:cs="Times New Roman"/>
          <w:bCs/>
          <w:sz w:val="28"/>
          <w:szCs w:val="28"/>
          <w:lang w:val="nl-NL" w:eastAsia="vi-VN"/>
        </w:rPr>
        <w:t xml:space="preserve">: </w:t>
      </w:r>
      <w:r w:rsidRPr="002351AB">
        <w:rPr>
          <w:rFonts w:ascii="Times New Roman" w:hAnsi="Times New Roman" w:cs="Times New Roman"/>
          <w:sz w:val="28"/>
          <w:szCs w:val="28"/>
          <w:lang w:val="vi-VN"/>
        </w:rPr>
        <w:t xml:space="preserve">Trung tâm </w:t>
      </w:r>
      <w:r w:rsidR="00550BDA">
        <w:rPr>
          <w:rFonts w:ascii="Times New Roman" w:hAnsi="Times New Roman" w:cs="Times New Roman"/>
          <w:sz w:val="28"/>
          <w:szCs w:val="28"/>
        </w:rPr>
        <w:t>được</w:t>
      </w:r>
      <w:r w:rsidRPr="002351AB">
        <w:rPr>
          <w:rFonts w:ascii="Times New Roman" w:hAnsi="Times New Roman" w:cs="Times New Roman"/>
          <w:sz w:val="28"/>
          <w:szCs w:val="28"/>
        </w:rPr>
        <w:t xml:space="preserve"> thành lập và phê duyệt đề án chuyển đổi tổ chức hoạt động thành tổ chức khoa học và công nghệ tự trang trải kinh phí hoạt động thường xuyên, được hưởng ưu đãi về hoạt động khoa học công nghệ, cơ chế tài chính theo Nghị định số 115/2005/NĐ-CP và Nghị định số</w:t>
      </w:r>
      <w:r w:rsidR="00550BDA">
        <w:rPr>
          <w:rFonts w:ascii="Times New Roman" w:hAnsi="Times New Roman" w:cs="Times New Roman"/>
          <w:sz w:val="28"/>
          <w:szCs w:val="28"/>
        </w:rPr>
        <w:t xml:space="preserve"> 96/2010/NĐ-CP,</w:t>
      </w:r>
      <w:r w:rsidRPr="002351AB">
        <w:rPr>
          <w:rFonts w:ascii="Times New Roman" w:hAnsi="Times New Roman" w:cs="Times New Roman"/>
          <w:sz w:val="28"/>
          <w:szCs w:val="28"/>
        </w:rPr>
        <w:t xml:space="preserve"> nay là Nghị định số 54/2016/NĐ-CP</w:t>
      </w:r>
      <w:r w:rsidR="00833BCB">
        <w:rPr>
          <w:rFonts w:ascii="Times New Roman" w:hAnsi="Times New Roman" w:cs="Times New Roman"/>
          <w:sz w:val="28"/>
          <w:szCs w:val="28"/>
        </w:rPr>
        <w:t>. Tuy v</w:t>
      </w:r>
      <w:r w:rsidR="00833BCB" w:rsidRPr="00833BCB">
        <w:rPr>
          <w:rFonts w:ascii="Times New Roman" w:hAnsi="Times New Roman" w:cs="Times New Roman"/>
          <w:sz w:val="28"/>
          <w:szCs w:val="28"/>
        </w:rPr>
        <w:t>ậy</w:t>
      </w:r>
      <w:r w:rsidR="00833BCB">
        <w:rPr>
          <w:rFonts w:ascii="Times New Roman" w:hAnsi="Times New Roman" w:cs="Times New Roman"/>
          <w:sz w:val="28"/>
          <w:szCs w:val="28"/>
        </w:rPr>
        <w:t xml:space="preserve"> vi</w:t>
      </w:r>
      <w:r w:rsidR="00833BCB" w:rsidRPr="00833BCB">
        <w:rPr>
          <w:rFonts w:ascii="Times New Roman" w:hAnsi="Times New Roman" w:cs="Times New Roman"/>
          <w:sz w:val="28"/>
          <w:szCs w:val="28"/>
        </w:rPr>
        <w:t>ệc</w:t>
      </w:r>
      <w:r w:rsidR="00833BCB">
        <w:rPr>
          <w:rFonts w:ascii="Times New Roman" w:hAnsi="Times New Roman" w:cs="Times New Roman"/>
          <w:sz w:val="28"/>
          <w:szCs w:val="28"/>
        </w:rPr>
        <w:t xml:space="preserve"> </w:t>
      </w:r>
      <w:r w:rsidR="00833BCB" w:rsidRPr="00833BCB">
        <w:rPr>
          <w:rFonts w:ascii="Times New Roman" w:hAnsi="Times New Roman" w:cs="Times New Roman"/>
          <w:sz w:val="28"/>
          <w:szCs w:val="28"/>
        </w:rPr>
        <w:t>áp</w:t>
      </w:r>
      <w:r w:rsidR="00833BCB">
        <w:rPr>
          <w:rFonts w:ascii="Times New Roman" w:hAnsi="Times New Roman" w:cs="Times New Roman"/>
          <w:sz w:val="28"/>
          <w:szCs w:val="28"/>
        </w:rPr>
        <w:t xml:space="preserve"> d</w:t>
      </w:r>
      <w:r w:rsidR="00833BCB" w:rsidRPr="00833BCB">
        <w:rPr>
          <w:rFonts w:ascii="Times New Roman" w:hAnsi="Times New Roman" w:cs="Times New Roman"/>
          <w:sz w:val="28"/>
          <w:szCs w:val="28"/>
        </w:rPr>
        <w:t>ụng</w:t>
      </w:r>
      <w:r w:rsidR="00833BCB">
        <w:rPr>
          <w:rFonts w:ascii="Times New Roman" w:hAnsi="Times New Roman" w:cs="Times New Roman"/>
          <w:sz w:val="28"/>
          <w:szCs w:val="28"/>
        </w:rPr>
        <w:t xml:space="preserve"> </w:t>
      </w:r>
      <w:r w:rsidRPr="002351AB">
        <w:rPr>
          <w:rFonts w:ascii="Times New Roman" w:hAnsi="Times New Roman" w:cs="Times New Roman"/>
          <w:sz w:val="28"/>
          <w:szCs w:val="28"/>
        </w:rPr>
        <w:t>cơ chế tài chính</w:t>
      </w:r>
      <w:r w:rsidR="007D38C2">
        <w:rPr>
          <w:rFonts w:ascii="Times New Roman" w:hAnsi="Times New Roman" w:cs="Times New Roman"/>
          <w:sz w:val="28"/>
          <w:szCs w:val="28"/>
        </w:rPr>
        <w:t xml:space="preserve"> n</w:t>
      </w:r>
      <w:r w:rsidR="007D38C2" w:rsidRPr="007D38C2">
        <w:rPr>
          <w:rFonts w:ascii="Times New Roman" w:hAnsi="Times New Roman" w:cs="Times New Roman"/>
          <w:sz w:val="28"/>
          <w:szCs w:val="28"/>
        </w:rPr>
        <w:t>ê</w:t>
      </w:r>
      <w:r w:rsidR="007D38C2">
        <w:rPr>
          <w:rFonts w:ascii="Times New Roman" w:hAnsi="Times New Roman" w:cs="Times New Roman"/>
          <w:sz w:val="28"/>
          <w:szCs w:val="28"/>
        </w:rPr>
        <w:t>u tr</w:t>
      </w:r>
      <w:r w:rsidR="007D38C2" w:rsidRPr="007D38C2">
        <w:rPr>
          <w:rFonts w:ascii="Times New Roman" w:hAnsi="Times New Roman" w:cs="Times New Roman"/>
          <w:sz w:val="28"/>
          <w:szCs w:val="28"/>
        </w:rPr>
        <w:t>ê</w:t>
      </w:r>
      <w:r w:rsidR="007D38C2">
        <w:rPr>
          <w:rFonts w:ascii="Times New Roman" w:hAnsi="Times New Roman" w:cs="Times New Roman"/>
          <w:sz w:val="28"/>
          <w:szCs w:val="28"/>
        </w:rPr>
        <w:t>n</w:t>
      </w:r>
      <w:r w:rsidRPr="002351AB">
        <w:rPr>
          <w:rFonts w:ascii="Times New Roman" w:hAnsi="Times New Roman" w:cs="Times New Roman"/>
          <w:sz w:val="28"/>
          <w:szCs w:val="28"/>
        </w:rPr>
        <w:t xml:space="preserve"> </w:t>
      </w:r>
      <w:r w:rsidR="007D38C2" w:rsidRPr="007D38C2">
        <w:rPr>
          <w:rFonts w:ascii="Times New Roman" w:hAnsi="Times New Roman" w:cs="Times New Roman"/>
          <w:sz w:val="28"/>
          <w:szCs w:val="28"/>
        </w:rPr>
        <w:t>ở</w:t>
      </w:r>
      <w:r w:rsidR="007D38C2">
        <w:rPr>
          <w:rFonts w:ascii="Times New Roman" w:hAnsi="Times New Roman" w:cs="Times New Roman"/>
          <w:sz w:val="28"/>
          <w:szCs w:val="28"/>
        </w:rPr>
        <w:t xml:space="preserve"> Trung t</w:t>
      </w:r>
      <w:r w:rsidR="007D38C2" w:rsidRPr="007D38C2">
        <w:rPr>
          <w:rFonts w:ascii="Times New Roman" w:hAnsi="Times New Roman" w:cs="Times New Roman"/>
          <w:sz w:val="28"/>
          <w:szCs w:val="28"/>
        </w:rPr>
        <w:t>â</w:t>
      </w:r>
      <w:r w:rsidR="007D38C2">
        <w:rPr>
          <w:rFonts w:ascii="Times New Roman" w:hAnsi="Times New Roman" w:cs="Times New Roman"/>
          <w:sz w:val="28"/>
          <w:szCs w:val="28"/>
        </w:rPr>
        <w:t xml:space="preserve">m chưa rõ ràng; </w:t>
      </w:r>
      <w:r w:rsidR="007D38C2" w:rsidRPr="007D38C2">
        <w:rPr>
          <w:rFonts w:ascii="Times New Roman" w:hAnsi="Times New Roman" w:cs="Times New Roman"/>
          <w:sz w:val="28"/>
          <w:szCs w:val="28"/>
        </w:rPr>
        <w:t>đơ</w:t>
      </w:r>
      <w:r w:rsidR="007D38C2">
        <w:rPr>
          <w:rFonts w:ascii="Times New Roman" w:hAnsi="Times New Roman" w:cs="Times New Roman"/>
          <w:sz w:val="28"/>
          <w:szCs w:val="28"/>
        </w:rPr>
        <w:t>n v</w:t>
      </w:r>
      <w:r w:rsidR="007D38C2" w:rsidRPr="007D38C2">
        <w:rPr>
          <w:rFonts w:ascii="Times New Roman" w:hAnsi="Times New Roman" w:cs="Times New Roman"/>
          <w:sz w:val="28"/>
          <w:szCs w:val="28"/>
        </w:rPr>
        <w:t>ị</w:t>
      </w:r>
      <w:r w:rsidR="007D38C2">
        <w:rPr>
          <w:rFonts w:ascii="Times New Roman" w:hAnsi="Times New Roman" w:cs="Times New Roman"/>
          <w:sz w:val="28"/>
          <w:szCs w:val="28"/>
        </w:rPr>
        <w:t xml:space="preserve"> ch</w:t>
      </w:r>
      <w:r w:rsidR="007D38C2" w:rsidRPr="007D38C2">
        <w:rPr>
          <w:rFonts w:ascii="Times New Roman" w:hAnsi="Times New Roman" w:cs="Times New Roman"/>
          <w:sz w:val="28"/>
          <w:szCs w:val="28"/>
        </w:rPr>
        <w:t>ư</w:t>
      </w:r>
      <w:r w:rsidR="007D38C2">
        <w:rPr>
          <w:rFonts w:ascii="Times New Roman" w:hAnsi="Times New Roman" w:cs="Times New Roman"/>
          <w:sz w:val="28"/>
          <w:szCs w:val="28"/>
        </w:rPr>
        <w:t>a</w:t>
      </w:r>
      <w:r w:rsidRPr="002351AB">
        <w:rPr>
          <w:rFonts w:ascii="Times New Roman" w:hAnsi="Times New Roman" w:cs="Times New Roman"/>
          <w:sz w:val="28"/>
          <w:szCs w:val="28"/>
        </w:rPr>
        <w:t xml:space="preserve"> được hưởng ưu đãi như đơn vị</w:t>
      </w:r>
      <w:r w:rsidR="008F5B9A">
        <w:rPr>
          <w:rFonts w:ascii="Times New Roman" w:hAnsi="Times New Roman" w:cs="Times New Roman"/>
          <w:sz w:val="28"/>
          <w:szCs w:val="28"/>
        </w:rPr>
        <w:t xml:space="preserve"> s</w:t>
      </w:r>
      <w:r w:rsidR="008F5B9A" w:rsidRPr="008F5B9A">
        <w:rPr>
          <w:rFonts w:ascii="Times New Roman" w:hAnsi="Times New Roman" w:cs="Times New Roman"/>
          <w:sz w:val="28"/>
          <w:szCs w:val="28"/>
        </w:rPr>
        <w:t>ự</w:t>
      </w:r>
      <w:r w:rsidR="008F5B9A">
        <w:rPr>
          <w:rFonts w:ascii="Times New Roman" w:hAnsi="Times New Roman" w:cs="Times New Roman"/>
          <w:sz w:val="28"/>
          <w:szCs w:val="28"/>
        </w:rPr>
        <w:t xml:space="preserve"> nghi</w:t>
      </w:r>
      <w:r w:rsidR="008F5B9A" w:rsidRPr="008F5B9A">
        <w:rPr>
          <w:rFonts w:ascii="Times New Roman" w:hAnsi="Times New Roman" w:cs="Times New Roman"/>
          <w:sz w:val="28"/>
          <w:szCs w:val="28"/>
        </w:rPr>
        <w:t>ệp</w:t>
      </w:r>
      <w:r w:rsidRPr="002351AB">
        <w:rPr>
          <w:rFonts w:ascii="Times New Roman" w:hAnsi="Times New Roman" w:cs="Times New Roman"/>
          <w:sz w:val="28"/>
          <w:szCs w:val="28"/>
        </w:rPr>
        <w:t xml:space="preserve"> công lập hoạt động </w:t>
      </w:r>
      <w:r w:rsidR="008F5B9A">
        <w:rPr>
          <w:rFonts w:ascii="Times New Roman" w:hAnsi="Times New Roman" w:cs="Times New Roman"/>
          <w:sz w:val="28"/>
          <w:szCs w:val="28"/>
        </w:rPr>
        <w:t>trong l</w:t>
      </w:r>
      <w:r w:rsidR="008F5B9A" w:rsidRPr="008F5B9A">
        <w:rPr>
          <w:rFonts w:ascii="Times New Roman" w:hAnsi="Times New Roman" w:cs="Times New Roman"/>
          <w:sz w:val="28"/>
          <w:szCs w:val="28"/>
        </w:rPr>
        <w:t>ĩnh</w:t>
      </w:r>
      <w:r w:rsidR="008F5B9A">
        <w:rPr>
          <w:rFonts w:ascii="Times New Roman" w:hAnsi="Times New Roman" w:cs="Times New Roman"/>
          <w:sz w:val="28"/>
          <w:szCs w:val="28"/>
        </w:rPr>
        <w:t xml:space="preserve"> v</w:t>
      </w:r>
      <w:r w:rsidR="008F5B9A" w:rsidRPr="008F5B9A">
        <w:rPr>
          <w:rFonts w:ascii="Times New Roman" w:hAnsi="Times New Roman" w:cs="Times New Roman"/>
          <w:sz w:val="28"/>
          <w:szCs w:val="28"/>
        </w:rPr>
        <w:t>ực</w:t>
      </w:r>
      <w:r w:rsidR="008F5B9A">
        <w:rPr>
          <w:rFonts w:ascii="Times New Roman" w:hAnsi="Times New Roman" w:cs="Times New Roman"/>
          <w:sz w:val="28"/>
          <w:szCs w:val="28"/>
        </w:rPr>
        <w:t xml:space="preserve"> </w:t>
      </w:r>
      <w:r w:rsidRPr="002351AB">
        <w:rPr>
          <w:rFonts w:ascii="Times New Roman" w:hAnsi="Times New Roman" w:cs="Times New Roman"/>
          <w:sz w:val="28"/>
          <w:szCs w:val="28"/>
        </w:rPr>
        <w:t>khoa học công nghệ</w:t>
      </w:r>
      <w:r w:rsidR="00550BDA">
        <w:rPr>
          <w:rFonts w:ascii="Times New Roman" w:hAnsi="Times New Roman" w:cs="Times New Roman"/>
          <w:sz w:val="28"/>
          <w:szCs w:val="28"/>
        </w:rPr>
        <w:t>.</w:t>
      </w:r>
    </w:p>
    <w:p w:rsidR="000F7EB0" w:rsidRPr="008649D6" w:rsidRDefault="0097682F" w:rsidP="003934DC">
      <w:pPr>
        <w:widowControl w:val="0"/>
        <w:tabs>
          <w:tab w:val="left" w:pos="420"/>
        </w:tabs>
        <w:spacing w:before="100" w:after="0" w:line="240" w:lineRule="auto"/>
        <w:ind w:firstLine="567"/>
        <w:jc w:val="both"/>
        <w:rPr>
          <w:rFonts w:ascii="Times New Roman" w:eastAsia="Times New Roman" w:hAnsi="Times New Roman" w:cs="Times New Roman"/>
          <w:i/>
          <w:sz w:val="28"/>
          <w:szCs w:val="28"/>
          <w:lang w:val="vi-VN" w:eastAsia="vi-VN"/>
        </w:rPr>
      </w:pPr>
      <w:r w:rsidRPr="008649D6">
        <w:rPr>
          <w:rFonts w:ascii="Times New Roman" w:eastAsia="Times New Roman" w:hAnsi="Times New Roman" w:cs="Times New Roman"/>
          <w:i/>
          <w:sz w:val="28"/>
          <w:szCs w:val="28"/>
          <w:lang w:eastAsia="vi-VN"/>
        </w:rPr>
        <w:t>c)</w:t>
      </w:r>
      <w:r w:rsidR="00554677" w:rsidRPr="008649D6">
        <w:rPr>
          <w:rFonts w:ascii="Times New Roman" w:eastAsia="Times New Roman" w:hAnsi="Times New Roman" w:cs="Times New Roman"/>
          <w:i/>
          <w:sz w:val="28"/>
          <w:szCs w:val="28"/>
          <w:lang w:val="vi-VN" w:eastAsia="vi-VN"/>
        </w:rPr>
        <w:t xml:space="preserve"> </w:t>
      </w:r>
      <w:r w:rsidR="00554677" w:rsidRPr="008649D6">
        <w:rPr>
          <w:rFonts w:ascii="Times New Roman" w:eastAsia="Times New Roman" w:hAnsi="Times New Roman" w:cs="Times New Roman"/>
          <w:i/>
          <w:sz w:val="28"/>
          <w:szCs w:val="28"/>
          <w:lang w:eastAsia="vi-VN"/>
        </w:rPr>
        <w:t>Kiểm tra việc</w:t>
      </w:r>
      <w:r w:rsidR="000F7EB0" w:rsidRPr="008649D6">
        <w:rPr>
          <w:rFonts w:ascii="Times New Roman" w:eastAsia="Times New Roman" w:hAnsi="Times New Roman" w:cs="Times New Roman"/>
          <w:i/>
          <w:sz w:val="28"/>
          <w:szCs w:val="28"/>
          <w:lang w:val="vi-VN" w:eastAsia="vi-VN"/>
        </w:rPr>
        <w:t xml:space="preserve"> quản lý, sử dụng đất  </w:t>
      </w:r>
    </w:p>
    <w:p w:rsidR="0097682F" w:rsidRPr="002F0CBB" w:rsidRDefault="000F7EB0" w:rsidP="003934DC">
      <w:pPr>
        <w:widowControl w:val="0"/>
        <w:tabs>
          <w:tab w:val="left" w:pos="420"/>
        </w:tabs>
        <w:spacing w:before="100" w:after="0" w:line="240" w:lineRule="auto"/>
        <w:ind w:firstLine="567"/>
        <w:jc w:val="both"/>
        <w:rPr>
          <w:rFonts w:ascii="Times New Roman" w:eastAsia="Times New Roman" w:hAnsi="Times New Roman" w:cs="Times New Roman"/>
          <w:sz w:val="28"/>
          <w:szCs w:val="28"/>
          <w:lang w:eastAsia="vi-VN"/>
        </w:rPr>
      </w:pPr>
      <w:r w:rsidRPr="00932C1B">
        <w:rPr>
          <w:rFonts w:ascii="Times New Roman" w:eastAsia="Times New Roman" w:hAnsi="Times New Roman" w:cs="Times New Roman"/>
          <w:sz w:val="28"/>
          <w:szCs w:val="28"/>
          <w:lang w:val="vi-VN" w:eastAsia="vi-VN"/>
        </w:rPr>
        <w:t xml:space="preserve">Trung tâm đã thực hiện chế độ tự chủ nên thuộc đối tượng phải thuê đất theo Điểm e, Khoản 1, Điều 56, Luật </w:t>
      </w:r>
      <w:r w:rsidR="002F0CBB">
        <w:rPr>
          <w:rFonts w:ascii="Times New Roman" w:eastAsia="Times New Roman" w:hAnsi="Times New Roman" w:cs="Times New Roman"/>
          <w:sz w:val="28"/>
          <w:szCs w:val="28"/>
          <w:lang w:eastAsia="vi-VN"/>
        </w:rPr>
        <w:t>Đ</w:t>
      </w:r>
      <w:r w:rsidRPr="00932C1B">
        <w:rPr>
          <w:rFonts w:ascii="Times New Roman" w:eastAsia="Times New Roman" w:hAnsi="Times New Roman" w:cs="Times New Roman"/>
          <w:sz w:val="28"/>
          <w:szCs w:val="28"/>
          <w:lang w:val="vi-VN" w:eastAsia="vi-VN"/>
        </w:rPr>
        <w:t>ất đai</w:t>
      </w:r>
      <w:r w:rsidR="002F0CBB">
        <w:rPr>
          <w:rFonts w:ascii="Times New Roman" w:eastAsia="Times New Roman" w:hAnsi="Times New Roman" w:cs="Times New Roman"/>
          <w:sz w:val="28"/>
          <w:szCs w:val="28"/>
          <w:lang w:eastAsia="vi-VN"/>
        </w:rPr>
        <w:t xml:space="preserve"> năm</w:t>
      </w:r>
      <w:r w:rsidRPr="00932C1B">
        <w:rPr>
          <w:rFonts w:ascii="Times New Roman" w:eastAsia="Times New Roman" w:hAnsi="Times New Roman" w:cs="Times New Roman"/>
          <w:sz w:val="28"/>
          <w:szCs w:val="28"/>
          <w:lang w:val="vi-VN" w:eastAsia="vi-VN"/>
        </w:rPr>
        <w:t xml:space="preserve"> 2013 và đã được Ủy ban nhân dân tỉnh cho thuê đất theo Quyết định số 1374/QĐ</w:t>
      </w:r>
      <w:r w:rsidR="00550BDA">
        <w:rPr>
          <w:rFonts w:ascii="Times New Roman" w:eastAsia="Times New Roman" w:hAnsi="Times New Roman" w:cs="Times New Roman"/>
          <w:sz w:val="28"/>
          <w:szCs w:val="28"/>
          <w:lang w:val="vi-VN" w:eastAsia="vi-VN"/>
        </w:rPr>
        <w:t>-UBND ngày 22/5/2017</w:t>
      </w:r>
      <w:r w:rsidR="00550BDA">
        <w:rPr>
          <w:rFonts w:ascii="Times New Roman" w:eastAsia="Times New Roman" w:hAnsi="Times New Roman" w:cs="Times New Roman"/>
          <w:sz w:val="28"/>
          <w:szCs w:val="28"/>
          <w:lang w:eastAsia="vi-VN"/>
        </w:rPr>
        <w:t xml:space="preserve">; </w:t>
      </w:r>
      <w:r w:rsidRPr="00932C1B">
        <w:rPr>
          <w:rFonts w:ascii="Times New Roman" w:eastAsia="Times New Roman" w:hAnsi="Times New Roman" w:cs="Times New Roman"/>
          <w:sz w:val="28"/>
          <w:szCs w:val="28"/>
          <w:lang w:val="vi-VN" w:eastAsia="vi-VN"/>
        </w:rPr>
        <w:t xml:space="preserve">được miễn tiền thuê đất theo Quyết định </w:t>
      </w:r>
      <w:r w:rsidR="00550BDA">
        <w:rPr>
          <w:rFonts w:ascii="Times New Roman" w:eastAsia="Times New Roman" w:hAnsi="Times New Roman" w:cs="Times New Roman"/>
          <w:sz w:val="28"/>
          <w:szCs w:val="28"/>
          <w:lang w:val="vi-VN" w:eastAsia="vi-VN"/>
        </w:rPr>
        <w:t xml:space="preserve">số 1945/QĐ-CT ngày 21/9/2017. </w:t>
      </w:r>
      <w:r w:rsidR="00550BDA">
        <w:rPr>
          <w:rFonts w:ascii="Times New Roman" w:eastAsia="Times New Roman" w:hAnsi="Times New Roman" w:cs="Times New Roman"/>
          <w:sz w:val="28"/>
          <w:szCs w:val="28"/>
          <w:lang w:eastAsia="vi-VN"/>
        </w:rPr>
        <w:t>Trung tâm</w:t>
      </w:r>
      <w:r w:rsidRPr="00932C1B">
        <w:rPr>
          <w:rFonts w:ascii="Times New Roman" w:eastAsia="Times New Roman" w:hAnsi="Times New Roman" w:cs="Times New Roman"/>
          <w:sz w:val="28"/>
          <w:szCs w:val="28"/>
          <w:lang w:val="vi-VN" w:eastAsia="vi-VN"/>
        </w:rPr>
        <w:t xml:space="preserve"> đã được giao tài sản nhà nước do đủ điều kiện được nhà nước xác định giá trị tài sản để quản lý theo cơ chế giao vốn cho doanh nghiệp. Tổng giá trị tài sản 1.820.843.000 đồng (Quyết định số 2493/QĐ-UBND ngày 28/8/2017</w:t>
      </w:r>
      <w:r w:rsidR="002F0CBB">
        <w:rPr>
          <w:rFonts w:ascii="Times New Roman" w:eastAsia="Times New Roman" w:hAnsi="Times New Roman" w:cs="Times New Roman"/>
          <w:sz w:val="28"/>
          <w:szCs w:val="28"/>
          <w:lang w:eastAsia="vi-VN"/>
        </w:rPr>
        <w:t xml:space="preserve"> của UBND tỉnh</w:t>
      </w:r>
      <w:r w:rsidRPr="00932C1B">
        <w:rPr>
          <w:rFonts w:ascii="Times New Roman" w:eastAsia="Times New Roman" w:hAnsi="Times New Roman" w:cs="Times New Roman"/>
          <w:sz w:val="28"/>
          <w:szCs w:val="28"/>
          <w:lang w:val="vi-VN" w:eastAsia="vi-VN"/>
        </w:rPr>
        <w:t>)</w:t>
      </w:r>
      <w:r w:rsidR="002F0CBB">
        <w:rPr>
          <w:rFonts w:ascii="Times New Roman" w:eastAsia="Times New Roman" w:hAnsi="Times New Roman" w:cs="Times New Roman"/>
          <w:sz w:val="28"/>
          <w:szCs w:val="28"/>
          <w:lang w:eastAsia="vi-VN"/>
        </w:rPr>
        <w:t>.</w:t>
      </w:r>
    </w:p>
    <w:p w:rsidR="00A809D9" w:rsidRDefault="00A809D9" w:rsidP="003934DC">
      <w:pPr>
        <w:widowControl w:val="0"/>
        <w:spacing w:before="100" w:after="0" w:line="240" w:lineRule="auto"/>
        <w:ind w:firstLine="720"/>
        <w:jc w:val="both"/>
        <w:rPr>
          <w:rFonts w:ascii="Times New Roman" w:eastAsia="Times New Roman" w:hAnsi="Times New Roman" w:cs="Times New Roman"/>
          <w:b/>
          <w:bCs/>
          <w:sz w:val="26"/>
          <w:szCs w:val="28"/>
          <w:lang w:val="nl-NL" w:eastAsia="vi-VN"/>
        </w:rPr>
      </w:pPr>
      <w:r w:rsidRPr="00D43F67">
        <w:rPr>
          <w:rFonts w:ascii="Times New Roman" w:eastAsia="Times New Roman" w:hAnsi="Times New Roman" w:cs="Times New Roman"/>
          <w:b/>
          <w:bCs/>
          <w:sz w:val="26"/>
          <w:szCs w:val="26"/>
          <w:lang w:val="vi-VN"/>
        </w:rPr>
        <w:t>I</w:t>
      </w:r>
      <w:r w:rsidRPr="00D43F67">
        <w:rPr>
          <w:rFonts w:ascii="Times New Roman" w:eastAsia="Times New Roman" w:hAnsi="Times New Roman" w:cs="Times New Roman"/>
          <w:b/>
          <w:bCs/>
          <w:sz w:val="26"/>
          <w:szCs w:val="26"/>
        </w:rPr>
        <w:t>II</w:t>
      </w:r>
      <w:r w:rsidRPr="00D43F67">
        <w:rPr>
          <w:rFonts w:ascii="Times New Roman" w:eastAsia="Times New Roman" w:hAnsi="Times New Roman" w:cs="Times New Roman"/>
          <w:b/>
          <w:bCs/>
          <w:sz w:val="26"/>
          <w:szCs w:val="26"/>
          <w:lang w:val="vi-VN"/>
        </w:rPr>
        <w:t>.</w:t>
      </w:r>
      <w:r w:rsidRPr="00D43F67">
        <w:rPr>
          <w:rFonts w:ascii="Times New Roman" w:eastAsia="Times New Roman" w:hAnsi="Times New Roman" w:cs="Times New Roman"/>
          <w:b/>
          <w:bCs/>
          <w:sz w:val="26"/>
          <w:szCs w:val="26"/>
        </w:rPr>
        <w:t xml:space="preserve"> KẾT QUẢ THANH TRA CÔNG TÁC QUẢN LÝ ĐẦU TƯ XÂY DỰNG</w:t>
      </w:r>
      <w:r w:rsidR="00C21132">
        <w:rPr>
          <w:rFonts w:ascii="Times New Roman" w:eastAsia="Times New Roman" w:hAnsi="Times New Roman" w:cs="Times New Roman"/>
          <w:b/>
          <w:bCs/>
          <w:sz w:val="26"/>
          <w:szCs w:val="26"/>
        </w:rPr>
        <w:t xml:space="preserve"> V</w:t>
      </w:r>
      <w:r w:rsidR="00C21132" w:rsidRPr="00C21132">
        <w:rPr>
          <w:rFonts w:ascii="Times New Roman" w:eastAsia="Times New Roman" w:hAnsi="Times New Roman" w:cs="Times New Roman"/>
          <w:b/>
          <w:bCs/>
          <w:sz w:val="26"/>
          <w:szCs w:val="26"/>
        </w:rPr>
        <w:t>À</w:t>
      </w:r>
      <w:r w:rsidR="007D38C2">
        <w:rPr>
          <w:rFonts w:ascii="Times New Roman" w:eastAsia="Times New Roman" w:hAnsi="Times New Roman" w:cs="Times New Roman"/>
          <w:b/>
          <w:bCs/>
          <w:sz w:val="26"/>
          <w:szCs w:val="26"/>
        </w:rPr>
        <w:t xml:space="preserve"> </w:t>
      </w:r>
      <w:r w:rsidR="00C21132" w:rsidRPr="00D43F67">
        <w:rPr>
          <w:rFonts w:ascii="Times New Roman" w:eastAsia="Times New Roman" w:hAnsi="Times New Roman" w:cs="Times New Roman"/>
          <w:b/>
          <w:bCs/>
          <w:sz w:val="26"/>
          <w:szCs w:val="28"/>
          <w:lang w:val="nl-NL" w:eastAsia="vi-VN"/>
        </w:rPr>
        <w:t>CÔNG TÁC QUẢN LÝ DỰ ÁN</w:t>
      </w:r>
    </w:p>
    <w:p w:rsidR="00C21132" w:rsidRPr="008649D6" w:rsidRDefault="00C21132" w:rsidP="003934DC">
      <w:pPr>
        <w:widowControl w:val="0"/>
        <w:spacing w:before="100" w:after="0" w:line="240" w:lineRule="auto"/>
        <w:ind w:firstLine="720"/>
        <w:jc w:val="both"/>
        <w:rPr>
          <w:rFonts w:ascii="Times New Roman" w:eastAsia="Times New Roman" w:hAnsi="Times New Roman" w:cs="Times New Roman"/>
          <w:b/>
          <w:bCs/>
          <w:sz w:val="28"/>
          <w:szCs w:val="26"/>
        </w:rPr>
      </w:pPr>
      <w:r w:rsidRPr="008649D6">
        <w:rPr>
          <w:rFonts w:ascii="Times New Roman" w:eastAsia="Times New Roman" w:hAnsi="Times New Roman" w:cs="Times New Roman"/>
          <w:b/>
          <w:bCs/>
          <w:sz w:val="28"/>
          <w:szCs w:val="28"/>
          <w:lang w:val="nl-NL" w:eastAsia="vi-VN"/>
        </w:rPr>
        <w:t xml:space="preserve">1. Về công tác đầu tư xây dựng </w:t>
      </w:r>
    </w:p>
    <w:p w:rsidR="00956F6A" w:rsidRPr="00726C4B" w:rsidRDefault="00A809D9" w:rsidP="003934DC">
      <w:pPr>
        <w:spacing w:before="100" w:after="0" w:line="240" w:lineRule="auto"/>
        <w:ind w:firstLine="567"/>
        <w:jc w:val="both"/>
        <w:rPr>
          <w:rFonts w:ascii="Times New Roman" w:hAnsi="Times New Roman" w:cs="Times New Roman"/>
          <w:b/>
          <w:sz w:val="28"/>
          <w:szCs w:val="28"/>
        </w:rPr>
      </w:pPr>
      <w:r w:rsidRPr="00932C1B">
        <w:rPr>
          <w:rFonts w:ascii="Times New Roman" w:eastAsia="Times New Roman" w:hAnsi="Times New Roman" w:cs="Times New Roman"/>
          <w:b/>
          <w:bCs/>
          <w:sz w:val="28"/>
          <w:szCs w:val="28"/>
        </w:rPr>
        <w:tab/>
      </w:r>
      <w:r w:rsidR="00C21132">
        <w:rPr>
          <w:rFonts w:ascii="Times New Roman" w:eastAsia="Times New Roman" w:hAnsi="Times New Roman" w:cs="Times New Roman"/>
          <w:bCs/>
          <w:sz w:val="28"/>
          <w:szCs w:val="28"/>
        </w:rPr>
        <w:t>- Trong k</w:t>
      </w:r>
      <w:r w:rsidR="00C21132" w:rsidRPr="00C21132">
        <w:rPr>
          <w:rFonts w:ascii="Times New Roman" w:eastAsia="Times New Roman" w:hAnsi="Times New Roman" w:cs="Times New Roman"/>
          <w:bCs/>
          <w:sz w:val="28"/>
          <w:szCs w:val="28"/>
        </w:rPr>
        <w:t>ỳ</w:t>
      </w:r>
      <w:r w:rsidR="00C21132">
        <w:rPr>
          <w:rFonts w:ascii="Times New Roman" w:eastAsia="Times New Roman" w:hAnsi="Times New Roman" w:cs="Times New Roman"/>
          <w:bCs/>
          <w:sz w:val="28"/>
          <w:szCs w:val="28"/>
        </w:rPr>
        <w:t xml:space="preserve"> thanh tra</w:t>
      </w:r>
      <w:r w:rsidR="00726C4B">
        <w:rPr>
          <w:rFonts w:ascii="Times New Roman" w:eastAsia="Times New Roman" w:hAnsi="Times New Roman" w:cs="Times New Roman"/>
          <w:bCs/>
          <w:sz w:val="28"/>
          <w:szCs w:val="28"/>
        </w:rPr>
        <w:t>,</w:t>
      </w:r>
      <w:r w:rsidR="00F56916">
        <w:rPr>
          <w:rFonts w:ascii="Times New Roman" w:eastAsia="Times New Roman" w:hAnsi="Times New Roman" w:cs="Times New Roman"/>
          <w:b/>
          <w:bCs/>
          <w:sz w:val="28"/>
          <w:szCs w:val="28"/>
        </w:rPr>
        <w:t xml:space="preserve"> </w:t>
      </w:r>
      <w:r w:rsidR="00726C4B">
        <w:rPr>
          <w:rFonts w:ascii="Times New Roman" w:eastAsia="Times New Roman" w:hAnsi="Times New Roman" w:cs="Times New Roman"/>
          <w:bCs/>
          <w:sz w:val="28"/>
          <w:szCs w:val="28"/>
        </w:rPr>
        <w:t>S</w:t>
      </w:r>
      <w:r w:rsidR="00792A84" w:rsidRPr="00BB7F6A">
        <w:rPr>
          <w:rFonts w:ascii="Times New Roman" w:eastAsia="Times New Roman" w:hAnsi="Times New Roman" w:cs="Times New Roman"/>
          <w:bCs/>
          <w:sz w:val="28"/>
          <w:szCs w:val="28"/>
        </w:rPr>
        <w:t xml:space="preserve">ở Thông tin </w:t>
      </w:r>
      <w:r w:rsidR="00CD37D5">
        <w:rPr>
          <w:rFonts w:ascii="Times New Roman" w:eastAsia="Times New Roman" w:hAnsi="Times New Roman" w:cs="Times New Roman"/>
          <w:bCs/>
          <w:sz w:val="28"/>
          <w:szCs w:val="28"/>
        </w:rPr>
        <w:t>và T</w:t>
      </w:r>
      <w:r w:rsidR="00792A84" w:rsidRPr="00BB7F6A">
        <w:rPr>
          <w:rFonts w:ascii="Times New Roman" w:eastAsia="Times New Roman" w:hAnsi="Times New Roman" w:cs="Times New Roman"/>
          <w:bCs/>
          <w:sz w:val="28"/>
          <w:szCs w:val="28"/>
        </w:rPr>
        <w:t xml:space="preserve">ruyền thông </w:t>
      </w:r>
      <w:r w:rsidR="00C21132">
        <w:rPr>
          <w:rFonts w:ascii="Times New Roman" w:eastAsia="Times New Roman" w:hAnsi="Times New Roman" w:cs="Times New Roman"/>
          <w:bCs/>
          <w:sz w:val="28"/>
          <w:szCs w:val="28"/>
        </w:rPr>
        <w:t>l</w:t>
      </w:r>
      <w:r w:rsidR="00C21132" w:rsidRPr="00C21132">
        <w:rPr>
          <w:rFonts w:ascii="Times New Roman" w:eastAsia="Times New Roman" w:hAnsi="Times New Roman" w:cs="Times New Roman"/>
          <w:bCs/>
          <w:sz w:val="28"/>
          <w:szCs w:val="28"/>
        </w:rPr>
        <w:t>à</w:t>
      </w:r>
      <w:r w:rsidR="00550BDA">
        <w:rPr>
          <w:rFonts w:ascii="Times New Roman" w:eastAsia="Times New Roman" w:hAnsi="Times New Roman" w:cs="Times New Roman"/>
          <w:bCs/>
          <w:sz w:val="28"/>
          <w:szCs w:val="28"/>
        </w:rPr>
        <w:t>m</w:t>
      </w:r>
      <w:r w:rsidR="00C21132">
        <w:rPr>
          <w:rFonts w:ascii="Times New Roman" w:eastAsia="Times New Roman" w:hAnsi="Times New Roman" w:cs="Times New Roman"/>
          <w:bCs/>
          <w:sz w:val="28"/>
          <w:szCs w:val="28"/>
        </w:rPr>
        <w:t xml:space="preserve"> </w:t>
      </w:r>
      <w:r w:rsidR="00792A84" w:rsidRPr="00BB7F6A">
        <w:rPr>
          <w:rFonts w:ascii="Times New Roman" w:eastAsia="Times New Roman" w:hAnsi="Times New Roman" w:cs="Times New Roman"/>
          <w:bCs/>
          <w:sz w:val="28"/>
          <w:szCs w:val="28"/>
        </w:rPr>
        <w:t xml:space="preserve">Chủ đầu tư 01 </w:t>
      </w:r>
      <w:r w:rsidR="00533697">
        <w:rPr>
          <w:rFonts w:ascii="Times New Roman" w:eastAsia="Times New Roman" w:hAnsi="Times New Roman" w:cs="Times New Roman"/>
          <w:bCs/>
          <w:sz w:val="28"/>
          <w:szCs w:val="28"/>
        </w:rPr>
        <w:t>c</w:t>
      </w:r>
      <w:r w:rsidR="00792A84" w:rsidRPr="00BB7F6A">
        <w:rPr>
          <w:rFonts w:ascii="Times New Roman" w:eastAsia="Times New Roman" w:hAnsi="Times New Roman" w:cs="Times New Roman"/>
          <w:bCs/>
          <w:sz w:val="28"/>
          <w:szCs w:val="28"/>
        </w:rPr>
        <w:t xml:space="preserve">ông trình </w:t>
      </w:r>
      <w:r w:rsidR="00792A84" w:rsidRPr="007B3E79">
        <w:rPr>
          <w:rFonts w:ascii="Times New Roman" w:eastAsia="Times New Roman" w:hAnsi="Times New Roman" w:cs="Times New Roman"/>
          <w:sz w:val="28"/>
          <w:szCs w:val="28"/>
          <w:lang w:val="vi-VN" w:eastAsia="vi-VN"/>
        </w:rPr>
        <w:t xml:space="preserve">sửa chữa, cải tạo cơ sở vật chất nhà làm việc </w:t>
      </w:r>
      <w:r w:rsidR="00726C4B">
        <w:rPr>
          <w:rFonts w:ascii="Times New Roman" w:eastAsia="Times New Roman" w:hAnsi="Times New Roman" w:cs="Times New Roman"/>
          <w:sz w:val="28"/>
          <w:szCs w:val="28"/>
          <w:lang w:eastAsia="vi-VN"/>
        </w:rPr>
        <w:t>0</w:t>
      </w:r>
      <w:r w:rsidR="00792A84" w:rsidRPr="007B3E79">
        <w:rPr>
          <w:rFonts w:ascii="Times New Roman" w:eastAsia="Times New Roman" w:hAnsi="Times New Roman" w:cs="Times New Roman"/>
          <w:sz w:val="28"/>
          <w:szCs w:val="28"/>
          <w:lang w:val="vi-VN" w:eastAsia="vi-VN"/>
        </w:rPr>
        <w:t>3 tầng</w:t>
      </w:r>
      <w:r w:rsidR="00C21132">
        <w:rPr>
          <w:rFonts w:ascii="Times New Roman" w:eastAsia="Times New Roman" w:hAnsi="Times New Roman" w:cs="Times New Roman"/>
          <w:sz w:val="28"/>
          <w:szCs w:val="28"/>
          <w:lang w:eastAsia="vi-VN"/>
        </w:rPr>
        <w:t xml:space="preserve"> c</w:t>
      </w:r>
      <w:r w:rsidR="00C21132" w:rsidRPr="00C21132">
        <w:rPr>
          <w:rFonts w:ascii="Times New Roman" w:eastAsia="Times New Roman" w:hAnsi="Times New Roman" w:cs="Times New Roman"/>
          <w:sz w:val="28"/>
          <w:szCs w:val="28"/>
          <w:lang w:eastAsia="vi-VN"/>
        </w:rPr>
        <w:t>ủa</w:t>
      </w:r>
      <w:r w:rsidR="00550BDA">
        <w:rPr>
          <w:rFonts w:ascii="Times New Roman" w:eastAsia="Times New Roman" w:hAnsi="Times New Roman" w:cs="Times New Roman"/>
          <w:sz w:val="28"/>
          <w:szCs w:val="28"/>
          <w:lang w:val="vi-VN" w:eastAsia="vi-VN"/>
        </w:rPr>
        <w:t xml:space="preserve"> Sở</w:t>
      </w:r>
      <w:r w:rsidR="005648BC">
        <w:rPr>
          <w:rFonts w:ascii="Times New Roman" w:eastAsia="Times New Roman" w:hAnsi="Times New Roman" w:cs="Times New Roman"/>
          <w:sz w:val="28"/>
          <w:szCs w:val="28"/>
          <w:lang w:eastAsia="vi-VN"/>
        </w:rPr>
        <w:t>,</w:t>
      </w:r>
      <w:r w:rsidR="00BB7F6A" w:rsidRPr="00BB7F6A">
        <w:rPr>
          <w:rFonts w:ascii="Times New Roman" w:eastAsia="Times New Roman" w:hAnsi="Times New Roman" w:cs="Times New Roman"/>
          <w:b/>
          <w:sz w:val="28"/>
          <w:szCs w:val="28"/>
          <w:lang w:eastAsia="vi-VN"/>
        </w:rPr>
        <w:t xml:space="preserve"> </w:t>
      </w:r>
      <w:r w:rsidR="00BB7F6A" w:rsidRPr="00904BD3">
        <w:rPr>
          <w:rFonts w:ascii="Times New Roman" w:hAnsi="Times New Roman" w:cs="Times New Roman"/>
          <w:sz w:val="28"/>
          <w:szCs w:val="28"/>
        </w:rPr>
        <w:t xml:space="preserve">giá </w:t>
      </w:r>
      <w:r w:rsidR="007D38C2">
        <w:rPr>
          <w:rFonts w:ascii="Times New Roman" w:hAnsi="Times New Roman" w:cs="Times New Roman"/>
          <w:sz w:val="28"/>
          <w:szCs w:val="28"/>
        </w:rPr>
        <w:t>tr</w:t>
      </w:r>
      <w:r w:rsidR="007D38C2" w:rsidRPr="007D38C2">
        <w:rPr>
          <w:rFonts w:ascii="Times New Roman" w:hAnsi="Times New Roman" w:cs="Times New Roman"/>
          <w:sz w:val="28"/>
          <w:szCs w:val="28"/>
        </w:rPr>
        <w:t>ị</w:t>
      </w:r>
      <w:r w:rsidR="007D38C2">
        <w:rPr>
          <w:rFonts w:ascii="Times New Roman" w:hAnsi="Times New Roman" w:cs="Times New Roman"/>
          <w:sz w:val="28"/>
          <w:szCs w:val="28"/>
        </w:rPr>
        <w:t xml:space="preserve"> </w:t>
      </w:r>
      <w:r w:rsidR="00BB7F6A" w:rsidRPr="00904BD3">
        <w:rPr>
          <w:rFonts w:ascii="Times New Roman" w:hAnsi="Times New Roman" w:cs="Times New Roman"/>
          <w:sz w:val="28"/>
          <w:szCs w:val="28"/>
        </w:rPr>
        <w:t>hợp đồng</w:t>
      </w:r>
      <w:r w:rsidR="005648BC">
        <w:rPr>
          <w:rFonts w:ascii="Times New Roman" w:hAnsi="Times New Roman" w:cs="Times New Roman"/>
          <w:sz w:val="28"/>
          <w:szCs w:val="28"/>
        </w:rPr>
        <w:t xml:space="preserve"> xây lắp</w:t>
      </w:r>
      <w:r w:rsidR="00BB7F6A" w:rsidRPr="00904BD3">
        <w:rPr>
          <w:rFonts w:ascii="Times New Roman" w:hAnsi="Times New Roman" w:cs="Times New Roman"/>
          <w:sz w:val="28"/>
          <w:szCs w:val="28"/>
        </w:rPr>
        <w:t xml:space="preserve"> </w:t>
      </w:r>
      <w:r w:rsidR="007D38C2">
        <w:rPr>
          <w:rFonts w:ascii="Times New Roman" w:hAnsi="Times New Roman" w:cs="Times New Roman"/>
          <w:sz w:val="28"/>
          <w:szCs w:val="28"/>
        </w:rPr>
        <w:t>l</w:t>
      </w:r>
      <w:r w:rsidR="007D38C2" w:rsidRPr="007D38C2">
        <w:rPr>
          <w:rFonts w:ascii="Times New Roman" w:hAnsi="Times New Roman" w:cs="Times New Roman"/>
          <w:sz w:val="28"/>
          <w:szCs w:val="28"/>
        </w:rPr>
        <w:t>à</w:t>
      </w:r>
      <w:r w:rsidR="007D38C2">
        <w:rPr>
          <w:rFonts w:ascii="Times New Roman" w:hAnsi="Times New Roman" w:cs="Times New Roman"/>
          <w:sz w:val="28"/>
          <w:szCs w:val="28"/>
        </w:rPr>
        <w:t xml:space="preserve"> </w:t>
      </w:r>
      <w:r w:rsidR="00BB7F6A" w:rsidRPr="00904BD3">
        <w:rPr>
          <w:rFonts w:ascii="Times New Roman" w:hAnsi="Times New Roman" w:cs="Times New Roman"/>
          <w:sz w:val="28"/>
          <w:szCs w:val="28"/>
        </w:rPr>
        <w:t xml:space="preserve">835.327.000 đồng, Công ty </w:t>
      </w:r>
      <w:r w:rsidR="002F0CBB">
        <w:rPr>
          <w:rFonts w:ascii="Times New Roman" w:hAnsi="Times New Roman" w:cs="Times New Roman"/>
          <w:sz w:val="28"/>
          <w:szCs w:val="28"/>
        </w:rPr>
        <w:t>C</w:t>
      </w:r>
      <w:r w:rsidR="00BB7F6A" w:rsidRPr="00904BD3">
        <w:rPr>
          <w:rFonts w:ascii="Times New Roman" w:hAnsi="Times New Roman" w:cs="Times New Roman"/>
          <w:sz w:val="28"/>
          <w:szCs w:val="28"/>
        </w:rPr>
        <w:t>ổ phần Xây dựng Nhật Mỹ Thành được chỉ định thầu thi công</w:t>
      </w:r>
      <w:r w:rsidR="00726C4B">
        <w:rPr>
          <w:rFonts w:ascii="Times New Roman" w:hAnsi="Times New Roman" w:cs="Times New Roman"/>
          <w:sz w:val="28"/>
          <w:szCs w:val="28"/>
        </w:rPr>
        <w:t xml:space="preserve">; </w:t>
      </w:r>
      <w:r w:rsidR="009D111E">
        <w:rPr>
          <w:rFonts w:ascii="Times New Roman" w:hAnsi="Times New Roman" w:cs="Times New Roman"/>
          <w:sz w:val="28"/>
          <w:szCs w:val="28"/>
        </w:rPr>
        <w:t xml:space="preserve">kết quả </w:t>
      </w:r>
      <w:r w:rsidR="00CD37D5">
        <w:rPr>
          <w:rFonts w:ascii="Times New Roman" w:eastAsia="Times New Roman" w:hAnsi="Times New Roman" w:cs="Times New Roman"/>
          <w:sz w:val="28"/>
          <w:szCs w:val="28"/>
          <w:lang w:eastAsia="vi-VN"/>
        </w:rPr>
        <w:t>kiểm tra</w:t>
      </w:r>
      <w:r w:rsidR="009D111E">
        <w:rPr>
          <w:rFonts w:ascii="Times New Roman" w:eastAsia="Times New Roman" w:hAnsi="Times New Roman" w:cs="Times New Roman"/>
          <w:sz w:val="28"/>
          <w:szCs w:val="28"/>
          <w:lang w:eastAsia="vi-VN"/>
        </w:rPr>
        <w:t xml:space="preserve"> trên hồ sơ không</w:t>
      </w:r>
      <w:r w:rsidR="00CD37D5">
        <w:rPr>
          <w:rFonts w:ascii="Times New Roman" w:eastAsia="Times New Roman" w:hAnsi="Times New Roman" w:cs="Times New Roman"/>
          <w:sz w:val="28"/>
          <w:szCs w:val="28"/>
          <w:lang w:eastAsia="vi-VN"/>
        </w:rPr>
        <w:t xml:space="preserve"> phát hiện</w:t>
      </w:r>
      <w:r w:rsidR="009D111E">
        <w:rPr>
          <w:rFonts w:ascii="Times New Roman" w:eastAsia="Times New Roman" w:hAnsi="Times New Roman" w:cs="Times New Roman"/>
          <w:sz w:val="28"/>
          <w:szCs w:val="28"/>
          <w:lang w:eastAsia="vi-VN"/>
        </w:rPr>
        <w:t xml:space="preserve"> sai sót.</w:t>
      </w:r>
    </w:p>
    <w:p w:rsidR="00BB7F6A" w:rsidRPr="00533697" w:rsidRDefault="00C21132" w:rsidP="003934DC">
      <w:pPr>
        <w:spacing w:before="100"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vi-VN"/>
        </w:rPr>
        <w:lastRenderedPageBreak/>
        <w:t>-</w:t>
      </w:r>
      <w:r w:rsidR="00F56916">
        <w:rPr>
          <w:rFonts w:ascii="Times New Roman" w:eastAsia="Times New Roman" w:hAnsi="Times New Roman" w:cs="Times New Roman"/>
          <w:sz w:val="28"/>
          <w:szCs w:val="28"/>
          <w:lang w:eastAsia="vi-VN"/>
        </w:rPr>
        <w:t xml:space="preserve"> </w:t>
      </w:r>
      <w:r w:rsidR="00C10245">
        <w:rPr>
          <w:rFonts w:ascii="Times New Roman" w:eastAsia="Times New Roman" w:hAnsi="Times New Roman" w:cs="Times New Roman"/>
          <w:sz w:val="28"/>
          <w:szCs w:val="28"/>
          <w:lang w:val="vi-VN" w:eastAsia="vi-VN"/>
        </w:rPr>
        <w:t>Trung tâm C</w:t>
      </w:r>
      <w:r w:rsidR="00C10245">
        <w:rPr>
          <w:rFonts w:ascii="Times New Roman" w:eastAsia="Times New Roman" w:hAnsi="Times New Roman" w:cs="Times New Roman"/>
          <w:sz w:val="28"/>
          <w:szCs w:val="28"/>
          <w:lang w:eastAsia="vi-VN"/>
        </w:rPr>
        <w:t>ông nghệ thông tin</w:t>
      </w:r>
      <w:r w:rsidR="00CD37D5">
        <w:rPr>
          <w:rFonts w:ascii="Times New Roman" w:eastAsia="Times New Roman" w:hAnsi="Times New Roman" w:cs="Times New Roman"/>
          <w:sz w:val="28"/>
          <w:szCs w:val="28"/>
          <w:lang w:eastAsia="vi-VN"/>
        </w:rPr>
        <w:t xml:space="preserve"> và</w:t>
      </w:r>
      <w:r w:rsidR="00BB7F6A" w:rsidRPr="00904BD3">
        <w:rPr>
          <w:rFonts w:ascii="Times New Roman" w:eastAsia="Times New Roman" w:hAnsi="Times New Roman" w:cs="Times New Roman"/>
          <w:sz w:val="28"/>
          <w:szCs w:val="28"/>
          <w:lang w:val="vi-VN" w:eastAsia="vi-VN"/>
        </w:rPr>
        <w:t xml:space="preserve"> Truyền thông Hà Tĩnh</w:t>
      </w:r>
      <w:r w:rsidR="00550BDA">
        <w:rPr>
          <w:rFonts w:ascii="Times New Roman" w:eastAsia="Times New Roman" w:hAnsi="Times New Roman" w:cs="Times New Roman"/>
          <w:sz w:val="28"/>
          <w:szCs w:val="28"/>
          <w:lang w:eastAsia="vi-VN"/>
        </w:rPr>
        <w:t xml:space="preserve"> làm C</w:t>
      </w:r>
      <w:r w:rsidR="00BB7F6A" w:rsidRPr="00904BD3">
        <w:rPr>
          <w:rFonts w:ascii="Times New Roman" w:eastAsia="Times New Roman" w:hAnsi="Times New Roman" w:cs="Times New Roman"/>
          <w:sz w:val="28"/>
          <w:szCs w:val="28"/>
          <w:lang w:eastAsia="vi-VN"/>
        </w:rPr>
        <w:t xml:space="preserve">hủ đầu tư </w:t>
      </w:r>
      <w:r w:rsidR="00550BDA">
        <w:rPr>
          <w:rFonts w:ascii="Times New Roman" w:eastAsia="Times New Roman" w:hAnsi="Times New Roman" w:cs="Times New Roman"/>
          <w:sz w:val="28"/>
          <w:szCs w:val="28"/>
          <w:lang w:eastAsia="vi-VN"/>
        </w:rPr>
        <w:t xml:space="preserve">01 </w:t>
      </w:r>
      <w:r w:rsidR="00BB7F6A" w:rsidRPr="00904BD3">
        <w:rPr>
          <w:rFonts w:ascii="Times New Roman" w:eastAsia="Times New Roman" w:hAnsi="Times New Roman" w:cs="Times New Roman"/>
          <w:sz w:val="28"/>
          <w:szCs w:val="28"/>
          <w:lang w:eastAsia="vi-VN"/>
        </w:rPr>
        <w:t xml:space="preserve">công trình </w:t>
      </w:r>
      <w:r w:rsidR="00BB7F6A" w:rsidRPr="00904BD3">
        <w:rPr>
          <w:rFonts w:ascii="Times New Roman" w:eastAsia="Times New Roman" w:hAnsi="Times New Roman" w:cs="Times New Roman"/>
          <w:sz w:val="28"/>
          <w:szCs w:val="28"/>
          <w:lang w:val="vi-VN" w:eastAsia="vi-VN"/>
        </w:rPr>
        <w:t>sửa chữ</w:t>
      </w:r>
      <w:r w:rsidR="00C10245">
        <w:rPr>
          <w:rFonts w:ascii="Times New Roman" w:eastAsia="Times New Roman" w:hAnsi="Times New Roman" w:cs="Times New Roman"/>
          <w:sz w:val="28"/>
          <w:szCs w:val="28"/>
          <w:lang w:val="vi-VN" w:eastAsia="vi-VN"/>
        </w:rPr>
        <w:t xml:space="preserve">a nhà làm việc </w:t>
      </w:r>
      <w:r w:rsidR="00726C4B">
        <w:rPr>
          <w:rFonts w:ascii="Times New Roman" w:eastAsia="Times New Roman" w:hAnsi="Times New Roman" w:cs="Times New Roman"/>
          <w:sz w:val="28"/>
          <w:szCs w:val="28"/>
          <w:lang w:eastAsia="vi-VN"/>
        </w:rPr>
        <w:t>0</w:t>
      </w:r>
      <w:r w:rsidR="00C10245">
        <w:rPr>
          <w:rFonts w:ascii="Times New Roman" w:eastAsia="Times New Roman" w:hAnsi="Times New Roman" w:cs="Times New Roman"/>
          <w:sz w:val="28"/>
          <w:szCs w:val="28"/>
          <w:lang w:val="vi-VN" w:eastAsia="vi-VN"/>
        </w:rPr>
        <w:t xml:space="preserve">3 tầng </w:t>
      </w:r>
      <w:r w:rsidR="00C10245">
        <w:rPr>
          <w:rFonts w:ascii="Times New Roman" w:eastAsia="Times New Roman" w:hAnsi="Times New Roman" w:cs="Times New Roman"/>
          <w:sz w:val="28"/>
          <w:szCs w:val="28"/>
          <w:lang w:eastAsia="vi-VN"/>
        </w:rPr>
        <w:t xml:space="preserve">của </w:t>
      </w:r>
      <w:r w:rsidR="00C10245">
        <w:rPr>
          <w:rFonts w:ascii="Times New Roman" w:eastAsia="Times New Roman" w:hAnsi="Times New Roman" w:cs="Times New Roman"/>
          <w:sz w:val="28"/>
          <w:szCs w:val="28"/>
          <w:lang w:val="vi-VN" w:eastAsia="vi-VN"/>
        </w:rPr>
        <w:t>Trung tâm</w:t>
      </w:r>
      <w:r w:rsidR="007E13D1">
        <w:rPr>
          <w:rFonts w:ascii="Times New Roman" w:eastAsia="Times New Roman" w:hAnsi="Times New Roman" w:cs="Times New Roman"/>
          <w:sz w:val="28"/>
          <w:szCs w:val="28"/>
          <w:lang w:eastAsia="vi-VN"/>
        </w:rPr>
        <w:t>,</w:t>
      </w:r>
      <w:r w:rsidR="00BB7F6A" w:rsidRPr="00904BD3">
        <w:rPr>
          <w:rFonts w:ascii="Times New Roman" w:eastAsia="Times New Roman" w:hAnsi="Times New Roman" w:cs="Times New Roman"/>
          <w:sz w:val="28"/>
          <w:szCs w:val="28"/>
          <w:lang w:eastAsia="vi-VN"/>
        </w:rPr>
        <w:t xml:space="preserve"> </w:t>
      </w:r>
      <w:r w:rsidR="00BB7F6A" w:rsidRPr="00904BD3">
        <w:rPr>
          <w:rFonts w:ascii="Times New Roman" w:hAnsi="Times New Roman" w:cs="Times New Roman"/>
          <w:sz w:val="28"/>
          <w:szCs w:val="28"/>
        </w:rPr>
        <w:t xml:space="preserve">giá hợp đồng gói thầu xây lắp 810.629.000 đồng, Công ty </w:t>
      </w:r>
      <w:r w:rsidR="00533697">
        <w:rPr>
          <w:rFonts w:ascii="Times New Roman" w:hAnsi="Times New Roman" w:cs="Times New Roman"/>
          <w:sz w:val="28"/>
          <w:szCs w:val="28"/>
        </w:rPr>
        <w:t>C</w:t>
      </w:r>
      <w:r w:rsidR="00BB7F6A" w:rsidRPr="00904BD3">
        <w:rPr>
          <w:rFonts w:ascii="Times New Roman" w:hAnsi="Times New Roman" w:cs="Times New Roman"/>
          <w:sz w:val="28"/>
          <w:szCs w:val="28"/>
        </w:rPr>
        <w:t xml:space="preserve">ổ phần Thương mại </w:t>
      </w:r>
      <w:r w:rsidR="00533697">
        <w:rPr>
          <w:rFonts w:ascii="Times New Roman" w:hAnsi="Times New Roman" w:cs="Times New Roman"/>
          <w:sz w:val="28"/>
          <w:szCs w:val="28"/>
        </w:rPr>
        <w:t>q</w:t>
      </w:r>
      <w:r w:rsidR="00BB7F6A" w:rsidRPr="00904BD3">
        <w:rPr>
          <w:rFonts w:ascii="Times New Roman" w:hAnsi="Times New Roman" w:cs="Times New Roman"/>
          <w:sz w:val="28"/>
          <w:szCs w:val="28"/>
        </w:rPr>
        <w:t xml:space="preserve">uảng cáo </w:t>
      </w:r>
      <w:r w:rsidR="00533697">
        <w:rPr>
          <w:rFonts w:ascii="Times New Roman" w:hAnsi="Times New Roman" w:cs="Times New Roman"/>
          <w:sz w:val="28"/>
          <w:szCs w:val="28"/>
        </w:rPr>
        <w:t>và</w:t>
      </w:r>
      <w:r w:rsidR="00BB7F6A" w:rsidRPr="00904BD3">
        <w:rPr>
          <w:rFonts w:ascii="Times New Roman" w:hAnsi="Times New Roman" w:cs="Times New Roman"/>
          <w:sz w:val="28"/>
          <w:szCs w:val="28"/>
        </w:rPr>
        <w:t xml:space="preserve"> </w:t>
      </w:r>
      <w:r w:rsidR="00533697">
        <w:rPr>
          <w:rFonts w:ascii="Times New Roman" w:hAnsi="Times New Roman" w:cs="Times New Roman"/>
          <w:sz w:val="28"/>
          <w:szCs w:val="28"/>
        </w:rPr>
        <w:t>T</w:t>
      </w:r>
      <w:r w:rsidR="00BB7F6A" w:rsidRPr="00904BD3">
        <w:rPr>
          <w:rFonts w:ascii="Times New Roman" w:hAnsi="Times New Roman" w:cs="Times New Roman"/>
          <w:sz w:val="28"/>
          <w:szCs w:val="28"/>
        </w:rPr>
        <w:t>ổ chức sự kiện 666 (nay là Công ty Cổ phần 666)</w:t>
      </w:r>
      <w:r w:rsidR="00AC45E0" w:rsidRPr="00904BD3">
        <w:rPr>
          <w:rFonts w:ascii="Times New Roman" w:hAnsi="Times New Roman" w:cs="Times New Roman"/>
          <w:sz w:val="28"/>
          <w:szCs w:val="28"/>
        </w:rPr>
        <w:t xml:space="preserve"> được chỉ định thầu thi công</w:t>
      </w:r>
      <w:r>
        <w:rPr>
          <w:rFonts w:ascii="Times New Roman" w:hAnsi="Times New Roman" w:cs="Times New Roman"/>
          <w:sz w:val="28"/>
          <w:szCs w:val="28"/>
        </w:rPr>
        <w:t>.</w:t>
      </w:r>
      <w:r w:rsidR="00AC45E0" w:rsidRPr="00904BD3">
        <w:rPr>
          <w:rFonts w:ascii="Times New Roman" w:hAnsi="Times New Roman" w:cs="Times New Roman"/>
          <w:sz w:val="28"/>
          <w:szCs w:val="28"/>
        </w:rPr>
        <w:t xml:space="preserve"> </w:t>
      </w:r>
      <w:r>
        <w:rPr>
          <w:rFonts w:ascii="Times New Roman" w:hAnsi="Times New Roman" w:cs="Times New Roman"/>
          <w:sz w:val="28"/>
          <w:szCs w:val="28"/>
        </w:rPr>
        <w:t>K</w:t>
      </w:r>
      <w:r w:rsidR="00AC45E0" w:rsidRPr="00904BD3">
        <w:rPr>
          <w:rFonts w:ascii="Times New Roman" w:hAnsi="Times New Roman" w:cs="Times New Roman"/>
          <w:sz w:val="28"/>
          <w:szCs w:val="28"/>
        </w:rPr>
        <w:t>ết quả kiểm tra phát hiện tính toán khối lượng tháo dỡ cửa</w:t>
      </w:r>
      <w:r w:rsidR="00CD37D5">
        <w:rPr>
          <w:rFonts w:ascii="Times New Roman" w:hAnsi="Times New Roman" w:cs="Times New Roman"/>
          <w:sz w:val="28"/>
          <w:szCs w:val="28"/>
        </w:rPr>
        <w:t xml:space="preserve"> sổ, cửa đi</w:t>
      </w:r>
      <w:r w:rsidR="00AC45E0" w:rsidRPr="00904BD3">
        <w:rPr>
          <w:rFonts w:ascii="Times New Roman" w:hAnsi="Times New Roman" w:cs="Times New Roman"/>
          <w:sz w:val="28"/>
          <w:szCs w:val="28"/>
        </w:rPr>
        <w:t xml:space="preserve">, </w:t>
      </w:r>
      <w:r w:rsidR="000541E3">
        <w:rPr>
          <w:rFonts w:ascii="Times New Roman" w:hAnsi="Times New Roman" w:cs="Times New Roman"/>
          <w:sz w:val="28"/>
          <w:szCs w:val="28"/>
        </w:rPr>
        <w:t xml:space="preserve">khối lượng </w:t>
      </w:r>
      <w:r w:rsidR="00AC45E0" w:rsidRPr="00904BD3">
        <w:rPr>
          <w:rFonts w:ascii="Times New Roman" w:hAnsi="Times New Roman" w:cs="Times New Roman"/>
          <w:sz w:val="28"/>
          <w:szCs w:val="28"/>
        </w:rPr>
        <w:t xml:space="preserve">vách ngăn composit nhà vệ sinh không đúng thiết kế; </w:t>
      </w:r>
      <w:r w:rsidR="00AC45E0" w:rsidRPr="00AC45E0">
        <w:rPr>
          <w:rFonts w:ascii="Times New Roman" w:eastAsia="Times New Roman" w:hAnsi="Times New Roman" w:cs="Times New Roman"/>
          <w:sz w:val="28"/>
          <w:szCs w:val="28"/>
          <w:lang w:eastAsia="vi-VN"/>
        </w:rPr>
        <w:t>y</w:t>
      </w:r>
      <w:r w:rsidR="00C10245">
        <w:rPr>
          <w:rFonts w:ascii="Times New Roman" w:eastAsia="Times New Roman" w:hAnsi="Times New Roman" w:cs="Times New Roman"/>
          <w:sz w:val="28"/>
          <w:szCs w:val="28"/>
          <w:lang w:val="vi-VN" w:eastAsia="vi-VN"/>
        </w:rPr>
        <w:t>êu cầu Trung tâm C</w:t>
      </w:r>
      <w:r w:rsidR="00C10245">
        <w:rPr>
          <w:rFonts w:ascii="Times New Roman" w:eastAsia="Times New Roman" w:hAnsi="Times New Roman" w:cs="Times New Roman"/>
          <w:sz w:val="28"/>
          <w:szCs w:val="28"/>
          <w:lang w:eastAsia="vi-VN"/>
        </w:rPr>
        <w:t>ông nghệ thông tin</w:t>
      </w:r>
      <w:r w:rsidR="00CD37D5">
        <w:rPr>
          <w:rFonts w:ascii="Times New Roman" w:eastAsia="Times New Roman" w:hAnsi="Times New Roman" w:cs="Times New Roman"/>
          <w:sz w:val="28"/>
          <w:szCs w:val="28"/>
          <w:lang w:eastAsia="vi-VN"/>
        </w:rPr>
        <w:t xml:space="preserve"> và</w:t>
      </w:r>
      <w:r w:rsidR="00AC45E0" w:rsidRPr="00AC45E0">
        <w:rPr>
          <w:rFonts w:ascii="Times New Roman" w:eastAsia="Times New Roman" w:hAnsi="Times New Roman" w:cs="Times New Roman"/>
          <w:sz w:val="28"/>
          <w:szCs w:val="28"/>
          <w:lang w:val="vi-VN" w:eastAsia="vi-VN"/>
        </w:rPr>
        <w:t xml:space="preserve"> Truyền thông Hà Tĩnh thu hồi số </w:t>
      </w:r>
      <w:r w:rsidR="00AC45E0" w:rsidRPr="00533697">
        <w:rPr>
          <w:rFonts w:ascii="Times New Roman" w:eastAsia="Times New Roman" w:hAnsi="Times New Roman" w:cs="Times New Roman"/>
          <w:sz w:val="28"/>
          <w:szCs w:val="28"/>
          <w:lang w:val="vi-VN" w:eastAsia="vi-VN"/>
        </w:rPr>
        <w:t>tiền 7.999.802 đồng</w:t>
      </w:r>
      <w:r w:rsidR="00AC45E0" w:rsidRPr="00125586">
        <w:rPr>
          <w:rFonts w:ascii="Times New Roman" w:eastAsia="Times New Roman" w:hAnsi="Times New Roman" w:cs="Times New Roman"/>
          <w:sz w:val="28"/>
          <w:szCs w:val="28"/>
          <w:lang w:eastAsia="vi-VN"/>
        </w:rPr>
        <w:t>.</w:t>
      </w:r>
    </w:p>
    <w:p w:rsidR="00372DC2" w:rsidRPr="008649D6" w:rsidRDefault="00C21132" w:rsidP="003934DC">
      <w:pPr>
        <w:spacing w:before="100" w:after="0" w:line="240" w:lineRule="auto"/>
        <w:ind w:firstLine="720"/>
        <w:jc w:val="both"/>
        <w:rPr>
          <w:rFonts w:ascii="Times New Roman" w:eastAsia="Times New Roman" w:hAnsi="Times New Roman" w:cs="Times New Roman"/>
          <w:b/>
          <w:bCs/>
          <w:sz w:val="28"/>
          <w:szCs w:val="28"/>
          <w:lang w:val="nl-NL" w:eastAsia="vi-VN"/>
        </w:rPr>
      </w:pPr>
      <w:r w:rsidRPr="008649D6">
        <w:rPr>
          <w:rFonts w:ascii="Times New Roman" w:eastAsia="Times New Roman" w:hAnsi="Times New Roman" w:cs="Times New Roman"/>
          <w:b/>
          <w:bCs/>
          <w:sz w:val="28"/>
          <w:szCs w:val="28"/>
          <w:lang w:val="nl-NL" w:eastAsia="vi-VN"/>
        </w:rPr>
        <w:t xml:space="preserve">2. Công tác thực hiện các dự án </w:t>
      </w:r>
    </w:p>
    <w:p w:rsidR="00554677" w:rsidRDefault="00554677"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6"/>
          <w:szCs w:val="26"/>
          <w:lang w:eastAsia="vi-VN"/>
        </w:rPr>
        <w:t xml:space="preserve">- </w:t>
      </w:r>
      <w:r w:rsidR="00C10245">
        <w:rPr>
          <w:rFonts w:ascii="Times New Roman" w:eastAsia="Times New Roman" w:hAnsi="Times New Roman" w:cs="Times New Roman"/>
          <w:sz w:val="28"/>
          <w:szCs w:val="28"/>
          <w:lang w:val="vi-VN" w:eastAsia="vi-VN"/>
        </w:rPr>
        <w:t xml:space="preserve">Trong kỳ thanh tra, </w:t>
      </w:r>
      <w:r w:rsidR="008F5B9A">
        <w:rPr>
          <w:rFonts w:ascii="Times New Roman" w:eastAsia="Times New Roman" w:hAnsi="Times New Roman" w:cs="Times New Roman"/>
          <w:sz w:val="28"/>
          <w:szCs w:val="28"/>
          <w:lang w:eastAsia="vi-VN"/>
        </w:rPr>
        <w:t>S</w:t>
      </w:r>
      <w:r w:rsidR="00372DC2" w:rsidRPr="00932C1B">
        <w:rPr>
          <w:rFonts w:ascii="Times New Roman" w:eastAsia="Times New Roman" w:hAnsi="Times New Roman" w:cs="Times New Roman"/>
          <w:sz w:val="28"/>
          <w:szCs w:val="28"/>
          <w:lang w:val="vi-VN" w:eastAsia="vi-VN"/>
        </w:rPr>
        <w:t xml:space="preserve">ở </w:t>
      </w:r>
      <w:r w:rsidR="00C10245" w:rsidRPr="00904BD3">
        <w:rPr>
          <w:rFonts w:ascii="Times New Roman" w:eastAsia="Times New Roman" w:hAnsi="Times New Roman" w:cs="Times New Roman"/>
          <w:sz w:val="28"/>
          <w:szCs w:val="28"/>
          <w:lang w:eastAsia="vi-VN"/>
        </w:rPr>
        <w:t>Thông tin và Truyền thông</w:t>
      </w:r>
      <w:r w:rsidR="00C10245">
        <w:rPr>
          <w:rFonts w:ascii="Times New Roman" w:eastAsia="Times New Roman" w:hAnsi="Times New Roman" w:cs="Times New Roman"/>
          <w:sz w:val="28"/>
          <w:szCs w:val="28"/>
          <w:lang w:eastAsia="vi-VN"/>
        </w:rPr>
        <w:t xml:space="preserve"> </w:t>
      </w:r>
      <w:r w:rsidR="00372DC2" w:rsidRPr="00932C1B">
        <w:rPr>
          <w:rFonts w:ascii="Times New Roman" w:eastAsia="Times New Roman" w:hAnsi="Times New Roman" w:cs="Times New Roman"/>
          <w:sz w:val="28"/>
          <w:szCs w:val="28"/>
          <w:lang w:val="vi-VN" w:eastAsia="vi-VN"/>
        </w:rPr>
        <w:t>làm Chủ đầu tư 07 dự án</w:t>
      </w:r>
      <w:r w:rsidR="00372DC2" w:rsidRPr="00932C1B">
        <w:rPr>
          <w:rFonts w:ascii="Times New Roman" w:eastAsia="Times New Roman" w:hAnsi="Times New Roman" w:cs="Times New Roman"/>
          <w:sz w:val="28"/>
          <w:szCs w:val="28"/>
          <w:vertAlign w:val="superscript"/>
          <w:lang w:val="vi-VN" w:eastAsia="vi-VN"/>
        </w:rPr>
        <w:footnoteReference w:id="23"/>
      </w:r>
      <w:r w:rsidR="00372DC2" w:rsidRPr="00932C1B">
        <w:rPr>
          <w:rFonts w:ascii="Times New Roman" w:eastAsia="Times New Roman" w:hAnsi="Times New Roman" w:cs="Times New Roman"/>
          <w:sz w:val="28"/>
          <w:szCs w:val="28"/>
          <w:lang w:val="vi-VN" w:eastAsia="vi-VN"/>
        </w:rPr>
        <w:t xml:space="preserve"> </w:t>
      </w:r>
      <w:r w:rsidR="00761B14">
        <w:rPr>
          <w:rFonts w:ascii="Times New Roman" w:eastAsia="Times New Roman" w:hAnsi="Times New Roman" w:cs="Times New Roman"/>
          <w:sz w:val="28"/>
          <w:szCs w:val="28"/>
          <w:lang w:eastAsia="vi-VN"/>
        </w:rPr>
        <w:t>công nghệ thông tin và truyền thông</w:t>
      </w:r>
      <w:r w:rsidR="00372DC2" w:rsidRPr="00932C1B">
        <w:rPr>
          <w:rFonts w:ascii="Times New Roman" w:eastAsia="Times New Roman" w:hAnsi="Times New Roman" w:cs="Times New Roman"/>
          <w:sz w:val="28"/>
          <w:szCs w:val="28"/>
          <w:lang w:val="vi-VN" w:eastAsia="vi-VN"/>
        </w:rPr>
        <w:t xml:space="preserve"> (năm 2018: 01 dự án, năm 2019: </w:t>
      </w:r>
      <w:r w:rsidR="00726C4B">
        <w:rPr>
          <w:rFonts w:ascii="Times New Roman" w:eastAsia="Times New Roman" w:hAnsi="Times New Roman" w:cs="Times New Roman"/>
          <w:sz w:val="28"/>
          <w:szCs w:val="28"/>
          <w:lang w:val="vi-VN" w:eastAsia="vi-VN"/>
        </w:rPr>
        <w:t>04 dự án, năm 2020: 02 dự án)</w:t>
      </w:r>
      <w:r w:rsidR="00726C4B">
        <w:rPr>
          <w:rFonts w:ascii="Times New Roman" w:eastAsia="Times New Roman" w:hAnsi="Times New Roman" w:cs="Times New Roman"/>
          <w:sz w:val="28"/>
          <w:szCs w:val="28"/>
          <w:lang w:eastAsia="vi-VN"/>
        </w:rPr>
        <w:t>; t</w:t>
      </w:r>
      <w:r w:rsidR="00372DC2" w:rsidRPr="00932C1B">
        <w:rPr>
          <w:rFonts w:ascii="Times New Roman" w:eastAsia="Times New Roman" w:hAnsi="Times New Roman" w:cs="Times New Roman"/>
          <w:sz w:val="28"/>
          <w:szCs w:val="28"/>
          <w:lang w:val="vi-VN" w:eastAsia="vi-VN"/>
        </w:rPr>
        <w:t>ổng giá trị hợp đồng xây dựng, mua s</w:t>
      </w:r>
      <w:r>
        <w:rPr>
          <w:rFonts w:ascii="Times New Roman" w:eastAsia="Times New Roman" w:hAnsi="Times New Roman" w:cs="Times New Roman"/>
          <w:sz w:val="28"/>
          <w:szCs w:val="28"/>
          <w:lang w:val="vi-VN" w:eastAsia="vi-VN"/>
        </w:rPr>
        <w:t>ắm</w:t>
      </w:r>
      <w:r w:rsidR="000541E3">
        <w:rPr>
          <w:rFonts w:ascii="Times New Roman" w:eastAsia="Times New Roman" w:hAnsi="Times New Roman" w:cs="Times New Roman"/>
          <w:sz w:val="28"/>
          <w:szCs w:val="28"/>
          <w:lang w:eastAsia="vi-VN"/>
        </w:rPr>
        <w:t>, lắp đặt</w:t>
      </w:r>
      <w:r>
        <w:rPr>
          <w:rFonts w:ascii="Times New Roman" w:eastAsia="Times New Roman" w:hAnsi="Times New Roman" w:cs="Times New Roman"/>
          <w:sz w:val="28"/>
          <w:szCs w:val="28"/>
          <w:lang w:val="vi-VN" w:eastAsia="vi-VN"/>
        </w:rPr>
        <w:t xml:space="preserve"> thiết bị 8.943.410.000 đồng.</w:t>
      </w:r>
      <w:r w:rsidR="00726C4B">
        <w:rPr>
          <w:rFonts w:ascii="Times New Roman" w:eastAsia="Times New Roman" w:hAnsi="Times New Roman" w:cs="Times New Roman"/>
          <w:sz w:val="28"/>
          <w:szCs w:val="28"/>
          <w:lang w:val="vi-VN" w:eastAsia="vi-VN"/>
        </w:rPr>
        <w:t xml:space="preserve"> </w:t>
      </w:r>
      <w:r w:rsidR="00726C4B">
        <w:rPr>
          <w:rFonts w:ascii="Times New Roman" w:eastAsia="Times New Roman" w:hAnsi="Times New Roman" w:cs="Times New Roman"/>
          <w:sz w:val="28"/>
          <w:szCs w:val="28"/>
          <w:lang w:eastAsia="vi-VN"/>
        </w:rPr>
        <w:t>Qua</w:t>
      </w:r>
      <w:r w:rsidR="00372DC2" w:rsidRPr="00904BD3">
        <w:rPr>
          <w:rFonts w:ascii="Times New Roman" w:eastAsia="Times New Roman" w:hAnsi="Times New Roman" w:cs="Times New Roman"/>
          <w:sz w:val="28"/>
          <w:szCs w:val="28"/>
          <w:lang w:val="vi-VN" w:eastAsia="vi-VN"/>
        </w:rPr>
        <w:t xml:space="preserve"> kiểm tra</w:t>
      </w:r>
      <w:r w:rsidR="00C10245">
        <w:rPr>
          <w:rFonts w:ascii="Times New Roman" w:eastAsia="Times New Roman" w:hAnsi="Times New Roman" w:cs="Times New Roman"/>
          <w:sz w:val="28"/>
          <w:szCs w:val="28"/>
          <w:lang w:eastAsia="vi-VN"/>
        </w:rPr>
        <w:t xml:space="preserve"> cho thấy Sở</w:t>
      </w:r>
      <w:r w:rsidR="00761B14" w:rsidRPr="00904BD3">
        <w:rPr>
          <w:rFonts w:ascii="Times New Roman" w:eastAsia="Times New Roman" w:hAnsi="Times New Roman" w:cs="Times New Roman"/>
          <w:sz w:val="28"/>
          <w:szCs w:val="28"/>
          <w:lang w:eastAsia="vi-VN"/>
        </w:rPr>
        <w:t xml:space="preserve"> đã thực hiện đầy đủ các bước của dự án mua sắm thiết bị, xây lắp kết hợp mua sắm thiết bị</w:t>
      </w:r>
      <w:r w:rsidR="001B6111">
        <w:rPr>
          <w:rFonts w:ascii="Times New Roman" w:eastAsia="Times New Roman" w:hAnsi="Times New Roman" w:cs="Times New Roman"/>
          <w:sz w:val="28"/>
          <w:szCs w:val="28"/>
          <w:lang w:eastAsia="vi-VN"/>
        </w:rPr>
        <w:t xml:space="preserve"> </w:t>
      </w:r>
      <w:r w:rsidR="00761B14" w:rsidRPr="00904BD3">
        <w:rPr>
          <w:rFonts w:ascii="Times New Roman" w:eastAsia="Times New Roman" w:hAnsi="Times New Roman" w:cs="Times New Roman"/>
          <w:sz w:val="28"/>
          <w:szCs w:val="28"/>
          <w:lang w:eastAsia="vi-VN"/>
        </w:rPr>
        <w:t xml:space="preserve">từ </w:t>
      </w:r>
      <w:r w:rsidR="000541E3">
        <w:rPr>
          <w:rFonts w:ascii="Times New Roman" w:eastAsia="Times New Roman" w:hAnsi="Times New Roman" w:cs="Times New Roman"/>
          <w:sz w:val="28"/>
          <w:szCs w:val="28"/>
          <w:lang w:eastAsia="vi-VN"/>
        </w:rPr>
        <w:t xml:space="preserve">khi </w:t>
      </w:r>
      <w:r w:rsidR="00761B14" w:rsidRPr="00904BD3">
        <w:rPr>
          <w:rFonts w:ascii="Times New Roman" w:eastAsia="Times New Roman" w:hAnsi="Times New Roman" w:cs="Times New Roman"/>
          <w:sz w:val="28"/>
          <w:szCs w:val="28"/>
          <w:lang w:eastAsia="vi-VN"/>
        </w:rPr>
        <w:t>phê duyệt chủ trương đến lập hồ sơ thiết kế, dự toán t</w:t>
      </w:r>
      <w:r w:rsidR="001B6111">
        <w:rPr>
          <w:rFonts w:ascii="Times New Roman" w:eastAsia="Times New Roman" w:hAnsi="Times New Roman" w:cs="Times New Roman"/>
          <w:sz w:val="28"/>
          <w:szCs w:val="28"/>
          <w:lang w:eastAsia="vi-VN"/>
        </w:rPr>
        <w:t>ổ</w:t>
      </w:r>
      <w:r w:rsidR="00761B14" w:rsidRPr="00904BD3">
        <w:rPr>
          <w:rFonts w:ascii="Times New Roman" w:eastAsia="Times New Roman" w:hAnsi="Times New Roman" w:cs="Times New Roman"/>
          <w:sz w:val="28"/>
          <w:szCs w:val="28"/>
          <w:lang w:eastAsia="vi-VN"/>
        </w:rPr>
        <w:t xml:space="preserve"> chức lựa chọn nhà thầu, nghiệm thu thanh quyết toán công trình</w:t>
      </w:r>
      <w:r w:rsidR="00726C4B">
        <w:rPr>
          <w:rFonts w:ascii="Times New Roman" w:eastAsia="Times New Roman" w:hAnsi="Times New Roman" w:cs="Times New Roman"/>
          <w:sz w:val="28"/>
          <w:szCs w:val="28"/>
          <w:lang w:eastAsia="vi-VN"/>
        </w:rPr>
        <w:t>; c</w:t>
      </w:r>
      <w:r w:rsidR="007800CD">
        <w:rPr>
          <w:rFonts w:ascii="Times New Roman" w:eastAsia="Times New Roman" w:hAnsi="Times New Roman" w:cs="Times New Roman"/>
          <w:sz w:val="28"/>
          <w:szCs w:val="28"/>
          <w:lang w:eastAsia="vi-VN"/>
        </w:rPr>
        <w:t>ác gói thầu thực hiện Dự án áp dụng</w:t>
      </w:r>
      <w:r w:rsidR="00372DC2" w:rsidRPr="00932C1B">
        <w:rPr>
          <w:rFonts w:ascii="Times New Roman" w:eastAsia="Times New Roman" w:hAnsi="Times New Roman" w:cs="Times New Roman"/>
          <w:sz w:val="28"/>
          <w:szCs w:val="28"/>
          <w:lang w:val="vi-VN" w:eastAsia="vi-VN"/>
        </w:rPr>
        <w:t xml:space="preserve"> hình thức đấu thầu rộng rãi hoặc chào hàng cạnh tranh qua mạng</w:t>
      </w:r>
      <w:r w:rsidR="007800CD">
        <w:rPr>
          <w:rFonts w:ascii="Times New Roman" w:eastAsia="Times New Roman" w:hAnsi="Times New Roman" w:cs="Times New Roman"/>
          <w:sz w:val="28"/>
          <w:szCs w:val="28"/>
          <w:lang w:eastAsia="vi-VN"/>
        </w:rPr>
        <w:t xml:space="preserve">; </w:t>
      </w:r>
      <w:r w:rsidR="001B6111">
        <w:rPr>
          <w:rFonts w:ascii="Times New Roman" w:eastAsia="Times New Roman" w:hAnsi="Times New Roman" w:cs="Times New Roman"/>
          <w:sz w:val="28"/>
          <w:szCs w:val="28"/>
          <w:lang w:eastAsia="vi-VN"/>
        </w:rPr>
        <w:t>c</w:t>
      </w:r>
      <w:r w:rsidR="007800CD" w:rsidRPr="00932C1B">
        <w:rPr>
          <w:rFonts w:ascii="Times New Roman" w:eastAsia="Times New Roman" w:hAnsi="Times New Roman" w:cs="Times New Roman"/>
          <w:sz w:val="28"/>
          <w:szCs w:val="28"/>
          <w:lang w:val="vi-VN" w:eastAsia="vi-VN"/>
        </w:rPr>
        <w:t>ông tác tổ chức thi công, nghiệm thu, thanh, quyết toán</w:t>
      </w:r>
      <w:r w:rsidR="007800CD">
        <w:rPr>
          <w:rFonts w:ascii="Times New Roman" w:eastAsia="Times New Roman" w:hAnsi="Times New Roman" w:cs="Times New Roman"/>
          <w:sz w:val="28"/>
          <w:szCs w:val="28"/>
          <w:lang w:eastAsia="vi-VN"/>
        </w:rPr>
        <w:t xml:space="preserve"> kịp thời, đúng quy định.</w:t>
      </w:r>
    </w:p>
    <w:p w:rsidR="00554677" w:rsidRPr="00554677" w:rsidRDefault="00554677"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xml:space="preserve">- </w:t>
      </w:r>
      <w:r w:rsidR="00C21132" w:rsidRPr="00554677">
        <w:rPr>
          <w:rFonts w:ascii="Times New Roman" w:eastAsia="Times New Roman" w:hAnsi="Times New Roman" w:cs="Times New Roman"/>
          <w:sz w:val="28"/>
          <w:szCs w:val="28"/>
          <w:lang w:eastAsia="vi-VN"/>
        </w:rPr>
        <w:t>Qua kiểm tra việc quản lý, thực hiện dự án</w:t>
      </w:r>
      <w:r w:rsidR="00372DC2" w:rsidRPr="00554677">
        <w:rPr>
          <w:rFonts w:ascii="Times New Roman" w:eastAsia="Times New Roman" w:hAnsi="Times New Roman" w:cs="Times New Roman"/>
          <w:sz w:val="28"/>
          <w:szCs w:val="28"/>
          <w:lang w:val="vi-VN" w:eastAsia="vi-VN"/>
        </w:rPr>
        <w:t xml:space="preserve">, còn một số tồn tại sau:  </w:t>
      </w:r>
    </w:p>
    <w:p w:rsidR="00372DC2" w:rsidRPr="00125586" w:rsidRDefault="00554677"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xml:space="preserve">+ </w:t>
      </w:r>
      <w:r w:rsidR="00C21132" w:rsidRPr="00554677">
        <w:rPr>
          <w:rFonts w:ascii="Times New Roman" w:eastAsia="Times New Roman" w:hAnsi="Times New Roman" w:cs="Times New Roman"/>
          <w:sz w:val="28"/>
          <w:szCs w:val="28"/>
          <w:lang w:eastAsia="vi-VN"/>
        </w:rPr>
        <w:t xml:space="preserve">Công ty Cổ phần </w:t>
      </w:r>
      <w:r w:rsidR="00533697">
        <w:rPr>
          <w:rFonts w:ascii="Times New Roman" w:eastAsia="Times New Roman" w:hAnsi="Times New Roman" w:cs="Times New Roman"/>
          <w:sz w:val="28"/>
          <w:szCs w:val="28"/>
          <w:lang w:eastAsia="vi-VN"/>
        </w:rPr>
        <w:t>C</w:t>
      </w:r>
      <w:r w:rsidR="00C21132" w:rsidRPr="00554677">
        <w:rPr>
          <w:rFonts w:ascii="Times New Roman" w:eastAsia="Times New Roman" w:hAnsi="Times New Roman" w:cs="Times New Roman"/>
          <w:sz w:val="28"/>
          <w:szCs w:val="28"/>
          <w:lang w:eastAsia="vi-VN"/>
        </w:rPr>
        <w:t>ông nghệ viễn thông truyền hình</w:t>
      </w:r>
      <w:r w:rsidR="00BD4294">
        <w:rPr>
          <w:rFonts w:ascii="Times New Roman" w:eastAsia="Times New Roman" w:hAnsi="Times New Roman" w:cs="Times New Roman"/>
          <w:sz w:val="28"/>
          <w:szCs w:val="28"/>
          <w:lang w:eastAsia="vi-VN"/>
        </w:rPr>
        <w:t xml:space="preserve"> </w:t>
      </w:r>
      <w:r w:rsidR="00372DC2" w:rsidRPr="00554677">
        <w:rPr>
          <w:rFonts w:ascii="Times New Roman" w:eastAsia="Times New Roman" w:hAnsi="Times New Roman" w:cs="Times New Roman"/>
          <w:sz w:val="28"/>
          <w:szCs w:val="28"/>
          <w:lang w:eastAsia="vi-VN"/>
        </w:rPr>
        <w:t xml:space="preserve">(TECOM) ở </w:t>
      </w:r>
      <w:r w:rsidR="00533697">
        <w:rPr>
          <w:rFonts w:ascii="Times New Roman" w:eastAsia="Times New Roman" w:hAnsi="Times New Roman" w:cs="Times New Roman"/>
          <w:sz w:val="28"/>
          <w:szCs w:val="28"/>
          <w:lang w:eastAsia="vi-VN"/>
        </w:rPr>
        <w:t>T</w:t>
      </w:r>
      <w:r w:rsidR="00372DC2" w:rsidRPr="00554677">
        <w:rPr>
          <w:rFonts w:ascii="Times New Roman" w:eastAsia="Times New Roman" w:hAnsi="Times New Roman" w:cs="Times New Roman"/>
          <w:sz w:val="28"/>
          <w:szCs w:val="28"/>
          <w:lang w:eastAsia="vi-VN"/>
        </w:rPr>
        <w:t xml:space="preserve">hành phố Hà Nội thi công một số gói thầu </w:t>
      </w:r>
      <w:r w:rsidR="00372DC2" w:rsidRPr="00932C1B">
        <w:rPr>
          <w:rFonts w:ascii="Times New Roman" w:eastAsia="Times New Roman" w:hAnsi="Times New Roman" w:cs="Times New Roman"/>
          <w:sz w:val="28"/>
          <w:szCs w:val="28"/>
          <w:lang w:val="vi-VN" w:eastAsia="vi-VN"/>
        </w:rPr>
        <w:t>trên địa bàn tỉnh nhưng</w:t>
      </w:r>
      <w:r w:rsidR="000541E3">
        <w:rPr>
          <w:rFonts w:ascii="Times New Roman" w:eastAsia="Times New Roman" w:hAnsi="Times New Roman" w:cs="Times New Roman"/>
          <w:sz w:val="28"/>
          <w:szCs w:val="28"/>
          <w:lang w:val="vi-VN" w:eastAsia="vi-VN"/>
        </w:rPr>
        <w:t xml:space="preserve"> chưa </w:t>
      </w:r>
      <w:r w:rsidR="00530AAB">
        <w:rPr>
          <w:rFonts w:ascii="Times New Roman" w:eastAsia="Times New Roman" w:hAnsi="Times New Roman" w:cs="Times New Roman"/>
          <w:sz w:val="28"/>
          <w:szCs w:val="28"/>
          <w:lang w:eastAsia="vi-VN"/>
        </w:rPr>
        <w:t>thực hiện đúng quy định về</w:t>
      </w:r>
      <w:r w:rsidR="000541E3">
        <w:rPr>
          <w:rFonts w:ascii="Times New Roman" w:eastAsia="Times New Roman" w:hAnsi="Times New Roman" w:cs="Times New Roman"/>
          <w:sz w:val="28"/>
          <w:szCs w:val="28"/>
          <w:lang w:val="vi-VN" w:eastAsia="vi-VN"/>
        </w:rPr>
        <w:t xml:space="preserve"> thuế GTGT vãng lai</w:t>
      </w:r>
      <w:r w:rsidR="00C21132">
        <w:rPr>
          <w:rFonts w:ascii="Times New Roman" w:eastAsia="Times New Roman" w:hAnsi="Times New Roman" w:cs="Times New Roman"/>
          <w:sz w:val="28"/>
          <w:szCs w:val="28"/>
          <w:lang w:eastAsia="vi-VN"/>
        </w:rPr>
        <w:t xml:space="preserve">. </w:t>
      </w:r>
      <w:r w:rsidR="008F5B9A">
        <w:rPr>
          <w:rFonts w:ascii="Times New Roman" w:eastAsia="Times New Roman" w:hAnsi="Times New Roman" w:cs="Times New Roman"/>
          <w:sz w:val="28"/>
          <w:szCs w:val="28"/>
          <w:lang w:val="vi-VN" w:eastAsia="vi-VN"/>
        </w:rPr>
        <w:t xml:space="preserve">Yêu cầu truy thu </w:t>
      </w:r>
      <w:r w:rsidR="000541E3">
        <w:rPr>
          <w:rFonts w:ascii="Times New Roman" w:eastAsia="Times New Roman" w:hAnsi="Times New Roman" w:cs="Times New Roman"/>
          <w:sz w:val="28"/>
          <w:szCs w:val="28"/>
          <w:lang w:eastAsia="vi-VN"/>
        </w:rPr>
        <w:t>t</w:t>
      </w:r>
      <w:r w:rsidR="0032252E" w:rsidRPr="001C6BC6">
        <w:rPr>
          <w:rFonts w:ascii="Times New Roman" w:eastAsia="Times New Roman" w:hAnsi="Times New Roman" w:cs="Times New Roman"/>
          <w:sz w:val="28"/>
          <w:szCs w:val="28"/>
          <w:lang w:val="vi-VN" w:eastAsia="vi-VN"/>
        </w:rPr>
        <w:t xml:space="preserve">huế GTGT vãng lai ngoại tỉnh </w:t>
      </w:r>
      <w:r w:rsidR="00C21132" w:rsidRPr="001C6BC6">
        <w:rPr>
          <w:rFonts w:ascii="Times New Roman" w:eastAsia="Times New Roman" w:hAnsi="Times New Roman" w:cs="Times New Roman"/>
          <w:sz w:val="28"/>
          <w:szCs w:val="28"/>
          <w:lang w:val="vi-VN" w:eastAsia="vi-VN"/>
        </w:rPr>
        <w:t>đối với</w:t>
      </w:r>
      <w:r w:rsidR="0032252E" w:rsidRPr="001C6BC6">
        <w:rPr>
          <w:rFonts w:ascii="Times New Roman" w:eastAsia="Times New Roman" w:hAnsi="Times New Roman" w:cs="Times New Roman"/>
          <w:sz w:val="28"/>
          <w:szCs w:val="28"/>
          <w:lang w:val="vi-VN" w:eastAsia="vi-VN"/>
        </w:rPr>
        <w:t xml:space="preserve"> Công ty</w:t>
      </w:r>
      <w:r w:rsidR="00533697">
        <w:rPr>
          <w:rFonts w:ascii="Times New Roman" w:eastAsia="Times New Roman" w:hAnsi="Times New Roman" w:cs="Times New Roman"/>
          <w:sz w:val="28"/>
          <w:szCs w:val="28"/>
          <w:lang w:eastAsia="vi-VN"/>
        </w:rPr>
        <w:t xml:space="preserve"> TECOM</w:t>
      </w:r>
      <w:r w:rsidR="008F5B9A">
        <w:rPr>
          <w:rFonts w:ascii="Times New Roman" w:eastAsia="Times New Roman" w:hAnsi="Times New Roman" w:cs="Times New Roman"/>
          <w:sz w:val="28"/>
          <w:szCs w:val="28"/>
          <w:lang w:eastAsia="vi-VN"/>
        </w:rPr>
        <w:t xml:space="preserve">, </w:t>
      </w:r>
      <w:r w:rsidR="008F5B9A">
        <w:rPr>
          <w:rFonts w:ascii="Times New Roman" w:eastAsia="Times New Roman" w:hAnsi="Times New Roman" w:cs="Times New Roman"/>
          <w:sz w:val="28"/>
          <w:szCs w:val="28"/>
          <w:lang w:val="vi-VN" w:eastAsia="vi-VN"/>
        </w:rPr>
        <w:t>số tiền</w:t>
      </w:r>
      <w:r w:rsidR="008F5B9A">
        <w:rPr>
          <w:rFonts w:ascii="Times New Roman" w:eastAsia="Times New Roman" w:hAnsi="Times New Roman" w:cs="Times New Roman"/>
          <w:sz w:val="28"/>
          <w:szCs w:val="28"/>
          <w:lang w:eastAsia="vi-VN"/>
        </w:rPr>
        <w:t xml:space="preserve"> l</w:t>
      </w:r>
      <w:r w:rsidR="008F5B9A" w:rsidRPr="008F5B9A">
        <w:rPr>
          <w:rFonts w:ascii="Times New Roman" w:eastAsia="Times New Roman" w:hAnsi="Times New Roman" w:cs="Times New Roman"/>
          <w:sz w:val="28"/>
          <w:szCs w:val="28"/>
          <w:lang w:eastAsia="vi-VN"/>
        </w:rPr>
        <w:t>à</w:t>
      </w:r>
      <w:r w:rsidR="0032252E" w:rsidRPr="001C6BC6">
        <w:rPr>
          <w:rFonts w:ascii="Times New Roman" w:eastAsia="Times New Roman" w:hAnsi="Times New Roman" w:cs="Times New Roman"/>
          <w:sz w:val="28"/>
          <w:szCs w:val="28"/>
          <w:lang w:val="vi-VN" w:eastAsia="vi-VN"/>
        </w:rPr>
        <w:t xml:space="preserve"> </w:t>
      </w:r>
      <w:r w:rsidR="0032252E" w:rsidRPr="00125586">
        <w:rPr>
          <w:rFonts w:ascii="Times New Roman" w:eastAsia="Times New Roman" w:hAnsi="Times New Roman" w:cs="Times New Roman"/>
          <w:sz w:val="28"/>
          <w:szCs w:val="28"/>
          <w:lang w:val="vi-VN" w:eastAsia="vi-VN"/>
        </w:rPr>
        <w:t>162.429.490 đồng</w:t>
      </w:r>
      <w:r w:rsidR="00372DC2" w:rsidRPr="00125586">
        <w:rPr>
          <w:rFonts w:ascii="Times New Roman" w:eastAsia="Times New Roman" w:hAnsi="Times New Roman" w:cs="Times New Roman"/>
          <w:sz w:val="28"/>
          <w:szCs w:val="28"/>
          <w:lang w:val="vi-VN" w:eastAsia="vi-VN"/>
        </w:rPr>
        <w:t>.</w:t>
      </w:r>
    </w:p>
    <w:p w:rsidR="00904BD3" w:rsidRDefault="00554677" w:rsidP="003934DC">
      <w:pPr>
        <w:spacing w:before="100" w:after="0" w:line="240" w:lineRule="auto"/>
        <w:ind w:firstLine="567"/>
        <w:jc w:val="both"/>
        <w:rPr>
          <w:rFonts w:ascii="Times New Roman" w:eastAsia="Times New Roman" w:hAnsi="Times New Roman" w:cs="Times New Roman"/>
          <w:b/>
          <w:bCs/>
          <w:sz w:val="26"/>
          <w:szCs w:val="26"/>
        </w:rPr>
      </w:pPr>
      <w:r>
        <w:rPr>
          <w:rFonts w:ascii="Times New Roman" w:eastAsia="Times New Roman" w:hAnsi="Times New Roman" w:cs="Times New Roman"/>
          <w:sz w:val="28"/>
          <w:szCs w:val="28"/>
          <w:lang w:eastAsia="vi-VN"/>
        </w:rPr>
        <w:t xml:space="preserve">+ </w:t>
      </w:r>
      <w:r w:rsidR="00372DC2" w:rsidRPr="00932C1B">
        <w:rPr>
          <w:rFonts w:ascii="Times New Roman" w:eastAsia="Times New Roman" w:hAnsi="Times New Roman" w:cs="Times New Roman"/>
          <w:sz w:val="28"/>
          <w:szCs w:val="28"/>
          <w:lang w:val="vi-VN" w:eastAsia="vi-VN"/>
        </w:rPr>
        <w:t>Kiểm tra thực tế tại 0</w:t>
      </w:r>
      <w:r w:rsidR="008F7833" w:rsidRPr="00932C1B">
        <w:rPr>
          <w:rFonts w:ascii="Times New Roman" w:eastAsia="Times New Roman" w:hAnsi="Times New Roman" w:cs="Times New Roman"/>
          <w:sz w:val="28"/>
          <w:szCs w:val="28"/>
          <w:lang w:eastAsia="vi-VN"/>
        </w:rPr>
        <w:t>5</w:t>
      </w:r>
      <w:r w:rsidR="00372DC2" w:rsidRPr="00932C1B">
        <w:rPr>
          <w:rFonts w:ascii="Times New Roman" w:eastAsia="Times New Roman" w:hAnsi="Times New Roman" w:cs="Times New Roman"/>
          <w:sz w:val="28"/>
          <w:szCs w:val="28"/>
          <w:lang w:val="vi-VN" w:eastAsia="vi-VN"/>
        </w:rPr>
        <w:t xml:space="preserve"> </w:t>
      </w:r>
      <w:r w:rsidR="008F7833" w:rsidRPr="00932C1B">
        <w:rPr>
          <w:rFonts w:ascii="Times New Roman" w:eastAsia="Times New Roman" w:hAnsi="Times New Roman" w:cs="Times New Roman"/>
          <w:sz w:val="28"/>
          <w:szCs w:val="28"/>
          <w:lang w:eastAsia="vi-VN"/>
        </w:rPr>
        <w:t>đối tượng được</w:t>
      </w:r>
      <w:r w:rsidR="00372DC2" w:rsidRPr="00932C1B">
        <w:rPr>
          <w:rFonts w:ascii="Times New Roman" w:eastAsia="Times New Roman" w:hAnsi="Times New Roman" w:cs="Times New Roman"/>
          <w:sz w:val="28"/>
          <w:szCs w:val="28"/>
          <w:lang w:val="vi-VN" w:eastAsia="vi-VN"/>
        </w:rPr>
        <w:t xml:space="preserve"> thụ hưởng</w:t>
      </w:r>
      <w:r w:rsidR="00956F6A">
        <w:rPr>
          <w:rFonts w:ascii="Times New Roman" w:eastAsia="Times New Roman" w:hAnsi="Times New Roman" w:cs="Times New Roman"/>
          <w:sz w:val="28"/>
          <w:szCs w:val="28"/>
          <w:lang w:eastAsia="vi-VN"/>
        </w:rPr>
        <w:t xml:space="preserve"> dự án</w:t>
      </w:r>
      <w:r w:rsidR="00504273">
        <w:rPr>
          <w:rStyle w:val="FootnoteReference"/>
          <w:rFonts w:ascii="Times New Roman" w:eastAsia="Times New Roman" w:hAnsi="Times New Roman" w:cs="Times New Roman"/>
          <w:sz w:val="28"/>
          <w:szCs w:val="28"/>
          <w:lang w:val="vi-VN" w:eastAsia="vi-VN"/>
        </w:rPr>
        <w:footnoteReference w:id="24"/>
      </w:r>
      <w:r w:rsidR="001B6111">
        <w:rPr>
          <w:rFonts w:ascii="Times New Roman" w:eastAsia="Times New Roman" w:hAnsi="Times New Roman" w:cs="Times New Roman"/>
          <w:sz w:val="28"/>
          <w:szCs w:val="28"/>
          <w:lang w:eastAsia="vi-VN"/>
        </w:rPr>
        <w:t xml:space="preserve"> cho thấy</w:t>
      </w:r>
      <w:r w:rsidR="00956F6A">
        <w:rPr>
          <w:rFonts w:ascii="Times New Roman" w:eastAsia="Times New Roman" w:hAnsi="Times New Roman" w:cs="Times New Roman"/>
          <w:sz w:val="28"/>
          <w:szCs w:val="28"/>
          <w:lang w:eastAsia="vi-VN"/>
        </w:rPr>
        <w:t>,</w:t>
      </w:r>
      <w:r w:rsidR="00372DC2" w:rsidRPr="00932C1B">
        <w:rPr>
          <w:rFonts w:ascii="Times New Roman" w:eastAsia="Times New Roman" w:hAnsi="Times New Roman" w:cs="Times New Roman"/>
          <w:sz w:val="28"/>
          <w:szCs w:val="28"/>
          <w:lang w:val="vi-VN" w:eastAsia="vi-VN"/>
        </w:rPr>
        <w:t xml:space="preserve"> </w:t>
      </w:r>
      <w:r w:rsidR="00504273" w:rsidRPr="00504273">
        <w:rPr>
          <w:rFonts w:ascii="Times New Roman" w:eastAsia="Times New Roman" w:hAnsi="Times New Roman" w:cs="Times New Roman"/>
          <w:sz w:val="28"/>
          <w:szCs w:val="28"/>
          <w:lang w:eastAsia="vi-VN"/>
        </w:rPr>
        <w:t xml:space="preserve">sau </w:t>
      </w:r>
      <w:r w:rsidR="00C21132">
        <w:rPr>
          <w:rFonts w:ascii="Times New Roman" w:eastAsia="Times New Roman" w:hAnsi="Times New Roman" w:cs="Times New Roman"/>
          <w:sz w:val="28"/>
          <w:szCs w:val="28"/>
          <w:lang w:eastAsia="vi-VN"/>
        </w:rPr>
        <w:t>khi</w:t>
      </w:r>
      <w:r w:rsidR="00504273" w:rsidRPr="00504273">
        <w:rPr>
          <w:rFonts w:ascii="Times New Roman" w:eastAsia="Times New Roman" w:hAnsi="Times New Roman" w:cs="Times New Roman"/>
          <w:sz w:val="28"/>
          <w:szCs w:val="28"/>
          <w:lang w:eastAsia="vi-VN"/>
        </w:rPr>
        <w:t xml:space="preserve"> dự</w:t>
      </w:r>
      <w:r w:rsidR="00956F6A">
        <w:rPr>
          <w:rFonts w:ascii="Times New Roman" w:eastAsia="Times New Roman" w:hAnsi="Times New Roman" w:cs="Times New Roman"/>
          <w:sz w:val="28"/>
          <w:szCs w:val="28"/>
          <w:lang w:eastAsia="vi-VN"/>
        </w:rPr>
        <w:t xml:space="preserve"> án</w:t>
      </w:r>
      <w:r w:rsidR="00C21132">
        <w:rPr>
          <w:rFonts w:ascii="Times New Roman" w:eastAsia="Times New Roman" w:hAnsi="Times New Roman" w:cs="Times New Roman"/>
          <w:sz w:val="28"/>
          <w:szCs w:val="28"/>
          <w:lang w:eastAsia="vi-VN"/>
        </w:rPr>
        <w:t xml:space="preserve"> </w:t>
      </w:r>
      <w:r w:rsidR="00C21132" w:rsidRPr="00C21132">
        <w:rPr>
          <w:rFonts w:ascii="Times New Roman" w:eastAsia="Times New Roman" w:hAnsi="Times New Roman" w:cs="Times New Roman"/>
          <w:sz w:val="28"/>
          <w:szCs w:val="28"/>
          <w:lang w:eastAsia="vi-VN"/>
        </w:rPr>
        <w:t>đ</w:t>
      </w:r>
      <w:r w:rsidR="00C21132">
        <w:rPr>
          <w:rFonts w:ascii="Times New Roman" w:eastAsia="Times New Roman" w:hAnsi="Times New Roman" w:cs="Times New Roman"/>
          <w:sz w:val="28"/>
          <w:szCs w:val="28"/>
          <w:lang w:eastAsia="vi-VN"/>
        </w:rPr>
        <w:t>i v</w:t>
      </w:r>
      <w:r w:rsidR="00C21132" w:rsidRPr="00C21132">
        <w:rPr>
          <w:rFonts w:ascii="Times New Roman" w:eastAsia="Times New Roman" w:hAnsi="Times New Roman" w:cs="Times New Roman"/>
          <w:sz w:val="28"/>
          <w:szCs w:val="28"/>
          <w:lang w:eastAsia="vi-VN"/>
        </w:rPr>
        <w:t>ào</w:t>
      </w:r>
      <w:r w:rsidR="00C21132">
        <w:rPr>
          <w:rFonts w:ascii="Times New Roman" w:eastAsia="Times New Roman" w:hAnsi="Times New Roman" w:cs="Times New Roman"/>
          <w:sz w:val="28"/>
          <w:szCs w:val="28"/>
          <w:lang w:eastAsia="vi-VN"/>
        </w:rPr>
        <w:t xml:space="preserve"> ho</w:t>
      </w:r>
      <w:r w:rsidR="00C21132" w:rsidRPr="00C21132">
        <w:rPr>
          <w:rFonts w:ascii="Times New Roman" w:eastAsia="Times New Roman" w:hAnsi="Times New Roman" w:cs="Times New Roman"/>
          <w:sz w:val="28"/>
          <w:szCs w:val="28"/>
          <w:lang w:eastAsia="vi-VN"/>
        </w:rPr>
        <w:t>ạt</w:t>
      </w:r>
      <w:r w:rsidR="00C21132">
        <w:rPr>
          <w:rFonts w:ascii="Times New Roman" w:eastAsia="Times New Roman" w:hAnsi="Times New Roman" w:cs="Times New Roman"/>
          <w:sz w:val="28"/>
          <w:szCs w:val="28"/>
          <w:lang w:eastAsia="vi-VN"/>
        </w:rPr>
        <w:t xml:space="preserve"> </w:t>
      </w:r>
      <w:r w:rsidR="00C21132" w:rsidRPr="00C21132">
        <w:rPr>
          <w:rFonts w:ascii="Times New Roman" w:eastAsia="Times New Roman" w:hAnsi="Times New Roman" w:cs="Times New Roman"/>
          <w:sz w:val="28"/>
          <w:szCs w:val="28"/>
          <w:lang w:eastAsia="vi-VN"/>
        </w:rPr>
        <w:t>động</w:t>
      </w:r>
      <w:r w:rsidR="00C21132">
        <w:rPr>
          <w:rFonts w:ascii="Times New Roman" w:eastAsia="Times New Roman" w:hAnsi="Times New Roman" w:cs="Times New Roman"/>
          <w:sz w:val="28"/>
          <w:szCs w:val="28"/>
          <w:lang w:eastAsia="vi-VN"/>
        </w:rPr>
        <w:t xml:space="preserve"> c</w:t>
      </w:r>
      <w:r w:rsidR="00C21132" w:rsidRPr="00C21132">
        <w:rPr>
          <w:rFonts w:ascii="Times New Roman" w:eastAsia="Times New Roman" w:hAnsi="Times New Roman" w:cs="Times New Roman"/>
          <w:sz w:val="28"/>
          <w:szCs w:val="28"/>
          <w:lang w:eastAsia="vi-VN"/>
        </w:rPr>
        <w:t>òn</w:t>
      </w:r>
      <w:r w:rsidR="00C21132">
        <w:rPr>
          <w:rFonts w:ascii="Times New Roman" w:eastAsia="Times New Roman" w:hAnsi="Times New Roman" w:cs="Times New Roman"/>
          <w:sz w:val="28"/>
          <w:szCs w:val="28"/>
          <w:lang w:eastAsia="vi-VN"/>
        </w:rPr>
        <w:t xml:space="preserve"> m</w:t>
      </w:r>
      <w:r w:rsidR="00C21132" w:rsidRPr="00C21132">
        <w:rPr>
          <w:rFonts w:ascii="Times New Roman" w:eastAsia="Times New Roman" w:hAnsi="Times New Roman" w:cs="Times New Roman"/>
          <w:sz w:val="28"/>
          <w:szCs w:val="28"/>
          <w:lang w:eastAsia="vi-VN"/>
        </w:rPr>
        <w:t>ột</w:t>
      </w:r>
      <w:r w:rsidR="00C21132">
        <w:rPr>
          <w:rFonts w:ascii="Times New Roman" w:eastAsia="Times New Roman" w:hAnsi="Times New Roman" w:cs="Times New Roman"/>
          <w:sz w:val="28"/>
          <w:szCs w:val="28"/>
          <w:lang w:eastAsia="vi-VN"/>
        </w:rPr>
        <w:t xml:space="preserve"> s</w:t>
      </w:r>
      <w:r w:rsidR="00C21132" w:rsidRPr="00C21132">
        <w:rPr>
          <w:rFonts w:ascii="Times New Roman" w:eastAsia="Times New Roman" w:hAnsi="Times New Roman" w:cs="Times New Roman"/>
          <w:sz w:val="28"/>
          <w:szCs w:val="28"/>
          <w:lang w:eastAsia="vi-VN"/>
        </w:rPr>
        <w:t>ố</w:t>
      </w:r>
      <w:r w:rsidR="00C21132">
        <w:rPr>
          <w:rFonts w:ascii="Times New Roman" w:eastAsia="Times New Roman" w:hAnsi="Times New Roman" w:cs="Times New Roman"/>
          <w:sz w:val="28"/>
          <w:szCs w:val="28"/>
          <w:lang w:eastAsia="vi-VN"/>
        </w:rPr>
        <w:t xml:space="preserve"> t</w:t>
      </w:r>
      <w:r w:rsidR="00C21132" w:rsidRPr="00C21132">
        <w:rPr>
          <w:rFonts w:ascii="Times New Roman" w:eastAsia="Times New Roman" w:hAnsi="Times New Roman" w:cs="Times New Roman"/>
          <w:sz w:val="28"/>
          <w:szCs w:val="28"/>
          <w:lang w:eastAsia="vi-VN"/>
        </w:rPr>
        <w:t>ồn</w:t>
      </w:r>
      <w:r w:rsidR="00C21132">
        <w:rPr>
          <w:rFonts w:ascii="Times New Roman" w:eastAsia="Times New Roman" w:hAnsi="Times New Roman" w:cs="Times New Roman"/>
          <w:sz w:val="28"/>
          <w:szCs w:val="28"/>
          <w:lang w:eastAsia="vi-VN"/>
        </w:rPr>
        <w:t xml:space="preserve"> t</w:t>
      </w:r>
      <w:r w:rsidR="00C21132" w:rsidRPr="00C21132">
        <w:rPr>
          <w:rFonts w:ascii="Times New Roman" w:eastAsia="Times New Roman" w:hAnsi="Times New Roman" w:cs="Times New Roman"/>
          <w:sz w:val="28"/>
          <w:szCs w:val="28"/>
          <w:lang w:eastAsia="vi-VN"/>
        </w:rPr>
        <w:t>ại</w:t>
      </w:r>
      <w:r w:rsidR="000541E3">
        <w:rPr>
          <w:rFonts w:ascii="Times New Roman" w:eastAsia="Times New Roman" w:hAnsi="Times New Roman" w:cs="Times New Roman"/>
          <w:sz w:val="28"/>
          <w:szCs w:val="28"/>
          <w:lang w:eastAsia="vi-VN"/>
        </w:rPr>
        <w:t>:</w:t>
      </w:r>
      <w:r w:rsidR="00956F6A">
        <w:rPr>
          <w:rFonts w:ascii="Times New Roman" w:eastAsia="Times New Roman" w:hAnsi="Times New Roman" w:cs="Times New Roman"/>
          <w:sz w:val="28"/>
          <w:szCs w:val="28"/>
          <w:lang w:eastAsia="vi-VN"/>
        </w:rPr>
        <w:t xml:space="preserve"> </w:t>
      </w:r>
      <w:r w:rsidR="00C21132">
        <w:rPr>
          <w:rFonts w:ascii="Times New Roman" w:eastAsia="Times New Roman" w:hAnsi="Times New Roman" w:cs="Times New Roman"/>
          <w:sz w:val="28"/>
          <w:szCs w:val="28"/>
          <w:lang w:eastAsia="vi-VN"/>
        </w:rPr>
        <w:t>C</w:t>
      </w:r>
      <w:r w:rsidR="00956F6A">
        <w:rPr>
          <w:rFonts w:ascii="Times New Roman" w:eastAsia="Times New Roman" w:hAnsi="Times New Roman" w:cs="Times New Roman"/>
          <w:sz w:val="28"/>
          <w:szCs w:val="28"/>
          <w:lang w:eastAsia="vi-VN"/>
        </w:rPr>
        <w:t>ông tác</w:t>
      </w:r>
      <w:r w:rsidR="007B6915">
        <w:rPr>
          <w:rFonts w:ascii="Times New Roman" w:eastAsia="Times New Roman" w:hAnsi="Times New Roman" w:cs="Times New Roman"/>
          <w:sz w:val="28"/>
          <w:szCs w:val="28"/>
          <w:lang w:eastAsia="vi-VN"/>
        </w:rPr>
        <w:t xml:space="preserve"> qu</w:t>
      </w:r>
      <w:r w:rsidR="007B6915" w:rsidRPr="007B6915">
        <w:rPr>
          <w:rFonts w:ascii="Times New Roman" w:eastAsia="Times New Roman" w:hAnsi="Times New Roman" w:cs="Times New Roman"/>
          <w:sz w:val="28"/>
          <w:szCs w:val="28"/>
          <w:lang w:eastAsia="vi-VN"/>
        </w:rPr>
        <w:t>ản</w:t>
      </w:r>
      <w:r w:rsidR="007B6915">
        <w:rPr>
          <w:rFonts w:ascii="Times New Roman" w:eastAsia="Times New Roman" w:hAnsi="Times New Roman" w:cs="Times New Roman"/>
          <w:sz w:val="28"/>
          <w:szCs w:val="28"/>
          <w:lang w:eastAsia="vi-VN"/>
        </w:rPr>
        <w:t xml:space="preserve"> l</w:t>
      </w:r>
      <w:r w:rsidR="007B6915" w:rsidRPr="007B6915">
        <w:rPr>
          <w:rFonts w:ascii="Times New Roman" w:eastAsia="Times New Roman" w:hAnsi="Times New Roman" w:cs="Times New Roman"/>
          <w:sz w:val="28"/>
          <w:szCs w:val="28"/>
          <w:lang w:eastAsia="vi-VN"/>
        </w:rPr>
        <w:t>ý</w:t>
      </w:r>
      <w:r w:rsidR="00956F6A">
        <w:rPr>
          <w:rFonts w:ascii="Times New Roman" w:eastAsia="Times New Roman" w:hAnsi="Times New Roman" w:cs="Times New Roman"/>
          <w:sz w:val="28"/>
          <w:szCs w:val="28"/>
          <w:lang w:eastAsia="vi-VN"/>
        </w:rPr>
        <w:t xml:space="preserve"> </w:t>
      </w:r>
      <w:r w:rsidR="007B6915">
        <w:rPr>
          <w:rFonts w:ascii="Times New Roman" w:eastAsia="Times New Roman" w:hAnsi="Times New Roman" w:cs="Times New Roman"/>
          <w:sz w:val="28"/>
          <w:szCs w:val="28"/>
          <w:lang w:eastAsia="vi-VN"/>
        </w:rPr>
        <w:t>tài sản, thiết bị</w:t>
      </w:r>
      <w:r w:rsidR="00956F6A">
        <w:rPr>
          <w:rFonts w:ascii="Times New Roman" w:eastAsia="Times New Roman" w:hAnsi="Times New Roman" w:cs="Times New Roman"/>
          <w:sz w:val="28"/>
          <w:szCs w:val="28"/>
          <w:lang w:eastAsia="vi-VN"/>
        </w:rPr>
        <w:t xml:space="preserve"> ở xã Hương Long chưa đảm bảo</w:t>
      </w:r>
      <w:r w:rsidR="00C21132">
        <w:rPr>
          <w:rFonts w:ascii="Times New Roman" w:eastAsia="Times New Roman" w:hAnsi="Times New Roman" w:cs="Times New Roman"/>
          <w:sz w:val="28"/>
          <w:szCs w:val="28"/>
          <w:lang w:eastAsia="vi-VN"/>
        </w:rPr>
        <w:t>; h</w:t>
      </w:r>
      <w:r w:rsidR="00C21132" w:rsidRPr="00C21132">
        <w:rPr>
          <w:rFonts w:ascii="Times New Roman" w:eastAsia="Times New Roman" w:hAnsi="Times New Roman" w:cs="Times New Roman"/>
          <w:sz w:val="28"/>
          <w:szCs w:val="28"/>
          <w:lang w:eastAsia="vi-VN"/>
        </w:rPr>
        <w:t>ệ</w:t>
      </w:r>
      <w:r w:rsidR="00C21132">
        <w:rPr>
          <w:rFonts w:ascii="Times New Roman" w:eastAsia="Times New Roman" w:hAnsi="Times New Roman" w:cs="Times New Roman"/>
          <w:sz w:val="28"/>
          <w:szCs w:val="28"/>
          <w:lang w:eastAsia="vi-VN"/>
        </w:rPr>
        <w:t xml:space="preserve"> th</w:t>
      </w:r>
      <w:r w:rsidR="00C21132" w:rsidRPr="00C21132">
        <w:rPr>
          <w:rFonts w:ascii="Times New Roman" w:eastAsia="Times New Roman" w:hAnsi="Times New Roman" w:cs="Times New Roman"/>
          <w:sz w:val="28"/>
          <w:szCs w:val="28"/>
          <w:lang w:eastAsia="vi-VN"/>
        </w:rPr>
        <w:t>ống</w:t>
      </w:r>
      <w:r w:rsidR="00C21132">
        <w:rPr>
          <w:rFonts w:ascii="Times New Roman" w:eastAsia="Times New Roman" w:hAnsi="Times New Roman" w:cs="Times New Roman"/>
          <w:sz w:val="28"/>
          <w:szCs w:val="28"/>
          <w:lang w:eastAsia="vi-VN"/>
        </w:rPr>
        <w:t xml:space="preserve"> loa truy</w:t>
      </w:r>
      <w:r w:rsidR="00C21132" w:rsidRPr="00C21132">
        <w:rPr>
          <w:rFonts w:ascii="Times New Roman" w:eastAsia="Times New Roman" w:hAnsi="Times New Roman" w:cs="Times New Roman"/>
          <w:sz w:val="28"/>
          <w:szCs w:val="28"/>
          <w:lang w:eastAsia="vi-VN"/>
        </w:rPr>
        <w:t>ền</w:t>
      </w:r>
      <w:r w:rsidR="00C21132">
        <w:rPr>
          <w:rFonts w:ascii="Times New Roman" w:eastAsia="Times New Roman" w:hAnsi="Times New Roman" w:cs="Times New Roman"/>
          <w:sz w:val="28"/>
          <w:szCs w:val="28"/>
          <w:lang w:eastAsia="vi-VN"/>
        </w:rPr>
        <w:t xml:space="preserve"> thanh</w:t>
      </w:r>
      <w:r w:rsidR="00CD37D5">
        <w:rPr>
          <w:rFonts w:ascii="Times New Roman" w:eastAsia="Times New Roman" w:hAnsi="Times New Roman" w:cs="Times New Roman"/>
          <w:sz w:val="28"/>
          <w:szCs w:val="28"/>
          <w:lang w:eastAsia="vi-VN"/>
        </w:rPr>
        <w:t xml:space="preserve"> t</w:t>
      </w:r>
      <w:r w:rsidR="00CB3FC8">
        <w:rPr>
          <w:rFonts w:ascii="Times New Roman" w:eastAsia="Times New Roman" w:hAnsi="Times New Roman" w:cs="Times New Roman"/>
          <w:sz w:val="28"/>
          <w:szCs w:val="28"/>
          <w:lang w:eastAsia="vi-VN"/>
        </w:rPr>
        <w:t>rung tâm</w:t>
      </w:r>
      <w:r w:rsidR="00213601">
        <w:rPr>
          <w:rFonts w:ascii="Times New Roman" w:eastAsia="Times New Roman" w:hAnsi="Times New Roman" w:cs="Times New Roman"/>
          <w:sz w:val="28"/>
          <w:szCs w:val="28"/>
          <w:lang w:eastAsia="vi-VN"/>
        </w:rPr>
        <w:t xml:space="preserve"> </w:t>
      </w:r>
      <w:r w:rsidR="00956F6A">
        <w:rPr>
          <w:rFonts w:ascii="Times New Roman" w:eastAsia="Times New Roman" w:hAnsi="Times New Roman" w:cs="Times New Roman"/>
          <w:sz w:val="28"/>
          <w:szCs w:val="28"/>
          <w:lang w:eastAsia="vi-VN"/>
        </w:rPr>
        <w:t>tại xã Hương Trạch</w:t>
      </w:r>
      <w:r w:rsidR="007507FB">
        <w:rPr>
          <w:rFonts w:ascii="Times New Roman" w:eastAsia="Times New Roman" w:hAnsi="Times New Roman" w:cs="Times New Roman"/>
          <w:sz w:val="28"/>
          <w:szCs w:val="28"/>
          <w:lang w:eastAsia="vi-VN"/>
        </w:rPr>
        <w:t>,</w:t>
      </w:r>
      <w:r w:rsidR="00CB3FC8">
        <w:rPr>
          <w:rFonts w:ascii="Times New Roman" w:eastAsia="Times New Roman" w:hAnsi="Times New Roman" w:cs="Times New Roman"/>
          <w:sz w:val="28"/>
          <w:szCs w:val="28"/>
          <w:lang w:eastAsia="vi-VN"/>
        </w:rPr>
        <w:t xml:space="preserve"> </w:t>
      </w:r>
      <w:r w:rsidR="00504273" w:rsidRPr="00504273">
        <w:rPr>
          <w:rFonts w:ascii="Times New Roman" w:eastAsia="Times New Roman" w:hAnsi="Times New Roman" w:cs="Times New Roman"/>
          <w:sz w:val="28"/>
          <w:szCs w:val="28"/>
          <w:lang w:eastAsia="vi-VN"/>
        </w:rPr>
        <w:t>cột Ăng ten đã bị tháo dỡ</w:t>
      </w:r>
      <w:r w:rsidR="00CD37D5">
        <w:rPr>
          <w:rFonts w:ascii="Times New Roman" w:eastAsia="Times New Roman" w:hAnsi="Times New Roman" w:cs="Times New Roman"/>
          <w:sz w:val="28"/>
          <w:szCs w:val="28"/>
          <w:lang w:eastAsia="vi-VN"/>
        </w:rPr>
        <w:t xml:space="preserve"> sau hơn 1</w:t>
      </w:r>
      <w:r w:rsidR="007B6915">
        <w:rPr>
          <w:rFonts w:ascii="Times New Roman" w:eastAsia="Times New Roman" w:hAnsi="Times New Roman" w:cs="Times New Roman"/>
          <w:sz w:val="28"/>
          <w:szCs w:val="28"/>
          <w:lang w:eastAsia="vi-VN"/>
        </w:rPr>
        <w:t>0</w:t>
      </w:r>
      <w:r w:rsidR="00CD37D5">
        <w:rPr>
          <w:rFonts w:ascii="Times New Roman" w:eastAsia="Times New Roman" w:hAnsi="Times New Roman" w:cs="Times New Roman"/>
          <w:sz w:val="28"/>
          <w:szCs w:val="28"/>
          <w:lang w:eastAsia="vi-VN"/>
        </w:rPr>
        <w:t xml:space="preserve"> năm sử dụng</w:t>
      </w:r>
      <w:r w:rsidR="00956F6A">
        <w:rPr>
          <w:rFonts w:ascii="Times New Roman" w:eastAsia="Times New Roman" w:hAnsi="Times New Roman" w:cs="Times New Roman"/>
          <w:sz w:val="28"/>
          <w:szCs w:val="28"/>
          <w:lang w:eastAsia="vi-VN"/>
        </w:rPr>
        <w:t xml:space="preserve"> để xây dựng Hội </w:t>
      </w:r>
      <w:r w:rsidR="007507FB">
        <w:rPr>
          <w:rFonts w:ascii="Times New Roman" w:eastAsia="Times New Roman" w:hAnsi="Times New Roman" w:cs="Times New Roman"/>
          <w:sz w:val="28"/>
          <w:szCs w:val="28"/>
          <w:lang w:eastAsia="vi-VN"/>
        </w:rPr>
        <w:t>trường</w:t>
      </w:r>
      <w:r w:rsidR="00CD37D5">
        <w:rPr>
          <w:rFonts w:ascii="Times New Roman" w:eastAsia="Times New Roman" w:hAnsi="Times New Roman" w:cs="Times New Roman"/>
          <w:sz w:val="28"/>
          <w:szCs w:val="28"/>
          <w:lang w:eastAsia="vi-VN"/>
        </w:rPr>
        <w:t xml:space="preserve"> UBND xã</w:t>
      </w:r>
      <w:r w:rsidR="007507FB">
        <w:rPr>
          <w:rFonts w:ascii="Times New Roman" w:eastAsia="Times New Roman" w:hAnsi="Times New Roman" w:cs="Times New Roman"/>
          <w:sz w:val="28"/>
          <w:szCs w:val="28"/>
          <w:lang w:eastAsia="vi-VN"/>
        </w:rPr>
        <w:t xml:space="preserve"> </w:t>
      </w:r>
      <w:r w:rsidR="00F65550">
        <w:rPr>
          <w:rFonts w:ascii="Times New Roman" w:eastAsia="Times New Roman" w:hAnsi="Times New Roman" w:cs="Times New Roman"/>
          <w:sz w:val="28"/>
          <w:szCs w:val="28"/>
          <w:lang w:eastAsia="vi-VN"/>
        </w:rPr>
        <w:t>nhưng chưa được Sở cập nhật theo dõi</w:t>
      </w:r>
      <w:r w:rsidR="00504273" w:rsidRPr="00504273">
        <w:rPr>
          <w:rFonts w:ascii="Times New Roman" w:eastAsia="Times New Roman" w:hAnsi="Times New Roman" w:cs="Times New Roman"/>
          <w:sz w:val="28"/>
          <w:szCs w:val="28"/>
          <w:lang w:eastAsia="vi-VN"/>
        </w:rPr>
        <w:t>…</w:t>
      </w:r>
    </w:p>
    <w:p w:rsidR="00A809D9" w:rsidRPr="00D43F67" w:rsidRDefault="00A809D9" w:rsidP="003934DC">
      <w:pPr>
        <w:spacing w:before="100" w:after="0" w:line="240" w:lineRule="auto"/>
        <w:ind w:firstLine="720"/>
        <w:jc w:val="both"/>
        <w:rPr>
          <w:rFonts w:ascii="Times New Roman" w:eastAsia="Times New Roman" w:hAnsi="Times New Roman" w:cs="Times New Roman"/>
          <w:b/>
          <w:bCs/>
          <w:sz w:val="26"/>
          <w:szCs w:val="26"/>
        </w:rPr>
      </w:pPr>
      <w:r w:rsidRPr="00D43F67">
        <w:rPr>
          <w:rFonts w:ascii="Times New Roman" w:eastAsia="Times New Roman" w:hAnsi="Times New Roman" w:cs="Times New Roman"/>
          <w:b/>
          <w:bCs/>
          <w:sz w:val="26"/>
          <w:szCs w:val="26"/>
        </w:rPr>
        <w:t>C</w:t>
      </w:r>
      <w:r w:rsidRPr="00D43F67">
        <w:rPr>
          <w:rFonts w:ascii="Times New Roman" w:eastAsia="Times New Roman" w:hAnsi="Times New Roman" w:cs="Times New Roman"/>
          <w:b/>
          <w:bCs/>
          <w:sz w:val="26"/>
          <w:szCs w:val="26"/>
          <w:lang w:val="vi-VN"/>
        </w:rPr>
        <w:t>. KẾT LUẬN</w:t>
      </w:r>
    </w:p>
    <w:p w:rsidR="00A809D9" w:rsidRPr="00D43F67" w:rsidRDefault="00A809D9" w:rsidP="003934DC">
      <w:pPr>
        <w:tabs>
          <w:tab w:val="left" w:pos="567"/>
        </w:tabs>
        <w:spacing w:before="100" w:after="0" w:line="240" w:lineRule="auto"/>
        <w:ind w:firstLine="567"/>
        <w:jc w:val="both"/>
        <w:rPr>
          <w:rFonts w:ascii="Times New Roman" w:eastAsia="Times New Roman" w:hAnsi="Times New Roman" w:cs="Times New Roman"/>
          <w:b/>
          <w:sz w:val="26"/>
          <w:szCs w:val="26"/>
          <w:lang w:val="nl-NL"/>
        </w:rPr>
      </w:pPr>
      <w:r w:rsidRPr="00D43F67">
        <w:rPr>
          <w:rFonts w:ascii="Times New Roman" w:eastAsia="Times New Roman" w:hAnsi="Times New Roman" w:cs="Times New Roman"/>
          <w:b/>
          <w:bCs/>
          <w:sz w:val="26"/>
          <w:szCs w:val="26"/>
        </w:rPr>
        <w:tab/>
        <w:t>I. KẾT LUẬN VỀ</w:t>
      </w:r>
      <w:r w:rsidRPr="00D43F67">
        <w:rPr>
          <w:rFonts w:ascii="Times New Roman" w:eastAsia="Times New Roman" w:hAnsi="Times New Roman" w:cs="Times New Roman"/>
          <w:b/>
          <w:sz w:val="26"/>
          <w:szCs w:val="26"/>
          <w:lang w:val="nl-NL"/>
        </w:rPr>
        <w:t xml:space="preserve"> THANH TRA TRÁCH NHIỆM </w:t>
      </w:r>
      <w:r w:rsidRPr="00D43F67">
        <w:rPr>
          <w:rFonts w:ascii="Times New Roman" w:eastAsia="Times New Roman" w:hAnsi="Times New Roman" w:cs="Times New Roman"/>
          <w:b/>
          <w:sz w:val="26"/>
          <w:szCs w:val="26"/>
          <w:lang w:val="vi-VN"/>
        </w:rPr>
        <w:t>THỰC HIỆN CÁC QUY ĐỊNH CỦA PHÁP LUẬT VỀ THANH TRA, T</w:t>
      </w:r>
      <w:r w:rsidRPr="00D43F67">
        <w:rPr>
          <w:rFonts w:ascii="Times New Roman" w:eastAsia="Times New Roman" w:hAnsi="Times New Roman" w:cs="Times New Roman"/>
          <w:b/>
          <w:sz w:val="26"/>
          <w:szCs w:val="26"/>
        </w:rPr>
        <w:t>CD</w:t>
      </w:r>
      <w:r w:rsidRPr="00D43F67">
        <w:rPr>
          <w:rFonts w:ascii="Times New Roman" w:eastAsia="Times New Roman" w:hAnsi="Times New Roman" w:cs="Times New Roman"/>
          <w:b/>
          <w:sz w:val="26"/>
          <w:szCs w:val="26"/>
          <w:lang w:val="vi-VN"/>
        </w:rPr>
        <w:t>, GIẢI QUYẾT KNTC</w:t>
      </w:r>
      <w:r w:rsidRPr="00D43F67">
        <w:rPr>
          <w:rFonts w:ascii="Times New Roman" w:eastAsia="Times New Roman" w:hAnsi="Times New Roman" w:cs="Times New Roman"/>
          <w:b/>
          <w:sz w:val="26"/>
          <w:szCs w:val="26"/>
        </w:rPr>
        <w:t xml:space="preserve">; </w:t>
      </w:r>
      <w:r w:rsidRPr="00D43F67">
        <w:rPr>
          <w:rFonts w:ascii="Times New Roman" w:eastAsia="Times New Roman" w:hAnsi="Times New Roman" w:cs="Times New Roman"/>
          <w:b/>
          <w:sz w:val="26"/>
          <w:szCs w:val="26"/>
          <w:lang w:val="vi-VN"/>
        </w:rPr>
        <w:t>PCTN</w:t>
      </w:r>
    </w:p>
    <w:p w:rsidR="00DE570C" w:rsidRPr="00932C1B" w:rsidRDefault="00DE570C" w:rsidP="003934DC">
      <w:pPr>
        <w:spacing w:before="100" w:after="0" w:line="240" w:lineRule="auto"/>
        <w:ind w:firstLine="567"/>
        <w:jc w:val="both"/>
        <w:rPr>
          <w:rFonts w:ascii="Times New Roman" w:eastAsia="Times New Roman" w:hAnsi="Times New Roman" w:cs="Times New Roman"/>
          <w:b/>
          <w:sz w:val="28"/>
          <w:szCs w:val="28"/>
          <w:lang w:val="vi-VN" w:eastAsia="vi-VN"/>
        </w:rPr>
      </w:pPr>
      <w:r w:rsidRPr="00932C1B">
        <w:rPr>
          <w:rFonts w:ascii="Times New Roman" w:eastAsia="Times New Roman" w:hAnsi="Times New Roman" w:cs="Times New Roman"/>
          <w:b/>
          <w:bCs/>
          <w:sz w:val="28"/>
          <w:szCs w:val="28"/>
          <w:lang w:val="nl-NL" w:eastAsia="vi-VN"/>
        </w:rPr>
        <w:t>1.</w:t>
      </w:r>
      <w:r w:rsidRPr="00932C1B">
        <w:rPr>
          <w:rFonts w:ascii="Times New Roman" w:eastAsia="Times New Roman" w:hAnsi="Times New Roman" w:cs="Times New Roman"/>
          <w:b/>
          <w:sz w:val="28"/>
          <w:szCs w:val="28"/>
          <w:lang w:val="vi-VN" w:eastAsia="vi-VN"/>
        </w:rPr>
        <w:t xml:space="preserve"> Kết quả, ư</w:t>
      </w:r>
      <w:r w:rsidRPr="00932C1B">
        <w:rPr>
          <w:rFonts w:ascii="Times New Roman" w:eastAsia="Times New Roman" w:hAnsi="Times New Roman" w:cs="Times New Roman"/>
          <w:b/>
          <w:sz w:val="28"/>
          <w:szCs w:val="28"/>
          <w:lang w:val="it-IT" w:eastAsia="vi-VN"/>
        </w:rPr>
        <w:t>u điểm</w:t>
      </w:r>
    </w:p>
    <w:p w:rsidR="00DE570C" w:rsidRPr="00932C1B" w:rsidRDefault="00DE570C" w:rsidP="003934DC">
      <w:pPr>
        <w:spacing w:before="100" w:after="0" w:line="240" w:lineRule="auto"/>
        <w:ind w:firstLine="567"/>
        <w:jc w:val="both"/>
        <w:rPr>
          <w:rFonts w:ascii="Times New Roman" w:eastAsia="Times New Roman" w:hAnsi="Times New Roman" w:cs="Times New Roman"/>
          <w:sz w:val="28"/>
          <w:szCs w:val="28"/>
          <w:lang w:val="nl-NL" w:eastAsia="vi-VN"/>
        </w:rPr>
      </w:pPr>
      <w:r w:rsidRPr="00932C1B">
        <w:rPr>
          <w:rFonts w:ascii="Times New Roman" w:eastAsia="Times New Roman" w:hAnsi="Times New Roman" w:cs="Times New Roman"/>
          <w:sz w:val="28"/>
          <w:szCs w:val="28"/>
          <w:lang w:val="vi-VN" w:eastAsia="vi-VN"/>
        </w:rPr>
        <w:t xml:space="preserve">Giám đốc sở đã chủ động chỉ đạo thực hiện công tác thanh tra, </w:t>
      </w:r>
      <w:r w:rsidR="00C10245">
        <w:rPr>
          <w:rFonts w:ascii="Times New Roman" w:eastAsia="Times New Roman" w:hAnsi="Times New Roman" w:cs="Times New Roman"/>
          <w:sz w:val="28"/>
          <w:szCs w:val="28"/>
          <w:lang w:eastAsia="vi-VN"/>
        </w:rPr>
        <w:t xml:space="preserve">TCD, </w:t>
      </w:r>
      <w:r w:rsidRPr="00932C1B">
        <w:rPr>
          <w:rFonts w:ascii="Times New Roman" w:eastAsia="Times New Roman" w:hAnsi="Times New Roman" w:cs="Times New Roman"/>
          <w:sz w:val="28"/>
          <w:szCs w:val="28"/>
          <w:lang w:val="vi-VN" w:eastAsia="vi-VN"/>
        </w:rPr>
        <w:t xml:space="preserve"> KNTC, PCTN, c</w:t>
      </w:r>
      <w:r w:rsidR="00C10245">
        <w:rPr>
          <w:rFonts w:ascii="Times New Roman" w:eastAsia="Times New Roman" w:hAnsi="Times New Roman" w:cs="Times New Roman"/>
          <w:sz w:val="28"/>
          <w:szCs w:val="28"/>
          <w:lang w:val="nl-NL" w:eastAsia="vi-VN"/>
        </w:rPr>
        <w:t xml:space="preserve">ác phòng chuyên môn và </w:t>
      </w:r>
      <w:r w:rsidR="008D6917" w:rsidRPr="008D6917">
        <w:rPr>
          <w:rFonts w:ascii="Times New Roman" w:eastAsia="Times New Roman" w:hAnsi="Times New Roman" w:cs="Times New Roman"/>
          <w:sz w:val="28"/>
          <w:szCs w:val="28"/>
          <w:lang w:val="nl-NL" w:eastAsia="vi-VN"/>
        </w:rPr>
        <w:t>đ</w:t>
      </w:r>
      <w:r w:rsidR="008D6917">
        <w:rPr>
          <w:rFonts w:ascii="Times New Roman" w:eastAsia="Times New Roman" w:hAnsi="Times New Roman" w:cs="Times New Roman"/>
          <w:sz w:val="28"/>
          <w:szCs w:val="28"/>
          <w:lang w:val="nl-NL" w:eastAsia="vi-VN"/>
        </w:rPr>
        <w:t xml:space="preserve">ơn vị trực thuộc được kiểm tra </w:t>
      </w:r>
      <w:r w:rsidRPr="00932C1B">
        <w:rPr>
          <w:rFonts w:ascii="Times New Roman" w:eastAsia="Times New Roman" w:hAnsi="Times New Roman" w:cs="Times New Roman"/>
          <w:sz w:val="28"/>
          <w:szCs w:val="28"/>
          <w:lang w:val="nl-NL" w:eastAsia="vi-VN"/>
        </w:rPr>
        <w:t xml:space="preserve">đã tham mưu </w:t>
      </w:r>
      <w:r w:rsidRPr="00932C1B">
        <w:rPr>
          <w:rFonts w:ascii="Times New Roman" w:eastAsia="Times New Roman" w:hAnsi="Times New Roman" w:cs="Times New Roman"/>
          <w:sz w:val="28"/>
          <w:szCs w:val="28"/>
          <w:lang w:val="nl-NL" w:eastAsia="vi-VN"/>
        </w:rPr>
        <w:lastRenderedPageBreak/>
        <w:t>cho Giám đốc sở thực hiện các nhiệm vụ quản lý nhà nư</w:t>
      </w:r>
      <w:r w:rsidR="008D6917">
        <w:rPr>
          <w:rFonts w:ascii="Times New Roman" w:eastAsia="Times New Roman" w:hAnsi="Times New Roman" w:cs="Times New Roman"/>
          <w:sz w:val="28"/>
          <w:szCs w:val="28"/>
          <w:lang w:val="nl-NL" w:eastAsia="vi-VN"/>
        </w:rPr>
        <w:t xml:space="preserve">ớc theo lĩnh vực được phân công; </w:t>
      </w:r>
      <w:r w:rsidR="008D6917" w:rsidRPr="00932C1B">
        <w:rPr>
          <w:rFonts w:ascii="Times New Roman" w:eastAsia="Times New Roman" w:hAnsi="Times New Roman" w:cs="Times New Roman"/>
          <w:sz w:val="28"/>
          <w:szCs w:val="28"/>
          <w:lang w:val="nl-NL" w:eastAsia="vi-VN"/>
        </w:rPr>
        <w:t>cơ bản</w:t>
      </w:r>
      <w:r w:rsidR="008D6917">
        <w:rPr>
          <w:rFonts w:ascii="Times New Roman" w:eastAsia="Times New Roman" w:hAnsi="Times New Roman" w:cs="Times New Roman"/>
          <w:sz w:val="28"/>
          <w:szCs w:val="28"/>
          <w:lang w:val="nl-NL" w:eastAsia="vi-VN"/>
        </w:rPr>
        <w:t xml:space="preserve"> c</w:t>
      </w:r>
      <w:r w:rsidR="008D6917" w:rsidRPr="008D6917">
        <w:rPr>
          <w:rFonts w:ascii="Times New Roman" w:eastAsia="Times New Roman" w:hAnsi="Times New Roman" w:cs="Times New Roman"/>
          <w:sz w:val="28"/>
          <w:szCs w:val="28"/>
          <w:lang w:val="nl-NL" w:eastAsia="vi-VN"/>
        </w:rPr>
        <w:t>ác</w:t>
      </w:r>
      <w:r w:rsidR="008D6917" w:rsidRPr="00932C1B">
        <w:rPr>
          <w:rFonts w:ascii="Times New Roman" w:eastAsia="Times New Roman" w:hAnsi="Times New Roman" w:cs="Times New Roman"/>
          <w:sz w:val="28"/>
          <w:szCs w:val="28"/>
          <w:lang w:val="nl-NL" w:eastAsia="vi-VN"/>
        </w:rPr>
        <w:t xml:space="preserve"> </w:t>
      </w:r>
      <w:r w:rsidRPr="00932C1B">
        <w:rPr>
          <w:rFonts w:ascii="Times New Roman" w:eastAsia="Times New Roman" w:hAnsi="Times New Roman" w:cs="Times New Roman"/>
          <w:sz w:val="28"/>
          <w:szCs w:val="28"/>
          <w:lang w:val="nl-NL" w:eastAsia="vi-VN"/>
        </w:rPr>
        <w:t>hoạt động chuyên môn nghiệp vụ được triển khai đồ</w:t>
      </w:r>
      <w:r w:rsidR="007D38C2">
        <w:rPr>
          <w:rFonts w:ascii="Times New Roman" w:eastAsia="Times New Roman" w:hAnsi="Times New Roman" w:cs="Times New Roman"/>
          <w:sz w:val="28"/>
          <w:szCs w:val="28"/>
          <w:lang w:val="nl-NL" w:eastAsia="vi-VN"/>
        </w:rPr>
        <w:t>ng đều trên các mặt công tác,</w:t>
      </w:r>
      <w:r w:rsidRPr="00932C1B">
        <w:rPr>
          <w:rFonts w:ascii="Times New Roman" w:eastAsia="Times New Roman" w:hAnsi="Times New Roman" w:cs="Times New Roman"/>
          <w:sz w:val="28"/>
          <w:szCs w:val="28"/>
          <w:lang w:val="nl-NL" w:eastAsia="vi-VN"/>
        </w:rPr>
        <w:t xml:space="preserve"> đạt kết quả trên các lĩnh vực được giao. </w:t>
      </w:r>
    </w:p>
    <w:p w:rsidR="00DE570C" w:rsidRPr="00932C1B" w:rsidRDefault="00DE570C" w:rsidP="003934DC">
      <w:pPr>
        <w:spacing w:before="100" w:after="0" w:line="240" w:lineRule="auto"/>
        <w:ind w:firstLine="567"/>
        <w:jc w:val="both"/>
        <w:rPr>
          <w:rFonts w:ascii="Times New Roman" w:eastAsia="Times New Roman" w:hAnsi="Times New Roman" w:cs="Times New Roman"/>
          <w:b/>
          <w:sz w:val="28"/>
          <w:szCs w:val="28"/>
          <w:lang w:val="it-IT" w:eastAsia="vi-VN"/>
        </w:rPr>
      </w:pPr>
      <w:r w:rsidRPr="00932C1B">
        <w:rPr>
          <w:rFonts w:ascii="Times New Roman" w:eastAsia="Times New Roman" w:hAnsi="Times New Roman" w:cs="Times New Roman"/>
          <w:b/>
          <w:sz w:val="28"/>
          <w:szCs w:val="28"/>
          <w:lang w:val="it-IT" w:eastAsia="vi-VN"/>
        </w:rPr>
        <w:t>2. Một số tồn tại, hạn chế</w:t>
      </w:r>
    </w:p>
    <w:p w:rsidR="00554677" w:rsidRPr="00125586" w:rsidRDefault="007507FB" w:rsidP="003934DC">
      <w:pPr>
        <w:tabs>
          <w:tab w:val="left" w:pos="567"/>
        </w:tabs>
        <w:spacing w:before="100" w:after="0" w:line="240" w:lineRule="auto"/>
        <w:ind w:firstLine="567"/>
        <w:jc w:val="both"/>
        <w:rPr>
          <w:rFonts w:ascii="Times New Roman" w:eastAsia="Times New Roman" w:hAnsi="Times New Roman" w:cs="Times New Roman"/>
          <w:i/>
          <w:sz w:val="28"/>
          <w:szCs w:val="28"/>
          <w:lang w:val="it-IT" w:eastAsia="vi-VN"/>
        </w:rPr>
      </w:pPr>
      <w:r w:rsidRPr="00125586">
        <w:rPr>
          <w:rFonts w:ascii="Times New Roman" w:eastAsia="Times New Roman" w:hAnsi="Times New Roman" w:cs="Times New Roman"/>
          <w:i/>
          <w:sz w:val="28"/>
          <w:szCs w:val="28"/>
          <w:lang w:val="it-IT" w:eastAsia="vi-VN"/>
        </w:rPr>
        <w:t xml:space="preserve">a) </w:t>
      </w:r>
      <w:r w:rsidR="00D94799" w:rsidRPr="00125586">
        <w:rPr>
          <w:rFonts w:ascii="Times New Roman" w:eastAsia="Times New Roman" w:hAnsi="Times New Roman" w:cs="Times New Roman"/>
          <w:i/>
          <w:sz w:val="28"/>
          <w:szCs w:val="28"/>
          <w:lang w:val="it-IT" w:eastAsia="vi-VN"/>
        </w:rPr>
        <w:t xml:space="preserve">Tại </w:t>
      </w:r>
      <w:r w:rsidR="00533697" w:rsidRPr="00125586">
        <w:rPr>
          <w:rFonts w:ascii="Times New Roman" w:eastAsia="Times New Roman" w:hAnsi="Times New Roman" w:cs="Times New Roman"/>
          <w:i/>
          <w:sz w:val="28"/>
          <w:szCs w:val="28"/>
          <w:lang w:val="it-IT" w:eastAsia="vi-VN"/>
        </w:rPr>
        <w:t>S</w:t>
      </w:r>
      <w:r w:rsidR="00D94799" w:rsidRPr="00125586">
        <w:rPr>
          <w:rFonts w:ascii="Times New Roman" w:eastAsia="Times New Roman" w:hAnsi="Times New Roman" w:cs="Times New Roman"/>
          <w:i/>
          <w:sz w:val="28"/>
          <w:szCs w:val="28"/>
          <w:lang w:val="it-IT" w:eastAsia="vi-VN"/>
        </w:rPr>
        <w:t>ở</w:t>
      </w:r>
      <w:r w:rsidRPr="00125586">
        <w:rPr>
          <w:rFonts w:ascii="Times New Roman" w:eastAsia="Times New Roman" w:hAnsi="Times New Roman" w:cs="Times New Roman"/>
          <w:i/>
          <w:sz w:val="28"/>
          <w:szCs w:val="28"/>
          <w:lang w:val="it-IT" w:eastAsia="vi-VN"/>
        </w:rPr>
        <w:t xml:space="preserve"> Thông tin và Truyền thông</w:t>
      </w:r>
      <w:r w:rsidR="00D94799" w:rsidRPr="00125586">
        <w:rPr>
          <w:rFonts w:ascii="Times New Roman" w:eastAsia="Times New Roman" w:hAnsi="Times New Roman" w:cs="Times New Roman"/>
          <w:i/>
          <w:sz w:val="28"/>
          <w:szCs w:val="28"/>
          <w:lang w:val="it-IT" w:eastAsia="vi-VN"/>
        </w:rPr>
        <w:t xml:space="preserve"> </w:t>
      </w:r>
    </w:p>
    <w:p w:rsidR="00554677" w:rsidRPr="0048601F" w:rsidRDefault="00CD37D5" w:rsidP="003934DC">
      <w:pPr>
        <w:tabs>
          <w:tab w:val="left" w:pos="567"/>
        </w:tabs>
        <w:spacing w:before="100" w:after="0" w:line="240" w:lineRule="auto"/>
        <w:ind w:firstLine="567"/>
        <w:jc w:val="both"/>
        <w:rPr>
          <w:rFonts w:ascii="Times New Roman" w:eastAsia="Times New Roman" w:hAnsi="Times New Roman" w:cs="Times New Roman"/>
          <w:sz w:val="28"/>
          <w:szCs w:val="28"/>
          <w:lang w:val="it-IT" w:eastAsia="vi-VN"/>
        </w:rPr>
      </w:pPr>
      <w:r>
        <w:rPr>
          <w:rFonts w:ascii="Times New Roman" w:eastAsia="Times New Roman" w:hAnsi="Times New Roman" w:cs="Times New Roman"/>
          <w:sz w:val="28"/>
          <w:szCs w:val="28"/>
          <w:lang w:val="it-IT" w:eastAsia="vi-VN"/>
        </w:rPr>
        <w:t>- L</w:t>
      </w:r>
      <w:r w:rsidRPr="00554677">
        <w:rPr>
          <w:rFonts w:ascii="Times New Roman" w:eastAsia="Times New Roman" w:hAnsi="Times New Roman" w:cs="Times New Roman"/>
          <w:sz w:val="28"/>
          <w:szCs w:val="28"/>
          <w:lang w:val="it-IT" w:eastAsia="vi-VN"/>
        </w:rPr>
        <w:t>ãnh</w:t>
      </w:r>
      <w:r>
        <w:rPr>
          <w:rFonts w:ascii="Times New Roman" w:eastAsia="Times New Roman" w:hAnsi="Times New Roman" w:cs="Times New Roman"/>
          <w:sz w:val="28"/>
          <w:szCs w:val="28"/>
          <w:lang w:val="it-IT" w:eastAsia="vi-VN"/>
        </w:rPr>
        <w:t xml:space="preserve"> </w:t>
      </w:r>
      <w:r w:rsidRPr="00554677">
        <w:rPr>
          <w:rFonts w:ascii="Times New Roman" w:eastAsia="Times New Roman" w:hAnsi="Times New Roman" w:cs="Times New Roman"/>
          <w:sz w:val="28"/>
          <w:szCs w:val="28"/>
          <w:lang w:val="it-IT" w:eastAsia="vi-VN"/>
        </w:rPr>
        <w:t>đạo</w:t>
      </w:r>
      <w:r>
        <w:rPr>
          <w:rFonts w:ascii="Times New Roman" w:eastAsia="Times New Roman" w:hAnsi="Times New Roman" w:cs="Times New Roman"/>
          <w:sz w:val="28"/>
          <w:szCs w:val="28"/>
          <w:lang w:val="it-IT" w:eastAsia="vi-VN"/>
        </w:rPr>
        <w:t xml:space="preserve"> </w:t>
      </w:r>
      <w:r w:rsidR="00533697">
        <w:rPr>
          <w:rFonts w:ascii="Times New Roman" w:eastAsia="Times New Roman" w:hAnsi="Times New Roman" w:cs="Times New Roman"/>
          <w:sz w:val="28"/>
          <w:szCs w:val="28"/>
          <w:lang w:val="it-IT" w:eastAsia="vi-VN"/>
        </w:rPr>
        <w:t>s</w:t>
      </w:r>
      <w:r w:rsidRPr="00554677">
        <w:rPr>
          <w:rFonts w:ascii="Times New Roman" w:eastAsia="Times New Roman" w:hAnsi="Times New Roman" w:cs="Times New Roman"/>
          <w:sz w:val="28"/>
          <w:szCs w:val="28"/>
          <w:lang w:val="it-IT" w:eastAsia="vi-VN"/>
        </w:rPr>
        <w:t>ở</w:t>
      </w:r>
      <w:r>
        <w:rPr>
          <w:rFonts w:ascii="Times New Roman" w:eastAsia="Times New Roman" w:hAnsi="Times New Roman" w:cs="Times New Roman"/>
          <w:sz w:val="28"/>
          <w:szCs w:val="28"/>
          <w:lang w:val="it-IT" w:eastAsia="vi-VN"/>
        </w:rPr>
        <w:t xml:space="preserve"> v</w:t>
      </w:r>
      <w:r w:rsidRPr="00554677">
        <w:rPr>
          <w:rFonts w:ascii="Times New Roman" w:eastAsia="Times New Roman" w:hAnsi="Times New Roman" w:cs="Times New Roman"/>
          <w:sz w:val="28"/>
          <w:szCs w:val="28"/>
          <w:lang w:val="it-IT" w:eastAsia="vi-VN"/>
        </w:rPr>
        <w:t>à</w:t>
      </w:r>
      <w:r>
        <w:rPr>
          <w:rFonts w:ascii="Times New Roman" w:eastAsia="Times New Roman" w:hAnsi="Times New Roman" w:cs="Times New Roman"/>
          <w:sz w:val="28"/>
          <w:szCs w:val="28"/>
          <w:lang w:val="it-IT" w:eastAsia="vi-VN"/>
        </w:rPr>
        <w:t xml:space="preserve"> b</w:t>
      </w:r>
      <w:r w:rsidRPr="00554677">
        <w:rPr>
          <w:rFonts w:ascii="Times New Roman" w:eastAsia="Times New Roman" w:hAnsi="Times New Roman" w:cs="Times New Roman"/>
          <w:sz w:val="28"/>
          <w:szCs w:val="28"/>
          <w:lang w:val="it-IT" w:eastAsia="vi-VN"/>
        </w:rPr>
        <w:t>ộ</w:t>
      </w:r>
      <w:r>
        <w:rPr>
          <w:rFonts w:ascii="Times New Roman" w:eastAsia="Times New Roman" w:hAnsi="Times New Roman" w:cs="Times New Roman"/>
          <w:sz w:val="28"/>
          <w:szCs w:val="28"/>
          <w:lang w:val="it-IT" w:eastAsia="vi-VN"/>
        </w:rPr>
        <w:t xml:space="preserve"> ph</w:t>
      </w:r>
      <w:r w:rsidRPr="00554677">
        <w:rPr>
          <w:rFonts w:ascii="Times New Roman" w:eastAsia="Times New Roman" w:hAnsi="Times New Roman" w:cs="Times New Roman"/>
          <w:sz w:val="28"/>
          <w:szCs w:val="28"/>
          <w:lang w:val="it-IT" w:eastAsia="vi-VN"/>
        </w:rPr>
        <w:t>ận</w:t>
      </w:r>
      <w:r>
        <w:rPr>
          <w:rFonts w:ascii="Times New Roman" w:eastAsia="Times New Roman" w:hAnsi="Times New Roman" w:cs="Times New Roman"/>
          <w:sz w:val="28"/>
          <w:szCs w:val="28"/>
          <w:lang w:val="it-IT" w:eastAsia="vi-VN"/>
        </w:rPr>
        <w:t xml:space="preserve"> tham m</w:t>
      </w:r>
      <w:r w:rsidRPr="00554677">
        <w:rPr>
          <w:rFonts w:ascii="Times New Roman" w:eastAsia="Times New Roman" w:hAnsi="Times New Roman" w:cs="Times New Roman"/>
          <w:sz w:val="28"/>
          <w:szCs w:val="28"/>
          <w:lang w:val="it-IT" w:eastAsia="vi-VN"/>
        </w:rPr>
        <w:t>ư</w:t>
      </w:r>
      <w:r>
        <w:rPr>
          <w:rFonts w:ascii="Times New Roman" w:eastAsia="Times New Roman" w:hAnsi="Times New Roman" w:cs="Times New Roman"/>
          <w:sz w:val="28"/>
          <w:szCs w:val="28"/>
          <w:lang w:val="it-IT" w:eastAsia="vi-VN"/>
        </w:rPr>
        <w:t xml:space="preserve">u </w:t>
      </w:r>
      <w:r w:rsidRPr="00932C1B">
        <w:rPr>
          <w:rFonts w:ascii="Times New Roman" w:eastAsia="Times New Roman" w:hAnsi="Times New Roman" w:cs="Times New Roman"/>
          <w:sz w:val="28"/>
          <w:szCs w:val="28"/>
          <w:lang w:val="it-IT" w:eastAsia="vi-VN"/>
        </w:rPr>
        <w:t>c</w:t>
      </w:r>
      <w:r w:rsidRPr="00932C1B">
        <w:rPr>
          <w:rFonts w:ascii="Times New Roman" w:eastAsia="Times New Roman" w:hAnsi="Times New Roman" w:cs="Times New Roman"/>
          <w:bCs/>
          <w:sz w:val="28"/>
          <w:szCs w:val="28"/>
          <w:lang w:val="vi-VN" w:eastAsia="vi-VN"/>
        </w:rPr>
        <w:t xml:space="preserve">hưa </w:t>
      </w:r>
      <w:r w:rsidR="00726C4B">
        <w:rPr>
          <w:rFonts w:ascii="Times New Roman" w:eastAsia="Times New Roman" w:hAnsi="Times New Roman" w:cs="Times New Roman"/>
          <w:bCs/>
          <w:sz w:val="28"/>
          <w:szCs w:val="28"/>
          <w:lang w:eastAsia="vi-VN"/>
        </w:rPr>
        <w:t>thư</w:t>
      </w:r>
      <w:r w:rsidR="00726C4B" w:rsidRPr="00726C4B">
        <w:rPr>
          <w:rFonts w:ascii="Times New Roman" w:eastAsia="Times New Roman" w:hAnsi="Times New Roman" w:cs="Times New Roman"/>
          <w:bCs/>
          <w:sz w:val="28"/>
          <w:szCs w:val="28"/>
          <w:lang w:eastAsia="vi-VN"/>
        </w:rPr>
        <w:t>ờng</w:t>
      </w:r>
      <w:r w:rsidR="00726C4B">
        <w:rPr>
          <w:rFonts w:ascii="Times New Roman" w:eastAsia="Times New Roman" w:hAnsi="Times New Roman" w:cs="Times New Roman"/>
          <w:bCs/>
          <w:sz w:val="28"/>
          <w:szCs w:val="28"/>
          <w:lang w:eastAsia="vi-VN"/>
        </w:rPr>
        <w:t xml:space="preserve"> xuy</w:t>
      </w:r>
      <w:r w:rsidR="00726C4B" w:rsidRPr="00726C4B">
        <w:rPr>
          <w:rFonts w:ascii="Times New Roman" w:eastAsia="Times New Roman" w:hAnsi="Times New Roman" w:cs="Times New Roman"/>
          <w:bCs/>
          <w:sz w:val="28"/>
          <w:szCs w:val="28"/>
          <w:lang w:eastAsia="vi-VN"/>
        </w:rPr>
        <w:t>ê</w:t>
      </w:r>
      <w:r w:rsidR="00726C4B">
        <w:rPr>
          <w:rFonts w:ascii="Times New Roman" w:eastAsia="Times New Roman" w:hAnsi="Times New Roman" w:cs="Times New Roman"/>
          <w:bCs/>
          <w:sz w:val="28"/>
          <w:szCs w:val="28"/>
          <w:lang w:eastAsia="vi-VN"/>
        </w:rPr>
        <w:t xml:space="preserve">n </w:t>
      </w:r>
      <w:r w:rsidRPr="00932C1B">
        <w:rPr>
          <w:rFonts w:ascii="Times New Roman" w:eastAsia="Times New Roman" w:hAnsi="Times New Roman" w:cs="Times New Roman"/>
          <w:bCs/>
          <w:sz w:val="28"/>
          <w:szCs w:val="28"/>
          <w:lang w:val="vi-VN" w:eastAsia="vi-VN"/>
        </w:rPr>
        <w:t>quan tâm rà soát</w:t>
      </w:r>
      <w:r w:rsidR="00726C4B">
        <w:rPr>
          <w:rFonts w:ascii="Times New Roman" w:eastAsia="Times New Roman" w:hAnsi="Times New Roman" w:cs="Times New Roman"/>
          <w:bCs/>
          <w:sz w:val="28"/>
          <w:szCs w:val="28"/>
          <w:lang w:eastAsia="vi-VN"/>
        </w:rPr>
        <w:t xml:space="preserve"> áp dụng v</w:t>
      </w:r>
      <w:r w:rsidR="000828C8">
        <w:rPr>
          <w:rFonts w:ascii="Times New Roman" w:eastAsia="Times New Roman" w:hAnsi="Times New Roman" w:cs="Times New Roman"/>
          <w:bCs/>
          <w:sz w:val="28"/>
          <w:szCs w:val="28"/>
          <w:lang w:eastAsia="vi-VN"/>
        </w:rPr>
        <w:t>ăn bản pháp luật nên</w:t>
      </w:r>
      <w:r w:rsidR="00533697">
        <w:rPr>
          <w:rFonts w:ascii="Times New Roman" w:eastAsia="Times New Roman" w:hAnsi="Times New Roman" w:cs="Times New Roman"/>
          <w:bCs/>
          <w:sz w:val="28"/>
          <w:szCs w:val="28"/>
          <w:lang w:eastAsia="vi-VN"/>
        </w:rPr>
        <w:t xml:space="preserve"> vẫn</w:t>
      </w:r>
      <w:r w:rsidR="000828C8">
        <w:rPr>
          <w:rFonts w:ascii="Times New Roman" w:eastAsia="Times New Roman" w:hAnsi="Times New Roman" w:cs="Times New Roman"/>
          <w:bCs/>
          <w:sz w:val="28"/>
          <w:szCs w:val="28"/>
          <w:lang w:eastAsia="vi-VN"/>
        </w:rPr>
        <w:t xml:space="preserve"> c</w:t>
      </w:r>
      <w:r w:rsidR="000828C8" w:rsidRPr="000828C8">
        <w:rPr>
          <w:rFonts w:ascii="Times New Roman" w:eastAsia="Times New Roman" w:hAnsi="Times New Roman" w:cs="Times New Roman"/>
          <w:bCs/>
          <w:sz w:val="28"/>
          <w:szCs w:val="28"/>
          <w:lang w:eastAsia="vi-VN"/>
        </w:rPr>
        <w:t>òn</w:t>
      </w:r>
      <w:r w:rsidR="000828C8">
        <w:rPr>
          <w:rFonts w:ascii="Times New Roman" w:eastAsia="Times New Roman" w:hAnsi="Times New Roman" w:cs="Times New Roman"/>
          <w:bCs/>
          <w:sz w:val="28"/>
          <w:szCs w:val="28"/>
          <w:lang w:eastAsia="vi-VN"/>
        </w:rPr>
        <w:t xml:space="preserve"> </w:t>
      </w:r>
      <w:r w:rsidR="000828C8" w:rsidRPr="000828C8">
        <w:rPr>
          <w:rFonts w:ascii="Times New Roman" w:eastAsia="Times New Roman" w:hAnsi="Times New Roman" w:cs="Times New Roman"/>
          <w:bCs/>
          <w:sz w:val="28"/>
          <w:szCs w:val="28"/>
          <w:lang w:eastAsia="vi-VN"/>
        </w:rPr>
        <w:t>áp</w:t>
      </w:r>
      <w:r w:rsidR="000828C8">
        <w:rPr>
          <w:rFonts w:ascii="Times New Roman" w:eastAsia="Times New Roman" w:hAnsi="Times New Roman" w:cs="Times New Roman"/>
          <w:bCs/>
          <w:sz w:val="28"/>
          <w:szCs w:val="28"/>
          <w:lang w:eastAsia="vi-VN"/>
        </w:rPr>
        <w:t xml:space="preserve"> d</w:t>
      </w:r>
      <w:r w:rsidR="000828C8" w:rsidRPr="000828C8">
        <w:rPr>
          <w:rFonts w:ascii="Times New Roman" w:eastAsia="Times New Roman" w:hAnsi="Times New Roman" w:cs="Times New Roman"/>
          <w:bCs/>
          <w:sz w:val="28"/>
          <w:szCs w:val="28"/>
          <w:lang w:eastAsia="vi-VN"/>
        </w:rPr>
        <w:t>ụng</w:t>
      </w:r>
      <w:r w:rsidR="000828C8">
        <w:rPr>
          <w:rFonts w:ascii="Times New Roman" w:eastAsia="Times New Roman" w:hAnsi="Times New Roman" w:cs="Times New Roman"/>
          <w:bCs/>
          <w:sz w:val="28"/>
          <w:szCs w:val="28"/>
          <w:lang w:eastAsia="vi-VN"/>
        </w:rPr>
        <w:t xml:space="preserve"> </w:t>
      </w:r>
      <w:r w:rsidR="000828C8" w:rsidRPr="00932C1B">
        <w:rPr>
          <w:rFonts w:ascii="Times New Roman" w:eastAsia="Times New Roman" w:hAnsi="Times New Roman" w:cs="Times New Roman"/>
          <w:bCs/>
          <w:sz w:val="28"/>
          <w:szCs w:val="28"/>
          <w:lang w:val="vi-VN" w:eastAsia="vi-VN"/>
        </w:rPr>
        <w:t>văn</w:t>
      </w:r>
      <w:r w:rsidR="000828C8">
        <w:rPr>
          <w:rFonts w:ascii="Times New Roman" w:eastAsia="Times New Roman" w:hAnsi="Times New Roman" w:cs="Times New Roman"/>
          <w:bCs/>
          <w:sz w:val="28"/>
          <w:szCs w:val="28"/>
          <w:lang w:val="vi-VN" w:eastAsia="vi-VN"/>
        </w:rPr>
        <w:t xml:space="preserve"> bản đã hết hiệu lực pháp luật</w:t>
      </w:r>
      <w:r w:rsidR="000828C8">
        <w:rPr>
          <w:rFonts w:ascii="Times New Roman" w:eastAsia="Times New Roman" w:hAnsi="Times New Roman" w:cs="Times New Roman"/>
          <w:bCs/>
          <w:sz w:val="28"/>
          <w:szCs w:val="28"/>
          <w:lang w:eastAsia="vi-VN"/>
        </w:rPr>
        <w:t xml:space="preserve"> khi </w:t>
      </w:r>
      <w:r>
        <w:rPr>
          <w:rFonts w:ascii="Times New Roman" w:eastAsia="Times New Roman" w:hAnsi="Times New Roman" w:cs="Times New Roman"/>
          <w:bCs/>
          <w:sz w:val="28"/>
          <w:szCs w:val="28"/>
          <w:lang w:eastAsia="vi-VN"/>
        </w:rPr>
        <w:t>xây dựng</w:t>
      </w:r>
      <w:r w:rsidRPr="00932C1B">
        <w:rPr>
          <w:rFonts w:ascii="Times New Roman" w:eastAsia="Times New Roman" w:hAnsi="Times New Roman" w:cs="Times New Roman"/>
          <w:bCs/>
          <w:sz w:val="28"/>
          <w:szCs w:val="28"/>
          <w:lang w:val="vi-VN" w:eastAsia="vi-VN"/>
        </w:rPr>
        <w:t xml:space="preserve"> quy chế nội bộ</w:t>
      </w:r>
      <w:r w:rsidR="00BB566B">
        <w:rPr>
          <w:rFonts w:ascii="Times New Roman" w:eastAsia="Times New Roman" w:hAnsi="Times New Roman" w:cs="Times New Roman"/>
          <w:bCs/>
          <w:sz w:val="28"/>
          <w:szCs w:val="28"/>
          <w:lang w:eastAsia="vi-VN"/>
        </w:rPr>
        <w:t xml:space="preserve"> v</w:t>
      </w:r>
      <w:r w:rsidR="00BB566B" w:rsidRPr="00BB566B">
        <w:rPr>
          <w:rFonts w:ascii="Times New Roman" w:eastAsia="Times New Roman" w:hAnsi="Times New Roman" w:cs="Times New Roman"/>
          <w:bCs/>
          <w:sz w:val="28"/>
          <w:szCs w:val="28"/>
          <w:lang w:eastAsia="vi-VN"/>
        </w:rPr>
        <w:t>à</w:t>
      </w:r>
      <w:r w:rsidRPr="00932C1B">
        <w:rPr>
          <w:rFonts w:ascii="Times New Roman" w:eastAsia="Times New Roman" w:hAnsi="Times New Roman" w:cs="Times New Roman"/>
          <w:bCs/>
          <w:sz w:val="28"/>
          <w:szCs w:val="28"/>
          <w:lang w:val="vi-VN" w:eastAsia="vi-VN"/>
        </w:rPr>
        <w:t xml:space="preserve"> </w:t>
      </w:r>
      <w:r w:rsidR="00275E5C">
        <w:rPr>
          <w:rFonts w:ascii="Times New Roman" w:eastAsia="Times New Roman" w:hAnsi="Times New Roman" w:cs="Times New Roman"/>
          <w:bCs/>
          <w:sz w:val="28"/>
          <w:szCs w:val="28"/>
          <w:lang w:eastAsia="vi-VN"/>
        </w:rPr>
        <w:t xml:space="preserve">cấp </w:t>
      </w:r>
      <w:r w:rsidR="00275E5C">
        <w:rPr>
          <w:rFonts w:ascii="Times New Roman" w:eastAsia="Times New Roman" w:hAnsi="Times New Roman" w:cs="Times New Roman"/>
          <w:sz w:val="28"/>
          <w:szCs w:val="28"/>
          <w:lang w:val="it-IT" w:eastAsia="vi-VN"/>
        </w:rPr>
        <w:t>G</w:t>
      </w:r>
      <w:r w:rsidR="00530AAB" w:rsidRPr="0048601F">
        <w:rPr>
          <w:rFonts w:ascii="Times New Roman" w:eastAsia="Times New Roman" w:hAnsi="Times New Roman" w:cs="Times New Roman"/>
          <w:sz w:val="28"/>
          <w:szCs w:val="28"/>
          <w:lang w:val="it-IT" w:eastAsia="vi-VN"/>
        </w:rPr>
        <w:t xml:space="preserve">iấy phép </w:t>
      </w:r>
      <w:r w:rsidR="00275E5C">
        <w:rPr>
          <w:rFonts w:ascii="Times New Roman" w:hAnsi="Times New Roman" w:cs="Times New Roman"/>
          <w:sz w:val="28"/>
          <w:szCs w:val="28"/>
        </w:rPr>
        <w:t>n</w:t>
      </w:r>
      <w:r w:rsidR="00530AAB" w:rsidRPr="0048601F">
        <w:rPr>
          <w:rFonts w:ascii="Times New Roman" w:hAnsi="Times New Roman" w:cs="Times New Roman"/>
          <w:sz w:val="28"/>
          <w:szCs w:val="28"/>
        </w:rPr>
        <w:t>hập khẩu xuất bản phẩ</w:t>
      </w:r>
      <w:r w:rsidR="008F5B9A">
        <w:rPr>
          <w:rFonts w:ascii="Times New Roman" w:hAnsi="Times New Roman" w:cs="Times New Roman"/>
          <w:sz w:val="28"/>
          <w:szCs w:val="28"/>
        </w:rPr>
        <w:t>m không kinh doanh l</w:t>
      </w:r>
      <w:r w:rsidR="008F5B9A" w:rsidRPr="008F5B9A">
        <w:rPr>
          <w:rFonts w:ascii="Times New Roman" w:hAnsi="Times New Roman" w:cs="Times New Roman"/>
          <w:sz w:val="28"/>
          <w:szCs w:val="28"/>
        </w:rPr>
        <w:t>à</w:t>
      </w:r>
      <w:r w:rsidR="008F5B9A">
        <w:rPr>
          <w:rFonts w:ascii="Times New Roman" w:hAnsi="Times New Roman" w:cs="Times New Roman"/>
          <w:bCs/>
          <w:sz w:val="28"/>
          <w:szCs w:val="28"/>
        </w:rPr>
        <w:t xml:space="preserve"> ch</w:t>
      </w:r>
      <w:r w:rsidR="008F5B9A" w:rsidRPr="008F5B9A">
        <w:rPr>
          <w:rFonts w:ascii="Times New Roman" w:hAnsi="Times New Roman" w:cs="Times New Roman"/>
          <w:bCs/>
          <w:sz w:val="28"/>
          <w:szCs w:val="28"/>
        </w:rPr>
        <w:t>ư</w:t>
      </w:r>
      <w:r w:rsidR="008F5B9A">
        <w:rPr>
          <w:rFonts w:ascii="Times New Roman" w:hAnsi="Times New Roman" w:cs="Times New Roman"/>
          <w:bCs/>
          <w:sz w:val="28"/>
          <w:szCs w:val="28"/>
        </w:rPr>
        <w:t xml:space="preserve">a </w:t>
      </w:r>
      <w:r w:rsidR="008F5B9A" w:rsidRPr="008F5B9A">
        <w:rPr>
          <w:rFonts w:ascii="Times New Roman" w:hAnsi="Times New Roman" w:cs="Times New Roman"/>
          <w:bCs/>
          <w:sz w:val="28"/>
          <w:szCs w:val="28"/>
        </w:rPr>
        <w:t>đúng</w:t>
      </w:r>
      <w:r w:rsidR="008F5B9A">
        <w:rPr>
          <w:rFonts w:ascii="Times New Roman" w:hAnsi="Times New Roman" w:cs="Times New Roman"/>
          <w:bCs/>
          <w:sz w:val="28"/>
          <w:szCs w:val="28"/>
        </w:rPr>
        <w:t xml:space="preserve"> quy </w:t>
      </w:r>
      <w:r w:rsidR="008F5B9A" w:rsidRPr="008F5B9A">
        <w:rPr>
          <w:rFonts w:ascii="Times New Roman" w:hAnsi="Times New Roman" w:cs="Times New Roman"/>
          <w:bCs/>
          <w:sz w:val="28"/>
          <w:szCs w:val="28"/>
        </w:rPr>
        <w:t>định</w:t>
      </w:r>
      <w:r w:rsidR="000828C8">
        <w:rPr>
          <w:rFonts w:ascii="Times New Roman" w:eastAsia="Times New Roman" w:hAnsi="Times New Roman" w:cs="Times New Roman"/>
          <w:sz w:val="28"/>
          <w:szCs w:val="28"/>
          <w:lang w:val="nl-NL" w:eastAsia="vi-VN"/>
        </w:rPr>
        <w:t>.</w:t>
      </w:r>
    </w:p>
    <w:p w:rsidR="00554677" w:rsidRPr="00726C4B" w:rsidRDefault="00554677" w:rsidP="003934DC">
      <w:pPr>
        <w:tabs>
          <w:tab w:val="left" w:pos="567"/>
        </w:tabs>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it-IT" w:eastAsia="vi-VN"/>
        </w:rPr>
        <w:t>- D</w:t>
      </w:r>
      <w:r w:rsidR="00DE570C" w:rsidRPr="00932C1B">
        <w:rPr>
          <w:rFonts w:ascii="Times New Roman" w:eastAsia="Times New Roman" w:hAnsi="Times New Roman" w:cs="Times New Roman"/>
          <w:sz w:val="28"/>
          <w:szCs w:val="28"/>
          <w:lang w:val="it-IT" w:eastAsia="vi-VN"/>
        </w:rPr>
        <w:t xml:space="preserve">ự toán, quyết toán ngân sách chưa </w:t>
      </w:r>
      <w:r w:rsidR="007C3FDE">
        <w:rPr>
          <w:rFonts w:ascii="Times New Roman" w:eastAsia="Times New Roman" w:hAnsi="Times New Roman" w:cs="Times New Roman"/>
          <w:sz w:val="28"/>
          <w:szCs w:val="28"/>
          <w:lang w:val="it-IT" w:eastAsia="vi-VN"/>
        </w:rPr>
        <w:t>công khai trên</w:t>
      </w:r>
      <w:r w:rsidR="00DE570C" w:rsidRPr="00932C1B">
        <w:rPr>
          <w:rFonts w:ascii="Times New Roman" w:eastAsia="Times New Roman" w:hAnsi="Times New Roman" w:cs="Times New Roman"/>
          <w:sz w:val="28"/>
          <w:szCs w:val="28"/>
          <w:lang w:val="it-IT" w:eastAsia="vi-VN"/>
        </w:rPr>
        <w:t xml:space="preserve"> Cổng thông thông điện tử</w:t>
      </w:r>
      <w:r w:rsidR="0032252E">
        <w:rPr>
          <w:rFonts w:ascii="Times New Roman" w:eastAsia="Times New Roman" w:hAnsi="Times New Roman" w:cs="Times New Roman"/>
          <w:sz w:val="28"/>
          <w:szCs w:val="28"/>
          <w:lang w:val="it-IT" w:eastAsia="vi-VN"/>
        </w:rPr>
        <w:t xml:space="preserve"> của đơn vị theo quy định</w:t>
      </w:r>
      <w:r w:rsidR="00DE570C" w:rsidRPr="00932C1B">
        <w:rPr>
          <w:rFonts w:ascii="Times New Roman" w:eastAsia="Times New Roman" w:hAnsi="Times New Roman" w:cs="Times New Roman"/>
          <w:sz w:val="28"/>
          <w:szCs w:val="28"/>
          <w:lang w:val="vi-VN" w:eastAsia="vi-VN"/>
        </w:rPr>
        <w:t xml:space="preserve">; </w:t>
      </w:r>
      <w:r w:rsidR="000828C8">
        <w:rPr>
          <w:rFonts w:ascii="Times New Roman" w:eastAsia="Times New Roman" w:hAnsi="Times New Roman" w:cs="Times New Roman"/>
          <w:sz w:val="28"/>
          <w:szCs w:val="28"/>
          <w:lang w:eastAsia="vi-VN"/>
        </w:rPr>
        <w:t>trong k</w:t>
      </w:r>
      <w:r w:rsidR="000828C8" w:rsidRPr="000828C8">
        <w:rPr>
          <w:rFonts w:ascii="Times New Roman" w:eastAsia="Times New Roman" w:hAnsi="Times New Roman" w:cs="Times New Roman"/>
          <w:sz w:val="28"/>
          <w:szCs w:val="28"/>
          <w:lang w:eastAsia="vi-VN"/>
        </w:rPr>
        <w:t>ỳ</w:t>
      </w:r>
      <w:r w:rsidR="000828C8">
        <w:rPr>
          <w:rFonts w:ascii="Times New Roman" w:eastAsia="Times New Roman" w:hAnsi="Times New Roman" w:cs="Times New Roman"/>
          <w:sz w:val="28"/>
          <w:szCs w:val="28"/>
          <w:lang w:eastAsia="vi-VN"/>
        </w:rPr>
        <w:t xml:space="preserve">, </w:t>
      </w:r>
      <w:r w:rsidRPr="00932C1B">
        <w:rPr>
          <w:rFonts w:ascii="Times New Roman" w:eastAsia="Times New Roman" w:hAnsi="Times New Roman" w:cs="Times New Roman"/>
          <w:bCs/>
          <w:sz w:val="28"/>
          <w:szCs w:val="28"/>
          <w:lang w:val="vi-VN" w:eastAsia="vi-VN"/>
        </w:rPr>
        <w:t>c</w:t>
      </w:r>
      <w:r w:rsidRPr="00932C1B">
        <w:rPr>
          <w:rFonts w:ascii="Times New Roman" w:eastAsia="Times New Roman" w:hAnsi="Times New Roman" w:cs="Times New Roman"/>
          <w:bCs/>
          <w:sz w:val="28"/>
          <w:szCs w:val="28"/>
          <w:lang w:val="nl-NL" w:eastAsia="vi-VN"/>
        </w:rPr>
        <w:t xml:space="preserve">hưa có báo cáo kết quả </w:t>
      </w:r>
      <w:r w:rsidRPr="00932C1B">
        <w:rPr>
          <w:rFonts w:ascii="Times New Roman" w:eastAsia="Times New Roman" w:hAnsi="Times New Roman" w:cs="Times New Roman"/>
          <w:bCs/>
          <w:sz w:val="28"/>
          <w:szCs w:val="28"/>
          <w:lang w:val="vi-VN" w:eastAsia="vi-VN"/>
        </w:rPr>
        <w:t>xử lý tồn tại gửi Sở Tài chính sau khi được kiểm tra</w:t>
      </w:r>
      <w:r w:rsidR="00726C4B">
        <w:rPr>
          <w:rFonts w:ascii="Times New Roman" w:eastAsia="Times New Roman" w:hAnsi="Times New Roman" w:cs="Times New Roman"/>
          <w:bCs/>
          <w:sz w:val="28"/>
          <w:szCs w:val="28"/>
          <w:lang w:eastAsia="vi-VN"/>
        </w:rPr>
        <w:t>,</w:t>
      </w:r>
      <w:r w:rsidRPr="00932C1B">
        <w:rPr>
          <w:rFonts w:ascii="Times New Roman" w:eastAsia="Times New Roman" w:hAnsi="Times New Roman" w:cs="Times New Roman"/>
          <w:bCs/>
          <w:sz w:val="28"/>
          <w:szCs w:val="28"/>
          <w:lang w:val="vi-VN" w:eastAsia="vi-VN"/>
        </w:rPr>
        <w:t xml:space="preserve"> xét duyệt quyết toán</w:t>
      </w:r>
      <w:r w:rsidR="000828C8">
        <w:rPr>
          <w:rFonts w:ascii="Times New Roman" w:eastAsia="Times New Roman" w:hAnsi="Times New Roman" w:cs="Times New Roman"/>
          <w:bCs/>
          <w:sz w:val="28"/>
          <w:szCs w:val="28"/>
          <w:lang w:eastAsia="vi-VN"/>
        </w:rPr>
        <w:t>.</w:t>
      </w:r>
    </w:p>
    <w:p w:rsidR="00554677" w:rsidRDefault="00554677" w:rsidP="003934DC">
      <w:pPr>
        <w:tabs>
          <w:tab w:val="left" w:pos="567"/>
        </w:tabs>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B</w:t>
      </w:r>
      <w:r w:rsidR="000828C8">
        <w:rPr>
          <w:rFonts w:ascii="Times New Roman" w:eastAsia="Times New Roman" w:hAnsi="Times New Roman" w:cs="Times New Roman"/>
          <w:sz w:val="28"/>
          <w:szCs w:val="28"/>
          <w:lang w:val="vi-VN" w:eastAsia="vi-VN"/>
        </w:rPr>
        <w:t>ố trí lao động là H</w:t>
      </w:r>
      <w:r w:rsidR="000828C8" w:rsidRPr="000828C8">
        <w:rPr>
          <w:rFonts w:ascii="Times New Roman" w:eastAsia="Times New Roman" w:hAnsi="Times New Roman" w:cs="Times New Roman"/>
          <w:sz w:val="28"/>
          <w:szCs w:val="28"/>
          <w:lang w:val="vi-VN" w:eastAsia="vi-VN"/>
        </w:rPr>
        <w:t>ợp</w:t>
      </w:r>
      <w:r w:rsidR="000828C8">
        <w:rPr>
          <w:rFonts w:ascii="Times New Roman" w:eastAsia="Times New Roman" w:hAnsi="Times New Roman" w:cs="Times New Roman"/>
          <w:sz w:val="28"/>
          <w:szCs w:val="28"/>
          <w:lang w:eastAsia="vi-VN"/>
        </w:rPr>
        <w:t xml:space="preserve"> đ</w:t>
      </w:r>
      <w:r w:rsidR="000828C8" w:rsidRPr="000828C8">
        <w:rPr>
          <w:rFonts w:ascii="Times New Roman" w:eastAsia="Times New Roman" w:hAnsi="Times New Roman" w:cs="Times New Roman"/>
          <w:sz w:val="28"/>
          <w:szCs w:val="28"/>
          <w:lang w:eastAsia="vi-VN"/>
        </w:rPr>
        <w:t>ồng</w:t>
      </w:r>
      <w:r w:rsidR="000828C8">
        <w:rPr>
          <w:rFonts w:ascii="Times New Roman" w:eastAsia="Times New Roman" w:hAnsi="Times New Roman" w:cs="Times New Roman"/>
          <w:sz w:val="28"/>
          <w:szCs w:val="28"/>
          <w:lang w:eastAsia="vi-VN"/>
        </w:rPr>
        <w:t xml:space="preserve"> theo Ngh</w:t>
      </w:r>
      <w:r w:rsidR="000828C8" w:rsidRPr="000828C8">
        <w:rPr>
          <w:rFonts w:ascii="Times New Roman" w:eastAsia="Times New Roman" w:hAnsi="Times New Roman" w:cs="Times New Roman"/>
          <w:sz w:val="28"/>
          <w:szCs w:val="28"/>
          <w:lang w:eastAsia="vi-VN"/>
        </w:rPr>
        <w:t>ị</w:t>
      </w:r>
      <w:r w:rsidR="000828C8">
        <w:rPr>
          <w:rFonts w:ascii="Times New Roman" w:eastAsia="Times New Roman" w:hAnsi="Times New Roman" w:cs="Times New Roman"/>
          <w:sz w:val="28"/>
          <w:szCs w:val="28"/>
          <w:lang w:eastAsia="vi-VN"/>
        </w:rPr>
        <w:t xml:space="preserve"> </w:t>
      </w:r>
      <w:r w:rsidR="000828C8" w:rsidRPr="000828C8">
        <w:rPr>
          <w:rFonts w:ascii="Times New Roman" w:eastAsia="Times New Roman" w:hAnsi="Times New Roman" w:cs="Times New Roman"/>
          <w:sz w:val="28"/>
          <w:szCs w:val="28"/>
          <w:lang w:eastAsia="vi-VN"/>
        </w:rPr>
        <w:t>định</w:t>
      </w:r>
      <w:r w:rsidR="00DE570C" w:rsidRPr="00932C1B">
        <w:rPr>
          <w:rFonts w:ascii="Times New Roman" w:eastAsia="Times New Roman" w:hAnsi="Times New Roman" w:cs="Times New Roman"/>
          <w:sz w:val="28"/>
          <w:szCs w:val="28"/>
          <w:lang w:val="vi-VN" w:eastAsia="vi-VN"/>
        </w:rPr>
        <w:t xml:space="preserve"> 68 làm nhiệm vụ không đúng</w:t>
      </w:r>
      <w:r w:rsidR="00EC669E">
        <w:rPr>
          <w:rFonts w:ascii="Times New Roman" w:eastAsia="Times New Roman" w:hAnsi="Times New Roman" w:cs="Times New Roman"/>
          <w:sz w:val="28"/>
          <w:szCs w:val="28"/>
          <w:lang w:eastAsia="vi-VN"/>
        </w:rPr>
        <w:t xml:space="preserve"> </w:t>
      </w:r>
      <w:r w:rsidR="00DE570C" w:rsidRPr="00932C1B">
        <w:rPr>
          <w:rFonts w:ascii="Times New Roman" w:eastAsia="Times New Roman" w:hAnsi="Times New Roman" w:cs="Times New Roman"/>
          <w:sz w:val="28"/>
          <w:szCs w:val="28"/>
          <w:lang w:val="nl-NL" w:eastAsia="vi-VN"/>
        </w:rPr>
        <w:t xml:space="preserve">quy định tại Điều 1 Nghị định 68/2000/NĐ-CP ngày 17/11/2000 của Chính phủ; </w:t>
      </w:r>
      <w:r w:rsidR="00DE570C" w:rsidRPr="00932C1B">
        <w:rPr>
          <w:rFonts w:ascii="Times New Roman" w:eastAsia="Times New Roman" w:hAnsi="Times New Roman" w:cs="Times New Roman"/>
          <w:sz w:val="28"/>
          <w:szCs w:val="28"/>
          <w:lang w:val="vi-VN" w:eastAsia="vi-VN"/>
        </w:rPr>
        <w:t>ký hợp đồng lao động ngoài biên chế (lái xe) nhưng làm công việc thường xuyên theo vị trí HĐ 68</w:t>
      </w:r>
      <w:r w:rsidR="000828C8">
        <w:rPr>
          <w:rFonts w:ascii="Times New Roman" w:eastAsia="Times New Roman" w:hAnsi="Times New Roman" w:cs="Times New Roman"/>
          <w:sz w:val="28"/>
          <w:szCs w:val="28"/>
          <w:lang w:eastAsia="vi-VN"/>
        </w:rPr>
        <w:t xml:space="preserve">; </w:t>
      </w:r>
      <w:r w:rsidR="00DE570C" w:rsidRPr="00932C1B">
        <w:rPr>
          <w:rFonts w:ascii="Times New Roman" w:eastAsia="Times New Roman" w:hAnsi="Times New Roman" w:cs="Times New Roman"/>
          <w:bCs/>
          <w:sz w:val="28"/>
          <w:szCs w:val="28"/>
          <w:lang w:val="vi-VN" w:eastAsia="vi-VN"/>
        </w:rPr>
        <w:t xml:space="preserve">điều động </w:t>
      </w:r>
      <w:r w:rsidR="00726C4B">
        <w:rPr>
          <w:rFonts w:ascii="Times New Roman" w:eastAsia="Times New Roman" w:hAnsi="Times New Roman" w:cs="Times New Roman"/>
          <w:sz w:val="28"/>
          <w:szCs w:val="28"/>
          <w:lang w:eastAsia="vi-VN"/>
        </w:rPr>
        <w:t>lao đ</w:t>
      </w:r>
      <w:r w:rsidR="00726C4B" w:rsidRPr="00726C4B">
        <w:rPr>
          <w:rFonts w:ascii="Times New Roman" w:eastAsia="Times New Roman" w:hAnsi="Times New Roman" w:cs="Times New Roman"/>
          <w:sz w:val="28"/>
          <w:szCs w:val="28"/>
          <w:lang w:eastAsia="vi-VN"/>
        </w:rPr>
        <w:t>ộng</w:t>
      </w:r>
      <w:r w:rsidR="00726C4B">
        <w:rPr>
          <w:rFonts w:ascii="Times New Roman" w:eastAsia="Times New Roman" w:hAnsi="Times New Roman" w:cs="Times New Roman"/>
          <w:sz w:val="28"/>
          <w:szCs w:val="28"/>
          <w:lang w:eastAsia="vi-VN"/>
        </w:rPr>
        <w:t xml:space="preserve"> h</w:t>
      </w:r>
      <w:r w:rsidR="00726C4B" w:rsidRPr="00726C4B">
        <w:rPr>
          <w:rFonts w:ascii="Times New Roman" w:eastAsia="Times New Roman" w:hAnsi="Times New Roman" w:cs="Times New Roman"/>
          <w:sz w:val="28"/>
          <w:szCs w:val="28"/>
          <w:lang w:eastAsia="vi-VN"/>
        </w:rPr>
        <w:t>ợp</w:t>
      </w:r>
      <w:r w:rsidR="00726C4B">
        <w:rPr>
          <w:rFonts w:ascii="Times New Roman" w:eastAsia="Times New Roman" w:hAnsi="Times New Roman" w:cs="Times New Roman"/>
          <w:sz w:val="28"/>
          <w:szCs w:val="28"/>
          <w:lang w:eastAsia="vi-VN"/>
        </w:rPr>
        <w:t xml:space="preserve"> </w:t>
      </w:r>
      <w:r w:rsidR="00DE570C" w:rsidRPr="00932C1B">
        <w:rPr>
          <w:rFonts w:ascii="Times New Roman" w:eastAsia="Times New Roman" w:hAnsi="Times New Roman" w:cs="Times New Roman"/>
          <w:sz w:val="28"/>
          <w:szCs w:val="28"/>
          <w:lang w:val="vi-VN" w:eastAsia="vi-VN"/>
        </w:rPr>
        <w:t xml:space="preserve">đồng ở đơn vị trực thuộc </w:t>
      </w:r>
      <w:r w:rsidR="00DE570C" w:rsidRPr="00932C1B">
        <w:rPr>
          <w:rFonts w:ascii="Times New Roman" w:eastAsia="Times New Roman" w:hAnsi="Times New Roman" w:cs="Times New Roman"/>
          <w:bCs/>
          <w:sz w:val="28"/>
          <w:szCs w:val="28"/>
          <w:lang w:val="vi-VN" w:eastAsia="vi-VN"/>
        </w:rPr>
        <w:t>làm nhiệm vụ chuyên môn</w:t>
      </w:r>
      <w:r w:rsidR="0032252E">
        <w:rPr>
          <w:rFonts w:ascii="Times New Roman" w:eastAsia="Times New Roman" w:hAnsi="Times New Roman" w:cs="Times New Roman"/>
          <w:bCs/>
          <w:sz w:val="28"/>
          <w:szCs w:val="28"/>
          <w:lang w:eastAsia="vi-VN"/>
        </w:rPr>
        <w:t xml:space="preserve"> tại Văn phòng </w:t>
      </w:r>
      <w:r w:rsidR="00726C4B">
        <w:rPr>
          <w:rFonts w:ascii="Times New Roman" w:eastAsia="Times New Roman" w:hAnsi="Times New Roman" w:cs="Times New Roman"/>
          <w:bCs/>
          <w:sz w:val="28"/>
          <w:szCs w:val="28"/>
          <w:lang w:eastAsia="vi-VN"/>
        </w:rPr>
        <w:t>s</w:t>
      </w:r>
      <w:r w:rsidR="0032252E">
        <w:rPr>
          <w:rFonts w:ascii="Times New Roman" w:eastAsia="Times New Roman" w:hAnsi="Times New Roman" w:cs="Times New Roman"/>
          <w:bCs/>
          <w:sz w:val="28"/>
          <w:szCs w:val="28"/>
          <w:lang w:eastAsia="vi-VN"/>
        </w:rPr>
        <w:t>ở</w:t>
      </w:r>
      <w:r w:rsidR="00DE570C" w:rsidRPr="00932C1B">
        <w:rPr>
          <w:rFonts w:ascii="Times New Roman" w:eastAsia="Times New Roman" w:hAnsi="Times New Roman" w:cs="Times New Roman"/>
          <w:bCs/>
          <w:sz w:val="28"/>
          <w:szCs w:val="28"/>
          <w:lang w:val="vi-VN" w:eastAsia="vi-VN"/>
        </w:rPr>
        <w:t xml:space="preserve"> </w:t>
      </w:r>
      <w:r w:rsidR="00275E5C">
        <w:rPr>
          <w:rFonts w:ascii="Times New Roman" w:eastAsia="Times New Roman" w:hAnsi="Times New Roman" w:cs="Times New Roman"/>
          <w:bCs/>
          <w:sz w:val="28"/>
          <w:szCs w:val="28"/>
          <w:lang w:eastAsia="vi-VN"/>
        </w:rPr>
        <w:t>là thực hiện chưa đảm bảo</w:t>
      </w:r>
      <w:r w:rsidR="00DE570C" w:rsidRPr="00932C1B">
        <w:rPr>
          <w:rFonts w:ascii="Times New Roman" w:eastAsia="Times New Roman" w:hAnsi="Times New Roman" w:cs="Times New Roman"/>
          <w:bCs/>
          <w:sz w:val="28"/>
          <w:szCs w:val="28"/>
          <w:lang w:val="vi-VN" w:eastAsia="vi-VN"/>
        </w:rPr>
        <w:t xml:space="preserve"> </w:t>
      </w:r>
      <w:r w:rsidR="00726C4B">
        <w:rPr>
          <w:rFonts w:ascii="Times New Roman" w:eastAsia="Times New Roman" w:hAnsi="Times New Roman" w:cs="Times New Roman"/>
          <w:bCs/>
          <w:sz w:val="28"/>
          <w:szCs w:val="28"/>
          <w:lang w:eastAsia="vi-VN"/>
        </w:rPr>
        <w:t xml:space="preserve">quy </w:t>
      </w:r>
      <w:r w:rsidR="00726C4B" w:rsidRPr="00726C4B">
        <w:rPr>
          <w:rFonts w:ascii="Times New Roman" w:eastAsia="Times New Roman" w:hAnsi="Times New Roman" w:cs="Times New Roman"/>
          <w:bCs/>
          <w:sz w:val="28"/>
          <w:szCs w:val="28"/>
          <w:lang w:eastAsia="vi-VN"/>
        </w:rPr>
        <w:t>định</w:t>
      </w:r>
      <w:r w:rsidR="00275E5C">
        <w:rPr>
          <w:rFonts w:ascii="Times New Roman" w:eastAsia="Times New Roman" w:hAnsi="Times New Roman" w:cs="Times New Roman"/>
          <w:bCs/>
          <w:sz w:val="28"/>
          <w:szCs w:val="28"/>
          <w:lang w:eastAsia="vi-VN"/>
        </w:rPr>
        <w:t>.</w:t>
      </w:r>
      <w:r w:rsidR="00DE570C" w:rsidRPr="00932C1B">
        <w:rPr>
          <w:rFonts w:ascii="Times New Roman" w:eastAsia="Times New Roman" w:hAnsi="Times New Roman" w:cs="Times New Roman"/>
          <w:sz w:val="28"/>
          <w:szCs w:val="28"/>
          <w:lang w:val="vi-VN" w:eastAsia="vi-VN"/>
        </w:rPr>
        <w:t xml:space="preserve"> </w:t>
      </w:r>
    </w:p>
    <w:p w:rsidR="007507FB" w:rsidRPr="00726C4B" w:rsidRDefault="00554677" w:rsidP="003934DC">
      <w:pPr>
        <w:tabs>
          <w:tab w:val="left" w:pos="567"/>
        </w:tabs>
        <w:spacing w:before="100" w:after="0" w:line="240" w:lineRule="auto"/>
        <w:ind w:firstLine="567"/>
        <w:jc w:val="both"/>
        <w:rPr>
          <w:rFonts w:ascii="Times New Roman" w:eastAsia="Times New Roman" w:hAnsi="Times New Roman" w:cs="Times New Roman"/>
          <w:bCs/>
          <w:sz w:val="28"/>
          <w:szCs w:val="28"/>
          <w:lang w:eastAsia="vi-VN"/>
        </w:rPr>
      </w:pPr>
      <w:r>
        <w:rPr>
          <w:rFonts w:ascii="Times New Roman" w:eastAsia="Times New Roman" w:hAnsi="Times New Roman" w:cs="Times New Roman"/>
          <w:sz w:val="28"/>
          <w:szCs w:val="28"/>
          <w:lang w:eastAsia="vi-VN"/>
        </w:rPr>
        <w:t>- V</w:t>
      </w:r>
      <w:r w:rsidR="00DE570C" w:rsidRPr="00932C1B">
        <w:rPr>
          <w:rFonts w:ascii="Times New Roman" w:eastAsia="Times New Roman" w:hAnsi="Times New Roman" w:cs="Times New Roman"/>
          <w:sz w:val="28"/>
          <w:szCs w:val="24"/>
          <w:lang w:val="nl-NL" w:eastAsia="vi-VN"/>
        </w:rPr>
        <w:t>iệc thực hiện kê khai TSTN k</w:t>
      </w:r>
      <w:r w:rsidR="00DE570C" w:rsidRPr="00932C1B">
        <w:rPr>
          <w:rFonts w:ascii="Times New Roman" w:eastAsia="Times New Roman" w:hAnsi="Times New Roman" w:cs="Times New Roman"/>
          <w:bCs/>
          <w:sz w:val="28"/>
          <w:szCs w:val="28"/>
          <w:lang w:val="vi-VN" w:eastAsia="vi-VN"/>
        </w:rPr>
        <w:t>hông thực hiện phê duyệt</w:t>
      </w:r>
      <w:r w:rsidR="0032252E">
        <w:rPr>
          <w:rFonts w:ascii="Times New Roman" w:eastAsia="Times New Roman" w:hAnsi="Times New Roman" w:cs="Times New Roman"/>
          <w:bCs/>
          <w:sz w:val="28"/>
          <w:szCs w:val="28"/>
          <w:lang w:val="vi-VN" w:eastAsia="vi-VN"/>
        </w:rPr>
        <w:t xml:space="preserve"> kế hoạch công khai bản kê khai,</w:t>
      </w:r>
      <w:r w:rsidR="00DE570C" w:rsidRPr="00932C1B">
        <w:rPr>
          <w:rFonts w:ascii="Times New Roman" w:eastAsia="Times New Roman" w:hAnsi="Times New Roman" w:cs="Times New Roman"/>
          <w:bCs/>
          <w:sz w:val="28"/>
          <w:szCs w:val="28"/>
          <w:lang w:val="vi-VN" w:eastAsia="vi-VN"/>
        </w:rPr>
        <w:t xml:space="preserve"> không thực hiện mở sổ </w:t>
      </w:r>
      <w:r w:rsidR="00726C4B">
        <w:rPr>
          <w:rFonts w:ascii="Times New Roman" w:eastAsia="Times New Roman" w:hAnsi="Times New Roman" w:cs="Times New Roman"/>
          <w:bCs/>
          <w:sz w:val="28"/>
          <w:szCs w:val="28"/>
          <w:lang w:val="vi-VN" w:eastAsia="vi-VN"/>
        </w:rPr>
        <w:t>theo dõi giao nhận bản kê khai</w:t>
      </w:r>
      <w:r w:rsidR="00726C4B">
        <w:rPr>
          <w:rFonts w:ascii="Times New Roman" w:eastAsia="Times New Roman" w:hAnsi="Times New Roman" w:cs="Times New Roman"/>
          <w:bCs/>
          <w:sz w:val="28"/>
          <w:szCs w:val="28"/>
          <w:lang w:eastAsia="vi-VN"/>
        </w:rPr>
        <w:t>.</w:t>
      </w:r>
    </w:p>
    <w:p w:rsidR="00F11A4A" w:rsidRDefault="00726C4B" w:rsidP="003934DC">
      <w:pPr>
        <w:tabs>
          <w:tab w:val="left" w:pos="567"/>
        </w:tabs>
        <w:spacing w:before="100" w:after="0" w:line="240" w:lineRule="auto"/>
        <w:ind w:firstLine="567"/>
        <w:jc w:val="both"/>
        <w:rPr>
          <w:rFonts w:ascii="Times New Roman" w:eastAsia="Times New Roman" w:hAnsi="Times New Roman" w:cs="Times New Roman"/>
          <w:bCs/>
          <w:sz w:val="28"/>
          <w:szCs w:val="28"/>
          <w:lang w:val="nl-NL" w:eastAsia="vi-VN"/>
        </w:rPr>
      </w:pPr>
      <w:r>
        <w:rPr>
          <w:rFonts w:ascii="Times New Roman" w:eastAsia="Times New Roman" w:hAnsi="Times New Roman" w:cs="Times New Roman"/>
          <w:bCs/>
          <w:sz w:val="28"/>
          <w:szCs w:val="28"/>
          <w:lang w:eastAsia="vi-VN"/>
        </w:rPr>
        <w:t xml:space="preserve">- </w:t>
      </w:r>
      <w:r w:rsidR="00FA7B70">
        <w:rPr>
          <w:rFonts w:ascii="Times New Roman" w:eastAsia="Times New Roman" w:hAnsi="Times New Roman" w:cs="Times New Roman"/>
          <w:bCs/>
          <w:sz w:val="28"/>
          <w:szCs w:val="28"/>
          <w:lang w:eastAsia="vi-VN"/>
        </w:rPr>
        <w:t>Năm 2019 không</w:t>
      </w:r>
      <w:r>
        <w:rPr>
          <w:rFonts w:ascii="Times New Roman" w:eastAsia="Times New Roman" w:hAnsi="Times New Roman" w:cs="Times New Roman"/>
          <w:bCs/>
          <w:sz w:val="28"/>
          <w:szCs w:val="28"/>
          <w:lang w:eastAsia="vi-VN"/>
        </w:rPr>
        <w:t xml:space="preserve"> </w:t>
      </w:r>
      <w:r w:rsidR="00F11A4A">
        <w:rPr>
          <w:rFonts w:ascii="Times New Roman" w:eastAsia="Times New Roman" w:hAnsi="Times New Roman" w:cs="Times New Roman"/>
          <w:bCs/>
          <w:sz w:val="28"/>
          <w:szCs w:val="28"/>
          <w:lang w:eastAsia="vi-VN"/>
        </w:rPr>
        <w:t>hoàn thành</w:t>
      </w:r>
      <w:r>
        <w:rPr>
          <w:rFonts w:ascii="Times New Roman" w:eastAsia="Times New Roman" w:hAnsi="Times New Roman" w:cs="Times New Roman"/>
          <w:bCs/>
          <w:sz w:val="28"/>
          <w:szCs w:val="28"/>
          <w:lang w:eastAsia="vi-VN"/>
        </w:rPr>
        <w:t xml:space="preserve"> K</w:t>
      </w:r>
      <w:r w:rsidRPr="00932C1B">
        <w:rPr>
          <w:rFonts w:ascii="Times New Roman" w:eastAsia="Times New Roman" w:hAnsi="Times New Roman" w:cs="Times New Roman"/>
          <w:bCs/>
          <w:sz w:val="28"/>
          <w:szCs w:val="28"/>
          <w:lang w:val="nl-NL" w:eastAsia="vi-VN"/>
        </w:rPr>
        <w:t>ế hoạch thanh tra</w:t>
      </w:r>
      <w:r>
        <w:rPr>
          <w:rFonts w:ascii="Times New Roman" w:eastAsia="Times New Roman" w:hAnsi="Times New Roman" w:cs="Times New Roman"/>
          <w:bCs/>
          <w:sz w:val="28"/>
          <w:szCs w:val="28"/>
          <w:lang w:eastAsia="vi-VN"/>
        </w:rPr>
        <w:t xml:space="preserve"> nh</w:t>
      </w:r>
      <w:r w:rsidRPr="00726C4B">
        <w:rPr>
          <w:rFonts w:ascii="Times New Roman" w:eastAsia="Times New Roman" w:hAnsi="Times New Roman" w:cs="Times New Roman"/>
          <w:bCs/>
          <w:sz w:val="28"/>
          <w:szCs w:val="28"/>
          <w:lang w:eastAsia="vi-VN"/>
        </w:rPr>
        <w:t>ư</w:t>
      </w:r>
      <w:r>
        <w:rPr>
          <w:rFonts w:ascii="Times New Roman" w:eastAsia="Times New Roman" w:hAnsi="Times New Roman" w:cs="Times New Roman"/>
          <w:bCs/>
          <w:sz w:val="28"/>
          <w:szCs w:val="28"/>
          <w:lang w:eastAsia="vi-VN"/>
        </w:rPr>
        <w:t>ng kh</w:t>
      </w:r>
      <w:r w:rsidRPr="00726C4B">
        <w:rPr>
          <w:rFonts w:ascii="Times New Roman" w:eastAsia="Times New Roman" w:hAnsi="Times New Roman" w:cs="Times New Roman"/>
          <w:bCs/>
          <w:sz w:val="28"/>
          <w:szCs w:val="28"/>
          <w:lang w:eastAsia="vi-VN"/>
        </w:rPr>
        <w:t>ô</w:t>
      </w:r>
      <w:r>
        <w:rPr>
          <w:rFonts w:ascii="Times New Roman" w:eastAsia="Times New Roman" w:hAnsi="Times New Roman" w:cs="Times New Roman"/>
          <w:bCs/>
          <w:sz w:val="28"/>
          <w:szCs w:val="28"/>
          <w:lang w:eastAsia="vi-VN"/>
        </w:rPr>
        <w:t>ng th</w:t>
      </w:r>
      <w:r w:rsidRPr="00726C4B">
        <w:rPr>
          <w:rFonts w:ascii="Times New Roman" w:eastAsia="Times New Roman" w:hAnsi="Times New Roman" w:cs="Times New Roman"/>
          <w:bCs/>
          <w:sz w:val="28"/>
          <w:szCs w:val="28"/>
          <w:lang w:eastAsia="vi-VN"/>
        </w:rPr>
        <w:t>ực</w:t>
      </w:r>
      <w:r>
        <w:rPr>
          <w:rFonts w:ascii="Times New Roman" w:eastAsia="Times New Roman" w:hAnsi="Times New Roman" w:cs="Times New Roman"/>
          <w:bCs/>
          <w:sz w:val="28"/>
          <w:szCs w:val="28"/>
          <w:lang w:eastAsia="vi-VN"/>
        </w:rPr>
        <w:t xml:space="preserve"> hi</w:t>
      </w:r>
      <w:r w:rsidRPr="00726C4B">
        <w:rPr>
          <w:rFonts w:ascii="Times New Roman" w:eastAsia="Times New Roman" w:hAnsi="Times New Roman" w:cs="Times New Roman"/>
          <w:bCs/>
          <w:sz w:val="28"/>
          <w:szCs w:val="28"/>
          <w:lang w:eastAsia="vi-VN"/>
        </w:rPr>
        <w:t>ện</w:t>
      </w:r>
      <w:r w:rsidR="00F11A4A">
        <w:rPr>
          <w:rFonts w:ascii="Times New Roman" w:eastAsia="Times New Roman" w:hAnsi="Times New Roman" w:cs="Times New Roman"/>
          <w:bCs/>
          <w:sz w:val="28"/>
          <w:szCs w:val="28"/>
          <w:lang w:eastAsia="vi-VN"/>
        </w:rPr>
        <w:t xml:space="preserve"> điều chỉnh K</w:t>
      </w:r>
      <w:r>
        <w:rPr>
          <w:rFonts w:ascii="Times New Roman" w:eastAsia="Times New Roman" w:hAnsi="Times New Roman" w:cs="Times New Roman"/>
          <w:bCs/>
          <w:sz w:val="28"/>
          <w:szCs w:val="28"/>
          <w:lang w:val="nl-NL" w:eastAsia="vi-VN"/>
        </w:rPr>
        <w:t xml:space="preserve">ế hoạch thanh tra theo quy </w:t>
      </w:r>
      <w:r w:rsidRPr="00726C4B">
        <w:rPr>
          <w:rFonts w:ascii="Times New Roman" w:eastAsia="Times New Roman" w:hAnsi="Times New Roman" w:cs="Times New Roman"/>
          <w:bCs/>
          <w:sz w:val="28"/>
          <w:szCs w:val="28"/>
          <w:lang w:val="nl-NL" w:eastAsia="vi-VN"/>
        </w:rPr>
        <w:t>định</w:t>
      </w:r>
      <w:r w:rsidR="00097D57">
        <w:rPr>
          <w:rFonts w:ascii="Times New Roman" w:eastAsia="Times New Roman" w:hAnsi="Times New Roman" w:cs="Times New Roman"/>
          <w:bCs/>
          <w:sz w:val="28"/>
          <w:szCs w:val="28"/>
          <w:lang w:val="nl-NL" w:eastAsia="vi-VN"/>
        </w:rPr>
        <w:t>.</w:t>
      </w:r>
      <w:r w:rsidR="00F11A4A">
        <w:rPr>
          <w:rFonts w:ascii="Times New Roman" w:eastAsia="Times New Roman" w:hAnsi="Times New Roman" w:cs="Times New Roman"/>
          <w:bCs/>
          <w:sz w:val="28"/>
          <w:szCs w:val="28"/>
          <w:lang w:val="nl-NL" w:eastAsia="vi-VN"/>
        </w:rPr>
        <w:t xml:space="preserve"> </w:t>
      </w:r>
    </w:p>
    <w:p w:rsidR="00DE570C" w:rsidRPr="00932C1B" w:rsidRDefault="00554677" w:rsidP="003934DC">
      <w:pPr>
        <w:tabs>
          <w:tab w:val="left" w:pos="567"/>
        </w:tabs>
        <w:spacing w:before="100" w:after="0" w:line="240" w:lineRule="auto"/>
        <w:ind w:firstLine="567"/>
        <w:jc w:val="both"/>
        <w:rPr>
          <w:rFonts w:ascii="Times New Roman" w:eastAsia="Times New Roman" w:hAnsi="Times New Roman" w:cs="Times New Roman"/>
          <w:bCs/>
          <w:sz w:val="28"/>
          <w:szCs w:val="28"/>
          <w:lang w:val="vi-VN" w:eastAsia="vi-VN"/>
        </w:rPr>
      </w:pPr>
      <w:r>
        <w:rPr>
          <w:rFonts w:ascii="Times New Roman" w:eastAsia="Times New Roman" w:hAnsi="Times New Roman" w:cs="Times New Roman"/>
          <w:sz w:val="28"/>
          <w:szCs w:val="28"/>
          <w:lang w:eastAsia="vi-VN"/>
        </w:rPr>
        <w:t xml:space="preserve">- </w:t>
      </w:r>
      <w:r w:rsidR="00FA7B70">
        <w:rPr>
          <w:rFonts w:ascii="Times New Roman" w:eastAsia="Times New Roman" w:hAnsi="Times New Roman" w:cs="Times New Roman"/>
          <w:sz w:val="28"/>
          <w:szCs w:val="28"/>
          <w:lang w:eastAsia="vi-VN"/>
        </w:rPr>
        <w:t>N</w:t>
      </w:r>
      <w:r w:rsidR="00DE570C" w:rsidRPr="00932C1B">
        <w:rPr>
          <w:rFonts w:ascii="Times New Roman" w:eastAsia="Times New Roman" w:hAnsi="Times New Roman" w:cs="Times New Roman"/>
          <w:sz w:val="28"/>
          <w:szCs w:val="28"/>
          <w:lang w:val="vi-VN" w:eastAsia="vi-VN"/>
        </w:rPr>
        <w:t>iêm yết nội quy, quy trình tiếp công dân, quy trình giải quyết khiếu nại, tố cáo</w:t>
      </w:r>
      <w:r w:rsidR="00726C4B">
        <w:rPr>
          <w:rFonts w:ascii="Times New Roman" w:eastAsia="Times New Roman" w:hAnsi="Times New Roman" w:cs="Times New Roman"/>
          <w:sz w:val="28"/>
          <w:szCs w:val="28"/>
          <w:lang w:eastAsia="vi-VN"/>
        </w:rPr>
        <w:t xml:space="preserve"> </w:t>
      </w:r>
      <w:r w:rsidR="00FA7B70">
        <w:rPr>
          <w:rFonts w:ascii="Times New Roman" w:eastAsia="Times New Roman" w:hAnsi="Times New Roman" w:cs="Times New Roman"/>
          <w:sz w:val="28"/>
          <w:szCs w:val="28"/>
          <w:lang w:eastAsia="vi-VN"/>
        </w:rPr>
        <w:t>chưa đúng</w:t>
      </w:r>
      <w:r w:rsidR="00676C78">
        <w:rPr>
          <w:rFonts w:ascii="Times New Roman" w:eastAsia="Times New Roman" w:hAnsi="Times New Roman" w:cs="Times New Roman"/>
          <w:sz w:val="28"/>
          <w:szCs w:val="28"/>
          <w:lang w:eastAsia="vi-VN"/>
        </w:rPr>
        <w:t xml:space="preserve"> nơi</w:t>
      </w:r>
      <w:r w:rsidR="00FA7B70">
        <w:rPr>
          <w:rFonts w:ascii="Times New Roman" w:eastAsia="Times New Roman" w:hAnsi="Times New Roman" w:cs="Times New Roman"/>
          <w:sz w:val="28"/>
          <w:szCs w:val="28"/>
          <w:lang w:eastAsia="vi-VN"/>
        </w:rPr>
        <w:t xml:space="preserve"> quy định</w:t>
      </w:r>
      <w:r w:rsidR="00DE570C" w:rsidRPr="00932C1B">
        <w:rPr>
          <w:rFonts w:ascii="Times New Roman" w:eastAsia="Times New Roman" w:hAnsi="Times New Roman" w:cs="Times New Roman"/>
          <w:sz w:val="28"/>
          <w:szCs w:val="28"/>
          <w:lang w:val="vi-VN" w:eastAsia="vi-VN"/>
        </w:rPr>
        <w:t>; t</w:t>
      </w:r>
      <w:r w:rsidR="00DE570C" w:rsidRPr="00932C1B">
        <w:rPr>
          <w:rFonts w:ascii="Times New Roman" w:eastAsia="Times New Roman" w:hAnsi="Times New Roman" w:cs="Times New Roman"/>
          <w:sz w:val="28"/>
          <w:szCs w:val="24"/>
          <w:lang w:val="nl-NL" w:eastAsia="vi-VN"/>
        </w:rPr>
        <w:t xml:space="preserve">rong giải quyết tố cáo vẫn còn </w:t>
      </w:r>
      <w:r w:rsidR="00DE570C" w:rsidRPr="00932C1B">
        <w:rPr>
          <w:rFonts w:ascii="Times New Roman" w:eastAsia="Times New Roman" w:hAnsi="Times New Roman" w:cs="Times New Roman"/>
          <w:sz w:val="28"/>
          <w:szCs w:val="28"/>
          <w:lang w:val="vi-VN" w:eastAsia="vi-VN"/>
        </w:rPr>
        <w:t>chậm ban hành Thông báo kết luận nộ</w:t>
      </w:r>
      <w:r w:rsidR="00F11A4A">
        <w:rPr>
          <w:rFonts w:ascii="Times New Roman" w:eastAsia="Times New Roman" w:hAnsi="Times New Roman" w:cs="Times New Roman"/>
          <w:sz w:val="28"/>
          <w:szCs w:val="28"/>
          <w:lang w:val="vi-VN" w:eastAsia="vi-VN"/>
        </w:rPr>
        <w:t>i dung tố cáo gửi người tố cáo</w:t>
      </w:r>
      <w:r w:rsidR="00DE570C" w:rsidRPr="00932C1B">
        <w:rPr>
          <w:rFonts w:ascii="Times New Roman" w:eastAsia="Times New Roman" w:hAnsi="Times New Roman" w:cs="Times New Roman"/>
          <w:bCs/>
          <w:sz w:val="28"/>
          <w:szCs w:val="28"/>
          <w:lang w:val="vi-VN" w:eastAsia="vi-VN"/>
        </w:rPr>
        <w:t xml:space="preserve">; Báo cáo kết quả xác minh nội dung </w:t>
      </w:r>
      <w:r w:rsidR="000828C8">
        <w:rPr>
          <w:rFonts w:ascii="Times New Roman" w:eastAsia="Times New Roman" w:hAnsi="Times New Roman" w:cs="Times New Roman"/>
          <w:bCs/>
          <w:sz w:val="28"/>
          <w:szCs w:val="28"/>
          <w:lang w:eastAsia="vi-VN"/>
        </w:rPr>
        <w:t>t</w:t>
      </w:r>
      <w:r w:rsidR="00DE570C" w:rsidRPr="00932C1B">
        <w:rPr>
          <w:rFonts w:ascii="Times New Roman" w:eastAsia="Times New Roman" w:hAnsi="Times New Roman" w:cs="Times New Roman"/>
          <w:bCs/>
          <w:sz w:val="28"/>
          <w:szCs w:val="28"/>
          <w:lang w:val="vi-VN" w:eastAsia="vi-VN"/>
        </w:rPr>
        <w:t>ố cáo chưa đúng biểu Mẫu số 10 Phụ lục ban hành kèm theo Nghị định số 31/2019/NĐ-CP</w:t>
      </w:r>
      <w:r w:rsidR="00533697">
        <w:rPr>
          <w:rFonts w:ascii="Times New Roman" w:eastAsia="Times New Roman" w:hAnsi="Times New Roman" w:cs="Times New Roman"/>
          <w:bCs/>
          <w:sz w:val="28"/>
          <w:szCs w:val="28"/>
          <w:lang w:eastAsia="vi-VN"/>
        </w:rPr>
        <w:t xml:space="preserve"> của Chính phủ</w:t>
      </w:r>
      <w:r w:rsidR="00DE570C" w:rsidRPr="00932C1B">
        <w:rPr>
          <w:rFonts w:ascii="Times New Roman" w:eastAsia="Times New Roman" w:hAnsi="Times New Roman" w:cs="Times New Roman"/>
          <w:bCs/>
          <w:sz w:val="28"/>
          <w:szCs w:val="28"/>
          <w:lang w:val="vi-VN" w:eastAsia="vi-VN"/>
        </w:rPr>
        <w:t xml:space="preserve">. </w:t>
      </w:r>
    </w:p>
    <w:p w:rsidR="007507FB" w:rsidRPr="00125586" w:rsidRDefault="007507FB" w:rsidP="003934DC">
      <w:pPr>
        <w:spacing w:before="100" w:after="0" w:line="240" w:lineRule="auto"/>
        <w:ind w:firstLine="567"/>
        <w:jc w:val="both"/>
        <w:rPr>
          <w:rFonts w:ascii="Times New Roman" w:eastAsia="Times New Roman" w:hAnsi="Times New Roman" w:cs="Times New Roman"/>
          <w:i/>
          <w:sz w:val="28"/>
          <w:szCs w:val="24"/>
          <w:lang w:val="nl-NL" w:eastAsia="vi-VN"/>
        </w:rPr>
      </w:pPr>
      <w:r w:rsidRPr="00125586">
        <w:rPr>
          <w:rFonts w:ascii="Times New Roman" w:eastAsia="Times New Roman" w:hAnsi="Times New Roman" w:cs="Times New Roman"/>
          <w:i/>
          <w:sz w:val="28"/>
          <w:szCs w:val="24"/>
          <w:lang w:val="nl-NL" w:eastAsia="vi-VN"/>
        </w:rPr>
        <w:t xml:space="preserve">b) </w:t>
      </w:r>
      <w:r w:rsidR="00DE570C" w:rsidRPr="00125586">
        <w:rPr>
          <w:rFonts w:ascii="Times New Roman" w:eastAsia="Times New Roman" w:hAnsi="Times New Roman" w:cs="Times New Roman"/>
          <w:i/>
          <w:sz w:val="28"/>
          <w:szCs w:val="24"/>
          <w:lang w:val="nl-NL" w:eastAsia="vi-VN"/>
        </w:rPr>
        <w:t>Tại Trung tâm Công nghệ thông tin và Truyền thông</w:t>
      </w:r>
    </w:p>
    <w:p w:rsidR="00AB74D6" w:rsidRPr="00AB74D6" w:rsidRDefault="00AB74D6"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4"/>
          <w:lang w:val="nl-NL" w:eastAsia="vi-VN"/>
        </w:rPr>
        <w:t xml:space="preserve">- </w:t>
      </w:r>
      <w:r w:rsidR="00FA7B70">
        <w:rPr>
          <w:rFonts w:ascii="Times New Roman" w:eastAsia="Times New Roman" w:hAnsi="Times New Roman" w:cs="Times New Roman"/>
          <w:sz w:val="28"/>
          <w:szCs w:val="28"/>
          <w:lang w:eastAsia="vi-VN"/>
        </w:rPr>
        <w:t xml:space="preserve">Chưa </w:t>
      </w:r>
      <w:r w:rsidR="00DE570C" w:rsidRPr="00932C1B">
        <w:rPr>
          <w:rFonts w:ascii="Times New Roman" w:eastAsia="Times New Roman" w:hAnsi="Times New Roman" w:cs="Times New Roman"/>
          <w:sz w:val="28"/>
          <w:szCs w:val="28"/>
          <w:lang w:val="vi-VN" w:eastAsia="vi-VN"/>
        </w:rPr>
        <w:t>công kha</w:t>
      </w:r>
      <w:r w:rsidR="00D94799" w:rsidRPr="00932C1B">
        <w:rPr>
          <w:rFonts w:ascii="Times New Roman" w:eastAsia="Times New Roman" w:hAnsi="Times New Roman" w:cs="Times New Roman"/>
          <w:sz w:val="28"/>
          <w:szCs w:val="28"/>
          <w:lang w:val="vi-VN" w:eastAsia="vi-VN"/>
        </w:rPr>
        <w:t xml:space="preserve">i dự toán, thu chi NSNN </w:t>
      </w:r>
      <w:r w:rsidR="00FA7B70">
        <w:rPr>
          <w:rFonts w:ascii="Times New Roman" w:eastAsia="Times New Roman" w:hAnsi="Times New Roman" w:cs="Times New Roman"/>
          <w:sz w:val="28"/>
          <w:szCs w:val="28"/>
          <w:lang w:eastAsia="vi-VN"/>
        </w:rPr>
        <w:t>trên Cổng thông tin điện tử cơ quan</w:t>
      </w:r>
      <w:r>
        <w:rPr>
          <w:rFonts w:ascii="Times New Roman" w:eastAsia="Times New Roman" w:hAnsi="Times New Roman" w:cs="Times New Roman"/>
          <w:sz w:val="28"/>
          <w:szCs w:val="28"/>
          <w:lang w:eastAsia="vi-VN"/>
        </w:rPr>
        <w:t>;</w:t>
      </w:r>
      <w:r w:rsidR="00DE570C" w:rsidRPr="00932C1B">
        <w:rPr>
          <w:rFonts w:ascii="Times New Roman" w:eastAsia="Times New Roman" w:hAnsi="Times New Roman" w:cs="Times New Roman"/>
          <w:sz w:val="28"/>
          <w:szCs w:val="28"/>
          <w:lang w:val="vi-VN" w:eastAsia="vi-VN"/>
        </w:rPr>
        <w:t xml:space="preserve"> việc xây dựng quy chế chi tiêu nội bộ áp</w:t>
      </w:r>
      <w:r w:rsidR="006B04AD">
        <w:rPr>
          <w:rFonts w:ascii="Times New Roman" w:eastAsia="Times New Roman" w:hAnsi="Times New Roman" w:cs="Times New Roman"/>
          <w:sz w:val="28"/>
          <w:szCs w:val="28"/>
          <w:lang w:eastAsia="vi-VN"/>
        </w:rPr>
        <w:t xml:space="preserve"> dụng</w:t>
      </w:r>
      <w:r>
        <w:rPr>
          <w:rFonts w:ascii="Times New Roman" w:eastAsia="Times New Roman" w:hAnsi="Times New Roman" w:cs="Times New Roman"/>
          <w:sz w:val="28"/>
          <w:szCs w:val="28"/>
          <w:lang w:val="vi-VN" w:eastAsia="vi-VN"/>
        </w:rPr>
        <w:t xml:space="preserve"> văn bản pháp luật hết hiệu lực</w:t>
      </w:r>
      <w:r>
        <w:rPr>
          <w:rFonts w:ascii="Times New Roman" w:eastAsia="Times New Roman" w:hAnsi="Times New Roman" w:cs="Times New Roman"/>
          <w:sz w:val="28"/>
          <w:szCs w:val="28"/>
          <w:lang w:eastAsia="vi-VN"/>
        </w:rPr>
        <w:t>.</w:t>
      </w:r>
    </w:p>
    <w:p w:rsidR="00AB74D6" w:rsidRDefault="00DE570C" w:rsidP="003934DC">
      <w:pPr>
        <w:spacing w:before="100" w:after="0" w:line="240" w:lineRule="auto"/>
        <w:ind w:firstLine="567"/>
        <w:jc w:val="both"/>
        <w:rPr>
          <w:rFonts w:ascii="Times New Roman" w:eastAsia="Times New Roman" w:hAnsi="Times New Roman" w:cs="Times New Roman"/>
          <w:sz w:val="28"/>
          <w:szCs w:val="28"/>
          <w:lang w:eastAsia="vi-VN"/>
        </w:rPr>
      </w:pPr>
      <w:r w:rsidRPr="00932C1B">
        <w:rPr>
          <w:rFonts w:ascii="Times New Roman" w:eastAsia="Times New Roman" w:hAnsi="Times New Roman" w:cs="Times New Roman"/>
          <w:sz w:val="28"/>
          <w:szCs w:val="28"/>
          <w:lang w:val="vi-VN" w:eastAsia="vi-VN"/>
        </w:rPr>
        <w:t xml:space="preserve"> </w:t>
      </w:r>
      <w:r w:rsidR="00AB74D6">
        <w:rPr>
          <w:rFonts w:ascii="Times New Roman" w:eastAsia="Times New Roman" w:hAnsi="Times New Roman" w:cs="Times New Roman"/>
          <w:sz w:val="28"/>
          <w:szCs w:val="28"/>
          <w:lang w:eastAsia="vi-VN"/>
        </w:rPr>
        <w:t>- C</w:t>
      </w:r>
      <w:r w:rsidRPr="00932C1B">
        <w:rPr>
          <w:rFonts w:ascii="Times New Roman" w:eastAsia="Times New Roman" w:hAnsi="Times New Roman" w:cs="Times New Roman"/>
          <w:sz w:val="28"/>
          <w:szCs w:val="28"/>
          <w:lang w:val="vi-VN" w:eastAsia="vi-VN"/>
        </w:rPr>
        <w:t>hậm lập hồ sơ đề nghị nâng</w:t>
      </w:r>
      <w:r w:rsidR="00833E17">
        <w:rPr>
          <w:rFonts w:ascii="Times New Roman" w:eastAsia="Times New Roman" w:hAnsi="Times New Roman" w:cs="Times New Roman"/>
          <w:sz w:val="28"/>
          <w:szCs w:val="28"/>
          <w:lang w:eastAsia="vi-VN"/>
        </w:rPr>
        <w:t xml:space="preserve"> lương</w:t>
      </w:r>
      <w:r w:rsidRPr="00932C1B">
        <w:rPr>
          <w:rFonts w:ascii="Times New Roman" w:eastAsia="Times New Roman" w:hAnsi="Times New Roman" w:cs="Times New Roman"/>
          <w:sz w:val="28"/>
          <w:szCs w:val="28"/>
          <w:lang w:val="vi-VN" w:eastAsia="vi-VN"/>
        </w:rPr>
        <w:t xml:space="preserve"> đối vớ</w:t>
      </w:r>
      <w:r w:rsidR="00AB74D6">
        <w:rPr>
          <w:rFonts w:ascii="Times New Roman" w:eastAsia="Times New Roman" w:hAnsi="Times New Roman" w:cs="Times New Roman"/>
          <w:sz w:val="28"/>
          <w:szCs w:val="28"/>
          <w:lang w:val="vi-VN" w:eastAsia="vi-VN"/>
        </w:rPr>
        <w:t>i viên chức thuộc quyền quản lý</w:t>
      </w:r>
      <w:r w:rsidR="00AB74D6">
        <w:rPr>
          <w:rFonts w:ascii="Times New Roman" w:eastAsia="Times New Roman" w:hAnsi="Times New Roman" w:cs="Times New Roman"/>
          <w:sz w:val="28"/>
          <w:szCs w:val="28"/>
          <w:lang w:eastAsia="vi-VN"/>
        </w:rPr>
        <w:t>.</w:t>
      </w:r>
    </w:p>
    <w:p w:rsidR="00DE570C" w:rsidRPr="00F11A4A" w:rsidRDefault="00AB74D6"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Vi</w:t>
      </w:r>
      <w:r w:rsidRPr="00AB74D6">
        <w:rPr>
          <w:rFonts w:ascii="Times New Roman" w:eastAsia="Times New Roman" w:hAnsi="Times New Roman" w:cs="Times New Roman"/>
          <w:sz w:val="28"/>
          <w:szCs w:val="28"/>
          <w:lang w:eastAsia="vi-VN"/>
        </w:rPr>
        <w:t>ệc</w:t>
      </w:r>
      <w:r w:rsidR="00DE570C" w:rsidRPr="00932C1B">
        <w:rPr>
          <w:rFonts w:ascii="Times New Roman" w:eastAsia="Times New Roman" w:hAnsi="Times New Roman" w:cs="Times New Roman"/>
          <w:sz w:val="28"/>
          <w:szCs w:val="28"/>
          <w:lang w:val="vi-VN" w:eastAsia="vi-VN"/>
        </w:rPr>
        <w:t xml:space="preserve"> </w:t>
      </w:r>
      <w:r w:rsidR="00DE570C" w:rsidRPr="00932C1B">
        <w:rPr>
          <w:rFonts w:ascii="Times New Roman" w:eastAsia="Times New Roman" w:hAnsi="Times New Roman" w:cs="Times New Roman"/>
          <w:sz w:val="28"/>
          <w:szCs w:val="24"/>
          <w:lang w:val="nl-NL" w:eastAsia="vi-VN"/>
        </w:rPr>
        <w:t>kê khai TSTN k</w:t>
      </w:r>
      <w:r w:rsidR="00DE570C" w:rsidRPr="00932C1B">
        <w:rPr>
          <w:rFonts w:ascii="Times New Roman" w:eastAsia="Times New Roman" w:hAnsi="Times New Roman" w:cs="Times New Roman"/>
          <w:bCs/>
          <w:sz w:val="28"/>
          <w:szCs w:val="28"/>
          <w:lang w:val="vi-VN" w:eastAsia="vi-VN"/>
        </w:rPr>
        <w:t>hông phê duyệt kế hoạch công khai bản kê khai; không thực hiện mở sổ theo dõi giao nhận bản kê khai</w:t>
      </w:r>
      <w:r>
        <w:rPr>
          <w:rFonts w:ascii="Times New Roman" w:eastAsia="Times New Roman" w:hAnsi="Times New Roman" w:cs="Times New Roman"/>
          <w:bCs/>
          <w:sz w:val="28"/>
          <w:szCs w:val="28"/>
          <w:lang w:eastAsia="vi-VN"/>
        </w:rPr>
        <w:t xml:space="preserve"> </w:t>
      </w:r>
      <w:r w:rsidRPr="00AB74D6">
        <w:rPr>
          <w:rFonts w:ascii="Times New Roman" w:eastAsia="Times New Roman" w:hAnsi="Times New Roman" w:cs="Times New Roman"/>
          <w:bCs/>
          <w:sz w:val="28"/>
          <w:szCs w:val="28"/>
          <w:lang w:eastAsia="vi-VN"/>
        </w:rPr>
        <w:t>đúng</w:t>
      </w:r>
      <w:r>
        <w:rPr>
          <w:rFonts w:ascii="Times New Roman" w:eastAsia="Times New Roman" w:hAnsi="Times New Roman" w:cs="Times New Roman"/>
          <w:bCs/>
          <w:sz w:val="28"/>
          <w:szCs w:val="28"/>
          <w:lang w:eastAsia="vi-VN"/>
        </w:rPr>
        <w:t xml:space="preserve"> quy </w:t>
      </w:r>
      <w:r w:rsidRPr="00AB74D6">
        <w:rPr>
          <w:rFonts w:ascii="Times New Roman" w:eastAsia="Times New Roman" w:hAnsi="Times New Roman" w:cs="Times New Roman"/>
          <w:bCs/>
          <w:sz w:val="28"/>
          <w:szCs w:val="28"/>
          <w:lang w:eastAsia="vi-VN"/>
        </w:rPr>
        <w:t>định</w:t>
      </w:r>
      <w:r w:rsidR="00DE570C" w:rsidRPr="00932C1B">
        <w:rPr>
          <w:rFonts w:ascii="Times New Roman" w:eastAsia="Times New Roman" w:hAnsi="Times New Roman" w:cs="Times New Roman"/>
          <w:bCs/>
          <w:sz w:val="28"/>
          <w:szCs w:val="28"/>
          <w:lang w:val="vi-VN" w:eastAsia="vi-VN"/>
        </w:rPr>
        <w:t>.</w:t>
      </w:r>
    </w:p>
    <w:p w:rsidR="00A809D9" w:rsidRPr="00D02D13" w:rsidRDefault="00A809D9" w:rsidP="003934DC">
      <w:pPr>
        <w:spacing w:before="100" w:after="0" w:line="240" w:lineRule="auto"/>
        <w:ind w:firstLine="567"/>
        <w:jc w:val="both"/>
        <w:rPr>
          <w:rFonts w:ascii="Times New Roman" w:eastAsia="Times New Roman" w:hAnsi="Times New Roman" w:cs="Times New Roman"/>
          <w:b/>
          <w:bCs/>
          <w:sz w:val="26"/>
          <w:szCs w:val="26"/>
        </w:rPr>
      </w:pPr>
      <w:r w:rsidRPr="00D02D13">
        <w:rPr>
          <w:rFonts w:ascii="Times New Roman" w:eastAsia="Times New Roman" w:hAnsi="Times New Roman" w:cs="Times New Roman"/>
          <w:b/>
          <w:bCs/>
          <w:sz w:val="26"/>
          <w:szCs w:val="26"/>
        </w:rPr>
        <w:t xml:space="preserve">II. KẾT LUẬN </w:t>
      </w:r>
      <w:r w:rsidR="003A13A8">
        <w:rPr>
          <w:rFonts w:ascii="Times New Roman" w:eastAsia="Times New Roman" w:hAnsi="Times New Roman" w:cs="Times New Roman"/>
          <w:b/>
          <w:bCs/>
          <w:sz w:val="26"/>
          <w:szCs w:val="26"/>
        </w:rPr>
        <w:t>THANH TRA</w:t>
      </w:r>
      <w:r w:rsidRPr="00D02D13">
        <w:rPr>
          <w:rFonts w:ascii="Times New Roman" w:eastAsia="Times New Roman" w:hAnsi="Times New Roman" w:cs="Times New Roman"/>
          <w:b/>
          <w:bCs/>
          <w:sz w:val="26"/>
          <w:szCs w:val="26"/>
        </w:rPr>
        <w:t xml:space="preserve"> CÔNG TÁC QUẢN LÝ NGUỒN KINH PHÍ</w:t>
      </w:r>
    </w:p>
    <w:p w:rsidR="003A13A8" w:rsidRDefault="00DE570C" w:rsidP="003934DC">
      <w:pPr>
        <w:pStyle w:val="NormalWeb"/>
        <w:numPr>
          <w:ilvl w:val="0"/>
          <w:numId w:val="28"/>
        </w:numPr>
        <w:spacing w:beforeAutospacing="0" w:after="0" w:afterAutospacing="0"/>
        <w:jc w:val="both"/>
        <w:rPr>
          <w:b/>
          <w:bCs/>
          <w:sz w:val="28"/>
          <w:szCs w:val="28"/>
        </w:rPr>
      </w:pPr>
      <w:r w:rsidRPr="00932C1B">
        <w:rPr>
          <w:b/>
          <w:bCs/>
          <w:sz w:val="28"/>
          <w:szCs w:val="28"/>
        </w:rPr>
        <w:t>Ưu điểm</w:t>
      </w:r>
    </w:p>
    <w:p w:rsidR="00DE570C" w:rsidRPr="00932C1B" w:rsidRDefault="00833E17" w:rsidP="003934DC">
      <w:pPr>
        <w:spacing w:before="10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DE570C" w:rsidRPr="00932C1B">
        <w:rPr>
          <w:rFonts w:ascii="Times New Roman" w:eastAsia="Times New Roman" w:hAnsi="Times New Roman" w:cs="Times New Roman"/>
          <w:b/>
          <w:sz w:val="28"/>
          <w:szCs w:val="28"/>
        </w:rPr>
        <w:tab/>
      </w:r>
      <w:r w:rsidR="00DE570C" w:rsidRPr="00932C1B">
        <w:rPr>
          <w:rFonts w:ascii="Times New Roman" w:eastAsia="Times New Roman" w:hAnsi="Times New Roman" w:cs="Times New Roman"/>
          <w:sz w:val="28"/>
          <w:szCs w:val="28"/>
        </w:rPr>
        <w:t>Sở đã chấp hành tương đối tốt công tác quản lý tài chính - ngân sách</w:t>
      </w:r>
      <w:r>
        <w:rPr>
          <w:rFonts w:ascii="Times New Roman" w:eastAsia="Times New Roman" w:hAnsi="Times New Roman" w:cs="Times New Roman"/>
          <w:sz w:val="28"/>
          <w:szCs w:val="28"/>
        </w:rPr>
        <w:t xml:space="preserve">; </w:t>
      </w:r>
      <w:r w:rsidR="00DE570C" w:rsidRPr="00932C1B">
        <w:rPr>
          <w:rFonts w:ascii="Times New Roman" w:eastAsia="Times New Roman" w:hAnsi="Times New Roman" w:cs="Times New Roman"/>
          <w:sz w:val="28"/>
          <w:szCs w:val="28"/>
        </w:rPr>
        <w:t>đã tiến hành lập d</w:t>
      </w:r>
      <w:r w:rsidR="00642449">
        <w:rPr>
          <w:rFonts w:ascii="Times New Roman" w:eastAsia="Times New Roman" w:hAnsi="Times New Roman" w:cs="Times New Roman"/>
          <w:sz w:val="28"/>
          <w:szCs w:val="28"/>
        </w:rPr>
        <w:t>ự toán thu - chi tại Văn phòng s</w:t>
      </w:r>
      <w:r w:rsidR="00DE570C" w:rsidRPr="00932C1B">
        <w:rPr>
          <w:rFonts w:ascii="Times New Roman" w:eastAsia="Times New Roman" w:hAnsi="Times New Roman" w:cs="Times New Roman"/>
          <w:sz w:val="28"/>
          <w:szCs w:val="28"/>
        </w:rPr>
        <w:t>ở và đơn vị trực thuộc; thực hiện theo dự toán và được bổ sung dự toán cho một số nhiệm vụ sự nghiệp, chương trình mục tiêu</w:t>
      </w:r>
      <w:r w:rsidR="008F5B9A">
        <w:rPr>
          <w:rFonts w:ascii="Times New Roman" w:eastAsia="Times New Roman" w:hAnsi="Times New Roman" w:cs="Times New Roman"/>
          <w:sz w:val="28"/>
          <w:szCs w:val="28"/>
        </w:rPr>
        <w:t xml:space="preserve"> theo quy </w:t>
      </w:r>
      <w:r w:rsidR="008F5B9A" w:rsidRPr="008F5B9A">
        <w:rPr>
          <w:rFonts w:ascii="Times New Roman" w:eastAsia="Times New Roman" w:hAnsi="Times New Roman" w:cs="Times New Roman"/>
          <w:sz w:val="28"/>
          <w:szCs w:val="28"/>
        </w:rPr>
        <w:t>định</w:t>
      </w:r>
      <w:r>
        <w:rPr>
          <w:rFonts w:ascii="Times New Roman" w:eastAsia="Times New Roman" w:hAnsi="Times New Roman" w:cs="Times New Roman"/>
          <w:sz w:val="28"/>
          <w:szCs w:val="28"/>
        </w:rPr>
        <w:t>; đã</w:t>
      </w:r>
      <w:r w:rsidR="00DE570C" w:rsidRPr="00932C1B">
        <w:rPr>
          <w:rFonts w:ascii="Times New Roman" w:eastAsia="Times New Roman" w:hAnsi="Times New Roman" w:cs="Times New Roman"/>
          <w:sz w:val="28"/>
          <w:szCs w:val="28"/>
          <w:lang w:eastAsia="vi-VN"/>
        </w:rPr>
        <w:t xml:space="preserve"> </w:t>
      </w:r>
      <w:r w:rsidR="00DE570C" w:rsidRPr="00932C1B">
        <w:rPr>
          <w:rFonts w:ascii="Times New Roman" w:eastAsia="Times New Roman" w:hAnsi="Times New Roman" w:cs="Times New Roman"/>
          <w:sz w:val="28"/>
          <w:szCs w:val="28"/>
          <w:lang w:val="vi-VN" w:eastAsia="vi-VN"/>
        </w:rPr>
        <w:t xml:space="preserve">phối hợp với </w:t>
      </w:r>
      <w:r w:rsidR="00533697">
        <w:rPr>
          <w:rFonts w:ascii="Times New Roman" w:eastAsia="Times New Roman" w:hAnsi="Times New Roman" w:cs="Times New Roman"/>
          <w:sz w:val="28"/>
          <w:szCs w:val="28"/>
          <w:lang w:eastAsia="vi-VN"/>
        </w:rPr>
        <w:t>S</w:t>
      </w:r>
      <w:r w:rsidR="00DE570C" w:rsidRPr="00932C1B">
        <w:rPr>
          <w:rFonts w:ascii="Times New Roman" w:eastAsia="Times New Roman" w:hAnsi="Times New Roman" w:cs="Times New Roman"/>
          <w:sz w:val="28"/>
          <w:szCs w:val="28"/>
          <w:lang w:val="vi-VN" w:eastAsia="vi-VN"/>
        </w:rPr>
        <w:t xml:space="preserve">ở Tài chính </w:t>
      </w:r>
      <w:r w:rsidR="00DE570C" w:rsidRPr="00932C1B">
        <w:rPr>
          <w:rFonts w:ascii="Times New Roman" w:eastAsia="Times New Roman" w:hAnsi="Times New Roman" w:cs="Times New Roman"/>
          <w:sz w:val="28"/>
          <w:szCs w:val="28"/>
          <w:lang w:eastAsia="vi-VN"/>
        </w:rPr>
        <w:t>xét duyệt quyết toán</w:t>
      </w:r>
      <w:r w:rsidR="008F5B9A">
        <w:rPr>
          <w:rFonts w:ascii="Times New Roman" w:eastAsia="Times New Roman" w:hAnsi="Times New Roman" w:cs="Times New Roman"/>
          <w:sz w:val="28"/>
          <w:szCs w:val="28"/>
          <w:lang w:eastAsia="vi-VN"/>
        </w:rPr>
        <w:t xml:space="preserve"> kinh ph</w:t>
      </w:r>
      <w:r w:rsidR="008F5B9A" w:rsidRPr="008F5B9A">
        <w:rPr>
          <w:rFonts w:ascii="Times New Roman" w:eastAsia="Times New Roman" w:hAnsi="Times New Roman" w:cs="Times New Roman"/>
          <w:sz w:val="28"/>
          <w:szCs w:val="28"/>
          <w:lang w:eastAsia="vi-VN"/>
        </w:rPr>
        <w:t>í</w:t>
      </w:r>
      <w:r w:rsidR="008F5B9A">
        <w:rPr>
          <w:rFonts w:ascii="Times New Roman" w:eastAsia="Times New Roman" w:hAnsi="Times New Roman" w:cs="Times New Roman"/>
          <w:sz w:val="28"/>
          <w:szCs w:val="28"/>
          <w:lang w:eastAsia="vi-VN"/>
        </w:rPr>
        <w:t xml:space="preserve"> t</w:t>
      </w:r>
      <w:r w:rsidR="008F5B9A" w:rsidRPr="008F5B9A">
        <w:rPr>
          <w:rFonts w:ascii="Times New Roman" w:eastAsia="Times New Roman" w:hAnsi="Times New Roman" w:cs="Times New Roman"/>
          <w:sz w:val="28"/>
          <w:szCs w:val="28"/>
          <w:lang w:eastAsia="vi-VN"/>
        </w:rPr>
        <w:t>ại</w:t>
      </w:r>
      <w:r w:rsidR="00DE570C" w:rsidRPr="00932C1B">
        <w:rPr>
          <w:rFonts w:ascii="Times New Roman" w:eastAsia="Times New Roman" w:hAnsi="Times New Roman" w:cs="Times New Roman"/>
          <w:sz w:val="28"/>
          <w:szCs w:val="28"/>
          <w:lang w:val="vi-VN" w:eastAsia="vi-VN"/>
        </w:rPr>
        <w:t xml:space="preserve"> </w:t>
      </w:r>
      <w:r w:rsidR="00DE570C" w:rsidRPr="00932C1B">
        <w:rPr>
          <w:rFonts w:ascii="Times New Roman" w:eastAsia="Times New Roman" w:hAnsi="Times New Roman" w:cs="Times New Roman"/>
          <w:sz w:val="28"/>
          <w:szCs w:val="28"/>
          <w:lang w:eastAsia="vi-VN"/>
        </w:rPr>
        <w:t>Văn phòng</w:t>
      </w:r>
      <w:r w:rsidR="008F5B9A">
        <w:rPr>
          <w:rFonts w:ascii="Times New Roman" w:eastAsia="Times New Roman" w:hAnsi="Times New Roman" w:cs="Times New Roman"/>
          <w:sz w:val="28"/>
          <w:szCs w:val="28"/>
          <w:lang w:eastAsia="vi-VN"/>
        </w:rPr>
        <w:t xml:space="preserve"> s</w:t>
      </w:r>
      <w:r w:rsidR="008F5B9A" w:rsidRPr="008F5B9A">
        <w:rPr>
          <w:rFonts w:ascii="Times New Roman" w:eastAsia="Times New Roman" w:hAnsi="Times New Roman" w:cs="Times New Roman"/>
          <w:sz w:val="28"/>
          <w:szCs w:val="28"/>
          <w:lang w:eastAsia="vi-VN"/>
        </w:rPr>
        <w:t>ở</w:t>
      </w:r>
      <w:r w:rsidR="00DE570C" w:rsidRPr="00932C1B">
        <w:rPr>
          <w:rFonts w:ascii="Times New Roman" w:eastAsia="Times New Roman" w:hAnsi="Times New Roman" w:cs="Times New Roman"/>
          <w:sz w:val="28"/>
          <w:szCs w:val="28"/>
          <w:lang w:eastAsia="vi-VN"/>
        </w:rPr>
        <w:t xml:space="preserve"> và </w:t>
      </w:r>
      <w:r>
        <w:rPr>
          <w:rFonts w:ascii="Times New Roman" w:eastAsia="Times New Roman" w:hAnsi="Times New Roman" w:cs="Times New Roman"/>
          <w:sz w:val="28"/>
          <w:szCs w:val="28"/>
          <w:lang w:val="vi-VN" w:eastAsia="vi-VN"/>
        </w:rPr>
        <w:t xml:space="preserve">đơn vị trực thuộc; </w:t>
      </w:r>
      <w:r w:rsidR="00642449">
        <w:rPr>
          <w:rFonts w:ascii="Times New Roman" w:eastAsia="Times New Roman" w:hAnsi="Times New Roman" w:cs="Times New Roman"/>
          <w:sz w:val="28"/>
          <w:szCs w:val="28"/>
          <w:lang w:val="vi-VN" w:eastAsia="vi-VN"/>
        </w:rPr>
        <w:t xml:space="preserve">Văn phòng </w:t>
      </w:r>
      <w:r w:rsidR="00642449">
        <w:rPr>
          <w:rFonts w:ascii="Times New Roman" w:eastAsia="Times New Roman" w:hAnsi="Times New Roman" w:cs="Times New Roman"/>
          <w:sz w:val="28"/>
          <w:szCs w:val="28"/>
          <w:lang w:eastAsia="vi-VN"/>
        </w:rPr>
        <w:t>s</w:t>
      </w:r>
      <w:r w:rsidR="00DE570C" w:rsidRPr="00932C1B">
        <w:rPr>
          <w:rFonts w:ascii="Times New Roman" w:eastAsia="Times New Roman" w:hAnsi="Times New Roman" w:cs="Times New Roman"/>
          <w:sz w:val="28"/>
          <w:szCs w:val="28"/>
          <w:lang w:val="vi-VN" w:eastAsia="vi-VN"/>
        </w:rPr>
        <w:t xml:space="preserve">ở và đơn vị trực thuộc đã ban hành và thực hiện </w:t>
      </w:r>
      <w:r w:rsidR="008F5B9A" w:rsidRPr="008F5B9A">
        <w:rPr>
          <w:rFonts w:ascii="Times New Roman" w:eastAsia="Times New Roman" w:hAnsi="Times New Roman" w:cs="Times New Roman"/>
          <w:sz w:val="28"/>
          <w:szCs w:val="28"/>
          <w:lang w:val="vi-VN" w:eastAsia="vi-VN"/>
        </w:rPr>
        <w:t>đúng</w:t>
      </w:r>
      <w:r w:rsidR="008F5B9A">
        <w:rPr>
          <w:rFonts w:ascii="Times New Roman" w:eastAsia="Times New Roman" w:hAnsi="Times New Roman" w:cs="Times New Roman"/>
          <w:sz w:val="28"/>
          <w:szCs w:val="28"/>
          <w:lang w:eastAsia="vi-VN"/>
        </w:rPr>
        <w:t xml:space="preserve"> c</w:t>
      </w:r>
      <w:r w:rsidR="008F5B9A" w:rsidRPr="008F5B9A">
        <w:rPr>
          <w:rFonts w:ascii="Times New Roman" w:eastAsia="Times New Roman" w:hAnsi="Times New Roman" w:cs="Times New Roman"/>
          <w:sz w:val="28"/>
          <w:szCs w:val="28"/>
          <w:lang w:eastAsia="vi-VN"/>
        </w:rPr>
        <w:t>ác</w:t>
      </w:r>
      <w:r w:rsidR="008F5B9A">
        <w:rPr>
          <w:rFonts w:ascii="Times New Roman" w:eastAsia="Times New Roman" w:hAnsi="Times New Roman" w:cs="Times New Roman"/>
          <w:sz w:val="28"/>
          <w:szCs w:val="28"/>
          <w:lang w:eastAsia="vi-VN"/>
        </w:rPr>
        <w:t xml:space="preserve"> n</w:t>
      </w:r>
      <w:r w:rsidR="008F5B9A" w:rsidRPr="008F5B9A">
        <w:rPr>
          <w:rFonts w:ascii="Times New Roman" w:eastAsia="Times New Roman" w:hAnsi="Times New Roman" w:cs="Times New Roman"/>
          <w:sz w:val="28"/>
          <w:szCs w:val="28"/>
          <w:lang w:eastAsia="vi-VN"/>
        </w:rPr>
        <w:t>ội</w:t>
      </w:r>
      <w:r w:rsidR="008F5B9A">
        <w:rPr>
          <w:rFonts w:ascii="Times New Roman" w:eastAsia="Times New Roman" w:hAnsi="Times New Roman" w:cs="Times New Roman"/>
          <w:sz w:val="28"/>
          <w:szCs w:val="28"/>
          <w:lang w:eastAsia="vi-VN"/>
        </w:rPr>
        <w:t xml:space="preserve"> dung thu, chi theo</w:t>
      </w:r>
      <w:r w:rsidR="00DE570C" w:rsidRPr="00932C1B">
        <w:rPr>
          <w:rFonts w:ascii="Times New Roman" w:eastAsia="Times New Roman" w:hAnsi="Times New Roman" w:cs="Times New Roman"/>
          <w:sz w:val="28"/>
          <w:szCs w:val="28"/>
          <w:lang w:val="vi-VN" w:eastAsia="vi-VN"/>
        </w:rPr>
        <w:t xml:space="preserve"> quy chế chi tiêu nội bộ.</w:t>
      </w:r>
    </w:p>
    <w:p w:rsidR="00DE570C" w:rsidRPr="00932C1B" w:rsidRDefault="00DE570C" w:rsidP="003934DC">
      <w:pPr>
        <w:spacing w:before="100" w:after="0" w:line="240" w:lineRule="auto"/>
        <w:ind w:firstLine="567"/>
        <w:jc w:val="both"/>
        <w:rPr>
          <w:rFonts w:ascii="Times New Roman" w:eastAsia="Times New Roman" w:hAnsi="Times New Roman" w:cs="Times New Roman"/>
          <w:sz w:val="28"/>
          <w:szCs w:val="28"/>
        </w:rPr>
      </w:pPr>
      <w:r w:rsidRPr="00932C1B">
        <w:rPr>
          <w:rFonts w:ascii="Times New Roman" w:eastAsia="Times New Roman" w:hAnsi="Times New Roman" w:cs="Times New Roman"/>
          <w:b/>
          <w:bCs/>
          <w:sz w:val="28"/>
          <w:szCs w:val="28"/>
          <w:lang w:val="vi-VN"/>
        </w:rPr>
        <w:lastRenderedPageBreak/>
        <w:tab/>
      </w:r>
      <w:r w:rsidRPr="00932C1B">
        <w:rPr>
          <w:rFonts w:ascii="Times New Roman" w:eastAsia="Times New Roman" w:hAnsi="Times New Roman" w:cs="Times New Roman"/>
          <w:sz w:val="28"/>
          <w:szCs w:val="28"/>
        </w:rPr>
        <w:t xml:space="preserve">- Công tác kế toán, sổ sách, chứng từ ở </w:t>
      </w:r>
      <w:r w:rsidR="00F11A4A">
        <w:rPr>
          <w:rFonts w:ascii="Times New Roman" w:eastAsia="Times New Roman" w:hAnsi="Times New Roman" w:cs="Times New Roman"/>
          <w:sz w:val="28"/>
          <w:szCs w:val="28"/>
        </w:rPr>
        <w:t>S</w:t>
      </w:r>
      <w:r w:rsidR="002351AB">
        <w:rPr>
          <w:rFonts w:ascii="Times New Roman" w:eastAsia="Times New Roman" w:hAnsi="Times New Roman" w:cs="Times New Roman"/>
          <w:sz w:val="28"/>
          <w:szCs w:val="28"/>
        </w:rPr>
        <w:t>ở và</w:t>
      </w:r>
      <w:r w:rsidRPr="00932C1B">
        <w:rPr>
          <w:rFonts w:ascii="Times New Roman" w:eastAsia="Times New Roman" w:hAnsi="Times New Roman" w:cs="Times New Roman"/>
          <w:sz w:val="28"/>
          <w:szCs w:val="28"/>
        </w:rPr>
        <w:t xml:space="preserve"> đơn vị trực thuộc được thực hiện</w:t>
      </w:r>
      <w:r w:rsidR="00533697">
        <w:rPr>
          <w:rFonts w:ascii="Times New Roman" w:eastAsia="Times New Roman" w:hAnsi="Times New Roman" w:cs="Times New Roman"/>
          <w:sz w:val="28"/>
          <w:szCs w:val="28"/>
        </w:rPr>
        <w:t>, lưu trữ</w:t>
      </w:r>
      <w:r w:rsidRPr="00932C1B">
        <w:rPr>
          <w:rFonts w:ascii="Times New Roman" w:eastAsia="Times New Roman" w:hAnsi="Times New Roman" w:cs="Times New Roman"/>
          <w:sz w:val="28"/>
          <w:szCs w:val="28"/>
        </w:rPr>
        <w:t xml:space="preserve"> tương đối đầy đủ.</w:t>
      </w:r>
    </w:p>
    <w:p w:rsidR="00DE570C" w:rsidRDefault="00BF2D38" w:rsidP="003934DC">
      <w:pPr>
        <w:spacing w:before="100"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Tồn tại, hạn chế</w:t>
      </w:r>
    </w:p>
    <w:p w:rsidR="00DE570C" w:rsidRPr="00833E17" w:rsidRDefault="00833E17" w:rsidP="003934DC">
      <w:pPr>
        <w:spacing w:before="10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E570C" w:rsidRPr="00932C1B">
        <w:rPr>
          <w:rFonts w:ascii="Times New Roman" w:eastAsia="Times New Roman" w:hAnsi="Times New Roman" w:cs="Times New Roman"/>
          <w:sz w:val="28"/>
          <w:szCs w:val="28"/>
        </w:rPr>
        <w:t xml:space="preserve"> Việc nắm bắt, tham mưu xử lý các ch</w:t>
      </w:r>
      <w:r w:rsidR="00BB566B">
        <w:rPr>
          <w:rFonts w:ascii="Times New Roman" w:eastAsia="Times New Roman" w:hAnsi="Times New Roman" w:cs="Times New Roman"/>
          <w:sz w:val="28"/>
          <w:szCs w:val="28"/>
        </w:rPr>
        <w:t>ế độ chính sách của nhà nước</w:t>
      </w:r>
      <w:r w:rsidR="00DE570C" w:rsidRPr="00932C1B">
        <w:rPr>
          <w:rFonts w:ascii="Times New Roman" w:eastAsia="Times New Roman" w:hAnsi="Times New Roman" w:cs="Times New Roman"/>
          <w:sz w:val="28"/>
          <w:szCs w:val="28"/>
        </w:rPr>
        <w:t xml:space="preserve"> chưa kịp thời, c</w:t>
      </w:r>
      <w:r w:rsidR="00BB566B">
        <w:rPr>
          <w:rFonts w:ascii="Times New Roman" w:eastAsia="Times New Roman" w:hAnsi="Times New Roman" w:cs="Times New Roman"/>
          <w:sz w:val="28"/>
          <w:szCs w:val="28"/>
        </w:rPr>
        <w:t>hưa thường xuyên</w:t>
      </w:r>
      <w:r>
        <w:rPr>
          <w:rFonts w:ascii="Times New Roman" w:eastAsia="Times New Roman" w:hAnsi="Times New Roman" w:cs="Times New Roman"/>
          <w:sz w:val="28"/>
          <w:szCs w:val="28"/>
        </w:rPr>
        <w:t xml:space="preserve">; </w:t>
      </w:r>
      <w:r w:rsidR="00DE570C" w:rsidRPr="00932C1B">
        <w:rPr>
          <w:rFonts w:ascii="Times New Roman" w:eastAsia="Times New Roman" w:hAnsi="Times New Roman" w:cs="Times New Roman"/>
          <w:bCs/>
          <w:sz w:val="28"/>
          <w:szCs w:val="28"/>
          <w:lang w:val="vi-VN"/>
        </w:rPr>
        <w:t>công tác</w:t>
      </w:r>
      <w:r w:rsidR="00DE570C" w:rsidRPr="00932C1B">
        <w:rPr>
          <w:rFonts w:ascii="Times New Roman" w:eastAsia="Times New Roman" w:hAnsi="Times New Roman" w:cs="Times New Roman"/>
          <w:bCs/>
          <w:sz w:val="28"/>
          <w:szCs w:val="28"/>
        </w:rPr>
        <w:t xml:space="preserve"> kiểm tra,</w:t>
      </w:r>
      <w:r w:rsidR="00DE570C" w:rsidRPr="00932C1B">
        <w:rPr>
          <w:rFonts w:ascii="Times New Roman" w:eastAsia="Times New Roman" w:hAnsi="Times New Roman" w:cs="Times New Roman"/>
          <w:bCs/>
          <w:sz w:val="28"/>
          <w:szCs w:val="28"/>
          <w:lang w:val="vi-VN"/>
        </w:rPr>
        <w:t xml:space="preserve"> </w:t>
      </w:r>
      <w:r w:rsidR="00DE570C" w:rsidRPr="00932C1B">
        <w:rPr>
          <w:rFonts w:ascii="Times New Roman" w:eastAsia="Times New Roman" w:hAnsi="Times New Roman" w:cs="Times New Roman"/>
          <w:bCs/>
          <w:sz w:val="28"/>
          <w:szCs w:val="28"/>
        </w:rPr>
        <w:t>xét</w:t>
      </w:r>
      <w:r w:rsidR="00DE570C" w:rsidRPr="00932C1B">
        <w:rPr>
          <w:rFonts w:ascii="Times New Roman" w:eastAsia="Times New Roman" w:hAnsi="Times New Roman" w:cs="Times New Roman"/>
          <w:bCs/>
          <w:sz w:val="28"/>
          <w:szCs w:val="28"/>
          <w:lang w:val="vi-VN"/>
        </w:rPr>
        <w:t xml:space="preserve"> duyệt quyết toán h</w:t>
      </w:r>
      <w:r w:rsidR="00533697">
        <w:rPr>
          <w:rFonts w:ascii="Times New Roman" w:eastAsia="Times New Roman" w:hAnsi="Times New Roman" w:cs="Times New Roman"/>
          <w:bCs/>
          <w:sz w:val="28"/>
          <w:szCs w:val="28"/>
        </w:rPr>
        <w:t>ằ</w:t>
      </w:r>
      <w:r w:rsidR="00DE570C" w:rsidRPr="00932C1B">
        <w:rPr>
          <w:rFonts w:ascii="Times New Roman" w:eastAsia="Times New Roman" w:hAnsi="Times New Roman" w:cs="Times New Roman"/>
          <w:bCs/>
          <w:sz w:val="28"/>
          <w:szCs w:val="28"/>
          <w:lang w:val="vi-VN"/>
        </w:rPr>
        <w:t xml:space="preserve">ng năm của Sở đối với </w:t>
      </w:r>
      <w:r w:rsidR="00DE570C" w:rsidRPr="00932C1B">
        <w:rPr>
          <w:rFonts w:ascii="Times New Roman" w:eastAsia="Times New Roman" w:hAnsi="Times New Roman" w:cs="Times New Roman"/>
          <w:bCs/>
          <w:sz w:val="28"/>
          <w:szCs w:val="28"/>
        </w:rPr>
        <w:t>Trung tâm</w:t>
      </w:r>
      <w:r w:rsidR="00BB566B">
        <w:rPr>
          <w:rFonts w:ascii="Times New Roman" w:eastAsia="Times New Roman" w:hAnsi="Times New Roman" w:cs="Times New Roman"/>
          <w:bCs/>
          <w:sz w:val="28"/>
          <w:szCs w:val="28"/>
          <w:lang w:val="vi-VN"/>
        </w:rPr>
        <w:t xml:space="preserve"> </w:t>
      </w:r>
      <w:r w:rsidR="00BB566B">
        <w:rPr>
          <w:rFonts w:ascii="Times New Roman" w:eastAsia="Times New Roman" w:hAnsi="Times New Roman" w:cs="Times New Roman"/>
          <w:bCs/>
          <w:sz w:val="28"/>
          <w:szCs w:val="28"/>
        </w:rPr>
        <w:t>v</w:t>
      </w:r>
      <w:r w:rsidR="00BB566B" w:rsidRPr="00BB566B">
        <w:rPr>
          <w:rFonts w:ascii="Times New Roman" w:eastAsia="Times New Roman" w:hAnsi="Times New Roman" w:cs="Times New Roman"/>
          <w:bCs/>
          <w:sz w:val="28"/>
          <w:szCs w:val="28"/>
        </w:rPr>
        <w:t>ẫn</w:t>
      </w:r>
      <w:r w:rsidR="00BB566B">
        <w:rPr>
          <w:rFonts w:ascii="Times New Roman" w:eastAsia="Times New Roman" w:hAnsi="Times New Roman" w:cs="Times New Roman"/>
          <w:bCs/>
          <w:sz w:val="28"/>
          <w:szCs w:val="28"/>
        </w:rPr>
        <w:t xml:space="preserve"> c</w:t>
      </w:r>
      <w:r w:rsidR="00BB566B" w:rsidRPr="00BB566B">
        <w:rPr>
          <w:rFonts w:ascii="Times New Roman" w:eastAsia="Times New Roman" w:hAnsi="Times New Roman" w:cs="Times New Roman"/>
          <w:bCs/>
          <w:sz w:val="28"/>
          <w:szCs w:val="28"/>
        </w:rPr>
        <w:t>òn</w:t>
      </w:r>
      <w:r w:rsidR="00BB566B">
        <w:rPr>
          <w:rFonts w:ascii="Times New Roman" w:eastAsia="Times New Roman" w:hAnsi="Times New Roman" w:cs="Times New Roman"/>
          <w:bCs/>
          <w:sz w:val="28"/>
          <w:szCs w:val="28"/>
        </w:rPr>
        <w:t xml:space="preserve"> </w:t>
      </w:r>
      <w:r w:rsidR="00DE570C" w:rsidRPr="00932C1B">
        <w:rPr>
          <w:rFonts w:ascii="Times New Roman" w:eastAsia="Times New Roman" w:hAnsi="Times New Roman" w:cs="Times New Roman"/>
          <w:bCs/>
          <w:sz w:val="28"/>
          <w:szCs w:val="28"/>
          <w:lang w:val="vi-VN"/>
        </w:rPr>
        <w:t xml:space="preserve">thiếu </w:t>
      </w:r>
      <w:r w:rsidR="00DE570C" w:rsidRPr="00932C1B">
        <w:rPr>
          <w:rFonts w:ascii="Times New Roman" w:eastAsia="Times New Roman" w:hAnsi="Times New Roman" w:cs="Times New Roman"/>
          <w:bCs/>
          <w:sz w:val="28"/>
          <w:szCs w:val="28"/>
        </w:rPr>
        <w:t>hướng dẫn cụ thể</w:t>
      </w:r>
      <w:r w:rsidR="00DE570C" w:rsidRPr="00932C1B">
        <w:rPr>
          <w:rFonts w:ascii="Times New Roman" w:eastAsia="Times New Roman" w:hAnsi="Times New Roman" w:cs="Times New Roman"/>
          <w:bCs/>
          <w:sz w:val="28"/>
          <w:szCs w:val="28"/>
          <w:lang w:val="vi-VN"/>
        </w:rPr>
        <w:t>.</w:t>
      </w:r>
    </w:p>
    <w:p w:rsidR="00931B7E" w:rsidRDefault="00BF2D38" w:rsidP="003934DC">
      <w:pPr>
        <w:spacing w:before="100" w:after="0" w:line="240" w:lineRule="auto"/>
        <w:ind w:firstLine="567"/>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Cs/>
          <w:sz w:val="28"/>
          <w:szCs w:val="28"/>
        </w:rPr>
        <w:t>-</w:t>
      </w:r>
      <w:r w:rsidR="00DE570C" w:rsidRPr="00932C1B">
        <w:rPr>
          <w:rFonts w:ascii="Times New Roman" w:eastAsia="Times New Roman" w:hAnsi="Times New Roman" w:cs="Times New Roman"/>
          <w:bCs/>
          <w:sz w:val="28"/>
          <w:szCs w:val="28"/>
        </w:rPr>
        <w:t xml:space="preserve"> Việc xây dựng và thực hiện Quy chế chi tiêu nội bộ có</w:t>
      </w:r>
      <w:r>
        <w:rPr>
          <w:rFonts w:ascii="Times New Roman" w:eastAsia="Times New Roman" w:hAnsi="Times New Roman" w:cs="Times New Roman"/>
          <w:bCs/>
          <w:sz w:val="28"/>
          <w:szCs w:val="28"/>
        </w:rPr>
        <w:t xml:space="preserve"> nội dung chưa đảm bảo quy định;</w:t>
      </w:r>
      <w:r w:rsidR="00F11A4A">
        <w:rPr>
          <w:rFonts w:ascii="Times New Roman" w:eastAsia="Times New Roman" w:hAnsi="Times New Roman" w:cs="Times New Roman"/>
          <w:bCs/>
          <w:sz w:val="28"/>
          <w:szCs w:val="28"/>
        </w:rPr>
        <w:t xml:space="preserve"> chưa thực hiện dự toán thu;</w:t>
      </w:r>
      <w:r>
        <w:rPr>
          <w:rFonts w:ascii="Times New Roman" w:eastAsia="Times New Roman" w:hAnsi="Times New Roman" w:cs="Times New Roman"/>
          <w:bCs/>
          <w:sz w:val="28"/>
          <w:szCs w:val="28"/>
        </w:rPr>
        <w:t xml:space="preserve"> t</w:t>
      </w:r>
      <w:r w:rsidR="00DE570C" w:rsidRPr="00932C1B">
        <w:rPr>
          <w:rFonts w:ascii="Times New Roman" w:eastAsia="Times New Roman" w:hAnsi="Times New Roman" w:cs="Times New Roman"/>
          <w:sz w:val="28"/>
          <w:szCs w:val="28"/>
          <w:lang w:eastAsia="vi-VN"/>
        </w:rPr>
        <w:t>hực hiện thu phí, lệ phí chưa đúng theo quy định; chưa trích nguồn cải cách tiền lương về số phí, lệ phí được trích lại mặc dù đã được cơ quan chức năng kiểm tra, xử lý</w:t>
      </w:r>
      <w:r w:rsidR="00DE570C" w:rsidRPr="00932C1B">
        <w:rPr>
          <w:rFonts w:ascii="Times New Roman" w:eastAsia="Times New Roman" w:hAnsi="Times New Roman" w:cs="Times New Roman"/>
          <w:sz w:val="28"/>
          <w:szCs w:val="28"/>
          <w:lang w:val="vi-VN" w:eastAsia="vi-VN"/>
        </w:rPr>
        <w:t>.</w:t>
      </w:r>
    </w:p>
    <w:p w:rsidR="00A809D9" w:rsidRPr="00D02D13" w:rsidRDefault="00DE570C" w:rsidP="003934DC">
      <w:pPr>
        <w:tabs>
          <w:tab w:val="left" w:pos="567"/>
        </w:tabs>
        <w:spacing w:before="100" w:after="0" w:line="240" w:lineRule="auto"/>
        <w:ind w:firstLine="567"/>
        <w:jc w:val="both"/>
        <w:rPr>
          <w:rFonts w:ascii="Times New Roman" w:eastAsia="Times New Roman" w:hAnsi="Times New Roman" w:cs="Times New Roman"/>
          <w:b/>
          <w:bCs/>
          <w:sz w:val="26"/>
          <w:szCs w:val="26"/>
        </w:rPr>
      </w:pPr>
      <w:r w:rsidRPr="00932C1B">
        <w:rPr>
          <w:rFonts w:ascii="Times New Roman" w:eastAsia="Times New Roman" w:hAnsi="Times New Roman" w:cs="Times New Roman"/>
          <w:b/>
          <w:bCs/>
          <w:sz w:val="25"/>
          <w:szCs w:val="25"/>
        </w:rPr>
        <w:tab/>
      </w:r>
      <w:r w:rsidR="00A809D9" w:rsidRPr="00D02D13">
        <w:rPr>
          <w:rFonts w:ascii="Times New Roman" w:eastAsia="Times New Roman" w:hAnsi="Times New Roman" w:cs="Times New Roman"/>
          <w:b/>
          <w:bCs/>
          <w:sz w:val="26"/>
          <w:szCs w:val="26"/>
        </w:rPr>
        <w:t>III. KẾT LUẬN VỀ CÔNG TÁC QUẢN LÝ ĐẦU TƯ XÂY DỰNG CƠ BẢN</w:t>
      </w:r>
      <w:r w:rsidR="007507FB">
        <w:rPr>
          <w:rFonts w:ascii="Times New Roman" w:eastAsia="Times New Roman" w:hAnsi="Times New Roman" w:cs="Times New Roman"/>
          <w:b/>
          <w:bCs/>
          <w:sz w:val="26"/>
          <w:szCs w:val="26"/>
        </w:rPr>
        <w:t xml:space="preserve"> V</w:t>
      </w:r>
      <w:r w:rsidR="007507FB" w:rsidRPr="007507FB">
        <w:rPr>
          <w:rFonts w:ascii="Times New Roman" w:eastAsia="Times New Roman" w:hAnsi="Times New Roman" w:cs="Times New Roman"/>
          <w:b/>
          <w:bCs/>
          <w:sz w:val="26"/>
          <w:szCs w:val="26"/>
        </w:rPr>
        <w:t>À</w:t>
      </w:r>
      <w:r w:rsidR="007507FB">
        <w:rPr>
          <w:rFonts w:ascii="Times New Roman" w:eastAsia="Times New Roman" w:hAnsi="Times New Roman" w:cs="Times New Roman"/>
          <w:b/>
          <w:bCs/>
          <w:sz w:val="26"/>
          <w:szCs w:val="26"/>
        </w:rPr>
        <w:t xml:space="preserve"> QU</w:t>
      </w:r>
      <w:r w:rsidR="007507FB" w:rsidRPr="007507FB">
        <w:rPr>
          <w:rFonts w:ascii="Times New Roman" w:eastAsia="Times New Roman" w:hAnsi="Times New Roman" w:cs="Times New Roman"/>
          <w:b/>
          <w:bCs/>
          <w:sz w:val="26"/>
          <w:szCs w:val="26"/>
        </w:rPr>
        <w:t>ẢN</w:t>
      </w:r>
      <w:r w:rsidR="007507FB">
        <w:rPr>
          <w:rFonts w:ascii="Times New Roman" w:eastAsia="Times New Roman" w:hAnsi="Times New Roman" w:cs="Times New Roman"/>
          <w:b/>
          <w:bCs/>
          <w:sz w:val="26"/>
          <w:szCs w:val="26"/>
        </w:rPr>
        <w:t xml:space="preserve"> L</w:t>
      </w:r>
      <w:r w:rsidR="007507FB" w:rsidRPr="007507FB">
        <w:rPr>
          <w:rFonts w:ascii="Times New Roman" w:eastAsia="Times New Roman" w:hAnsi="Times New Roman" w:cs="Times New Roman"/>
          <w:b/>
          <w:bCs/>
          <w:sz w:val="26"/>
          <w:szCs w:val="26"/>
        </w:rPr>
        <w:t>Ý</w:t>
      </w:r>
      <w:r w:rsidR="007507FB">
        <w:rPr>
          <w:rFonts w:ascii="Times New Roman" w:eastAsia="Times New Roman" w:hAnsi="Times New Roman" w:cs="Times New Roman"/>
          <w:b/>
          <w:bCs/>
          <w:sz w:val="26"/>
          <w:szCs w:val="26"/>
        </w:rPr>
        <w:t xml:space="preserve"> D</w:t>
      </w:r>
      <w:r w:rsidR="007507FB" w:rsidRPr="007507FB">
        <w:rPr>
          <w:rFonts w:ascii="Times New Roman" w:eastAsia="Times New Roman" w:hAnsi="Times New Roman" w:cs="Times New Roman"/>
          <w:b/>
          <w:bCs/>
          <w:sz w:val="26"/>
          <w:szCs w:val="26"/>
        </w:rPr>
        <w:t>Ự</w:t>
      </w:r>
      <w:r w:rsidR="007507FB">
        <w:rPr>
          <w:rFonts w:ascii="Times New Roman" w:eastAsia="Times New Roman" w:hAnsi="Times New Roman" w:cs="Times New Roman"/>
          <w:b/>
          <w:bCs/>
          <w:sz w:val="26"/>
          <w:szCs w:val="26"/>
        </w:rPr>
        <w:t xml:space="preserve"> </w:t>
      </w:r>
      <w:r w:rsidR="007507FB" w:rsidRPr="007507FB">
        <w:rPr>
          <w:rFonts w:ascii="Times New Roman" w:eastAsia="Times New Roman" w:hAnsi="Times New Roman" w:cs="Times New Roman"/>
          <w:b/>
          <w:bCs/>
          <w:sz w:val="26"/>
          <w:szCs w:val="26"/>
        </w:rPr>
        <w:t>ÁN</w:t>
      </w:r>
      <w:r w:rsidRPr="00D02D13">
        <w:rPr>
          <w:rFonts w:ascii="Times New Roman" w:eastAsia="Times New Roman" w:hAnsi="Times New Roman" w:cs="Times New Roman"/>
          <w:b/>
          <w:bCs/>
          <w:sz w:val="26"/>
          <w:szCs w:val="26"/>
        </w:rPr>
        <w:t xml:space="preserve"> </w:t>
      </w:r>
    </w:p>
    <w:p w:rsidR="00A809D9" w:rsidRPr="00932C1B" w:rsidRDefault="00A809D9" w:rsidP="003934DC">
      <w:pPr>
        <w:spacing w:before="100" w:after="0" w:line="240" w:lineRule="auto"/>
        <w:ind w:firstLine="567"/>
        <w:jc w:val="both"/>
        <w:rPr>
          <w:rFonts w:ascii="Times New Roman" w:hAnsi="Times New Roman" w:cs="Times New Roman"/>
          <w:b/>
          <w:sz w:val="28"/>
          <w:szCs w:val="28"/>
          <w:lang w:val="it-IT"/>
        </w:rPr>
      </w:pPr>
      <w:r w:rsidRPr="00932C1B">
        <w:rPr>
          <w:rFonts w:ascii="Times New Roman" w:hAnsi="Times New Roman" w:cs="Times New Roman"/>
          <w:b/>
          <w:sz w:val="28"/>
          <w:szCs w:val="28"/>
          <w:lang w:val="it-IT" w:eastAsia="vi-VN"/>
        </w:rPr>
        <w:t>1.</w:t>
      </w:r>
      <w:r w:rsidRPr="00932C1B">
        <w:rPr>
          <w:rFonts w:ascii="Times New Roman" w:hAnsi="Times New Roman" w:cs="Times New Roman"/>
          <w:b/>
          <w:sz w:val="28"/>
          <w:szCs w:val="28"/>
          <w:lang w:val="it-IT"/>
        </w:rPr>
        <w:t xml:space="preserve"> Ưu điểm</w:t>
      </w:r>
    </w:p>
    <w:p w:rsidR="00A809D9" w:rsidRPr="00932C1B" w:rsidRDefault="00A809D9" w:rsidP="003934DC">
      <w:pPr>
        <w:spacing w:before="100" w:after="0" w:line="240" w:lineRule="auto"/>
        <w:ind w:firstLine="567"/>
        <w:jc w:val="both"/>
        <w:rPr>
          <w:rFonts w:ascii="Times New Roman" w:eastAsia="Calibri" w:hAnsi="Times New Roman" w:cs="Times New Roman"/>
          <w:sz w:val="28"/>
        </w:rPr>
      </w:pPr>
      <w:r w:rsidRPr="00932C1B">
        <w:rPr>
          <w:rFonts w:ascii="Times New Roman" w:eastAsia="Calibri" w:hAnsi="Times New Roman" w:cs="Times New Roman"/>
          <w:sz w:val="28"/>
          <w:lang w:val="it-IT"/>
        </w:rPr>
        <w:t xml:space="preserve">Chủ đầu tư </w:t>
      </w:r>
      <w:r w:rsidRPr="00932C1B">
        <w:rPr>
          <w:rFonts w:ascii="Times New Roman" w:eastAsia="Calibri" w:hAnsi="Times New Roman" w:cs="Times New Roman"/>
          <w:sz w:val="28"/>
        </w:rPr>
        <w:t>đã thực hiện cơ bản đảm bảo trình tự các bước về đầu tư xây dựng</w:t>
      </w:r>
      <w:r w:rsidR="001E46D1">
        <w:rPr>
          <w:rFonts w:ascii="Times New Roman" w:eastAsia="Calibri" w:hAnsi="Times New Roman" w:cs="Times New Roman"/>
          <w:sz w:val="28"/>
        </w:rPr>
        <w:t xml:space="preserve"> và </w:t>
      </w:r>
      <w:r w:rsidR="0027132E">
        <w:rPr>
          <w:rFonts w:ascii="Times New Roman" w:eastAsia="Calibri" w:hAnsi="Times New Roman" w:cs="Times New Roman"/>
          <w:sz w:val="28"/>
        </w:rPr>
        <w:t>mua sắm lắp đặt các thiết bị thuộc các</w:t>
      </w:r>
      <w:r w:rsidR="00DE570C" w:rsidRPr="00932C1B">
        <w:rPr>
          <w:rFonts w:ascii="Times New Roman" w:eastAsia="Calibri" w:hAnsi="Times New Roman" w:cs="Times New Roman"/>
          <w:sz w:val="28"/>
        </w:rPr>
        <w:t xml:space="preserve"> dự án</w:t>
      </w:r>
      <w:r w:rsidR="0027132E">
        <w:rPr>
          <w:rFonts w:ascii="Times New Roman" w:eastAsia="Calibri" w:hAnsi="Times New Roman" w:cs="Times New Roman"/>
          <w:sz w:val="28"/>
        </w:rPr>
        <w:t xml:space="preserve"> về công nghệ thông tin và truyền thông</w:t>
      </w:r>
      <w:r w:rsidRPr="00932C1B">
        <w:rPr>
          <w:rFonts w:ascii="Times New Roman" w:eastAsia="Calibri" w:hAnsi="Times New Roman" w:cs="Times New Roman"/>
          <w:sz w:val="28"/>
        </w:rPr>
        <w:t>; tổ chức đấu thầu rộ</w:t>
      </w:r>
      <w:r w:rsidR="0027132E">
        <w:rPr>
          <w:rFonts w:ascii="Times New Roman" w:eastAsia="Calibri" w:hAnsi="Times New Roman" w:cs="Times New Roman"/>
          <w:sz w:val="28"/>
        </w:rPr>
        <w:t>ng rãi</w:t>
      </w:r>
      <w:r w:rsidRPr="00932C1B">
        <w:rPr>
          <w:rFonts w:ascii="Times New Roman" w:eastAsia="Calibri" w:hAnsi="Times New Roman" w:cs="Times New Roman"/>
          <w:sz w:val="28"/>
        </w:rPr>
        <w:t>,</w:t>
      </w:r>
      <w:r w:rsidR="0027132E">
        <w:rPr>
          <w:rFonts w:ascii="Times New Roman" w:eastAsia="Calibri" w:hAnsi="Times New Roman" w:cs="Times New Roman"/>
          <w:sz w:val="28"/>
        </w:rPr>
        <w:t xml:space="preserve"> chào hàng cạnh tranh;</w:t>
      </w:r>
      <w:r w:rsidRPr="00932C1B">
        <w:rPr>
          <w:rFonts w:ascii="Times New Roman" w:eastAsia="Calibri" w:hAnsi="Times New Roman" w:cs="Times New Roman"/>
          <w:sz w:val="28"/>
        </w:rPr>
        <w:t xml:space="preserve"> chỉ định thầu đối với các gói thầu có giá trị trong hạn mức quy định, các gói thầu chỉ định thầu đã được trừ tiết kiệm theo quy định của UBND tỉnh, tiến độ thi công đúng theo hợp đồng đã ký; công tác nghiệm thu, thanh toán vốn đầu tư thực hiện kịp thời theo quy định.</w:t>
      </w:r>
    </w:p>
    <w:p w:rsidR="00A809D9" w:rsidRPr="008A6C53" w:rsidRDefault="008A6C53" w:rsidP="003934DC">
      <w:pPr>
        <w:spacing w:before="100" w:after="0" w:line="240" w:lineRule="auto"/>
        <w:ind w:firstLine="567"/>
        <w:jc w:val="both"/>
        <w:rPr>
          <w:rFonts w:ascii="Times New Roman" w:hAnsi="Times New Roman" w:cs="Times New Roman"/>
          <w:b/>
          <w:sz w:val="28"/>
          <w:szCs w:val="28"/>
          <w:lang w:val="it-IT" w:eastAsia="vi-VN"/>
        </w:rPr>
      </w:pPr>
      <w:r w:rsidRPr="008A6C53">
        <w:rPr>
          <w:rFonts w:ascii="Times New Roman" w:hAnsi="Times New Roman" w:cs="Times New Roman"/>
          <w:b/>
          <w:sz w:val="28"/>
          <w:szCs w:val="28"/>
          <w:lang w:val="it-IT" w:eastAsia="vi-VN"/>
        </w:rPr>
        <w:t xml:space="preserve">2. </w:t>
      </w:r>
      <w:r w:rsidR="00A809D9" w:rsidRPr="008A6C53">
        <w:rPr>
          <w:rFonts w:ascii="Times New Roman" w:hAnsi="Times New Roman" w:cs="Times New Roman"/>
          <w:b/>
          <w:sz w:val="28"/>
          <w:szCs w:val="28"/>
          <w:lang w:val="it-IT" w:eastAsia="vi-VN"/>
        </w:rPr>
        <w:t>Tồn tại</w:t>
      </w:r>
    </w:p>
    <w:p w:rsidR="008A6C53" w:rsidRPr="008A6C53" w:rsidRDefault="008A6C53" w:rsidP="003934DC">
      <w:pPr>
        <w:spacing w:before="100"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lang w:val="it-IT" w:eastAsia="vi-VN"/>
        </w:rPr>
        <w:t>G</w:t>
      </w:r>
      <w:r w:rsidRPr="00932C1B">
        <w:rPr>
          <w:rFonts w:ascii="Times New Roman" w:hAnsi="Times New Roman" w:cs="Times New Roman"/>
          <w:sz w:val="28"/>
          <w:szCs w:val="28"/>
          <w:lang w:val="it-IT" w:eastAsia="vi-VN"/>
        </w:rPr>
        <w:t>ói thầu</w:t>
      </w:r>
      <w:r>
        <w:rPr>
          <w:rFonts w:ascii="Times New Roman" w:hAnsi="Times New Roman" w:cs="Times New Roman"/>
          <w:sz w:val="28"/>
          <w:szCs w:val="28"/>
          <w:lang w:val="it-IT" w:eastAsia="vi-VN"/>
        </w:rPr>
        <w:t xml:space="preserve"> xây lắp </w:t>
      </w:r>
      <w:r w:rsidRPr="00904BD3">
        <w:rPr>
          <w:rFonts w:ascii="Times New Roman" w:eastAsia="Times New Roman" w:hAnsi="Times New Roman" w:cs="Times New Roman"/>
          <w:sz w:val="28"/>
          <w:szCs w:val="28"/>
          <w:lang w:val="vi-VN" w:eastAsia="vi-VN"/>
        </w:rPr>
        <w:t>sửa chữ</w:t>
      </w:r>
      <w:r>
        <w:rPr>
          <w:rFonts w:ascii="Times New Roman" w:eastAsia="Times New Roman" w:hAnsi="Times New Roman" w:cs="Times New Roman"/>
          <w:sz w:val="28"/>
          <w:szCs w:val="28"/>
          <w:lang w:val="vi-VN" w:eastAsia="vi-VN"/>
        </w:rPr>
        <w:t xml:space="preserve">a nhà làm việc </w:t>
      </w:r>
      <w:r>
        <w:rPr>
          <w:rFonts w:ascii="Times New Roman" w:eastAsia="Times New Roman" w:hAnsi="Times New Roman" w:cs="Times New Roman"/>
          <w:sz w:val="28"/>
          <w:szCs w:val="28"/>
          <w:lang w:eastAsia="vi-VN"/>
        </w:rPr>
        <w:t>0</w:t>
      </w:r>
      <w:r>
        <w:rPr>
          <w:rFonts w:ascii="Times New Roman" w:eastAsia="Times New Roman" w:hAnsi="Times New Roman" w:cs="Times New Roman"/>
          <w:sz w:val="28"/>
          <w:szCs w:val="28"/>
          <w:lang w:val="vi-VN" w:eastAsia="vi-VN"/>
        </w:rPr>
        <w:t xml:space="preserve">3 tầng </w:t>
      </w:r>
      <w:r>
        <w:rPr>
          <w:rFonts w:ascii="Times New Roman" w:eastAsia="Times New Roman" w:hAnsi="Times New Roman" w:cs="Times New Roman"/>
          <w:sz w:val="28"/>
          <w:szCs w:val="28"/>
          <w:lang w:eastAsia="vi-VN"/>
        </w:rPr>
        <w:t xml:space="preserve">của </w:t>
      </w:r>
      <w:r>
        <w:rPr>
          <w:rFonts w:ascii="Times New Roman" w:eastAsia="Times New Roman" w:hAnsi="Times New Roman" w:cs="Times New Roman"/>
          <w:sz w:val="28"/>
          <w:szCs w:val="28"/>
          <w:lang w:val="vi-VN" w:eastAsia="vi-VN"/>
        </w:rPr>
        <w:t>Trung tâm</w:t>
      </w:r>
      <w:r>
        <w:rPr>
          <w:rFonts w:ascii="Times New Roman" w:eastAsia="Times New Roman" w:hAnsi="Times New Roman" w:cs="Times New Roman"/>
          <w:sz w:val="28"/>
          <w:szCs w:val="28"/>
          <w:lang w:eastAsia="vi-VN"/>
        </w:rPr>
        <w:t xml:space="preserve"> Công nghệ thông tin và Truyền thông</w:t>
      </w:r>
      <w:r w:rsidRPr="00932C1B">
        <w:rPr>
          <w:rFonts w:ascii="Times New Roman" w:hAnsi="Times New Roman" w:cs="Times New Roman"/>
          <w:sz w:val="28"/>
          <w:szCs w:val="28"/>
          <w:lang w:val="it-IT" w:eastAsia="vi-VN"/>
        </w:rPr>
        <w:t xml:space="preserve"> </w:t>
      </w:r>
      <w:r w:rsidRPr="00932C1B">
        <w:rPr>
          <w:rFonts w:ascii="Times New Roman" w:eastAsia="Calibri" w:hAnsi="Times New Roman" w:cs="Times New Roman"/>
          <w:sz w:val="28"/>
          <w:szCs w:val="28"/>
        </w:rPr>
        <w:t>xác định mộ</w:t>
      </w:r>
      <w:r>
        <w:rPr>
          <w:rFonts w:ascii="Times New Roman" w:eastAsia="Calibri" w:hAnsi="Times New Roman" w:cs="Times New Roman"/>
          <w:sz w:val="28"/>
          <w:szCs w:val="28"/>
        </w:rPr>
        <w:t>t s</w:t>
      </w:r>
      <w:r w:rsidRPr="00AB74D6">
        <w:rPr>
          <w:rFonts w:ascii="Times New Roman" w:eastAsia="Calibri" w:hAnsi="Times New Roman" w:cs="Times New Roman"/>
          <w:sz w:val="28"/>
          <w:szCs w:val="28"/>
        </w:rPr>
        <w:t>ố</w:t>
      </w:r>
      <w:r w:rsidRPr="00932C1B">
        <w:rPr>
          <w:rFonts w:ascii="Times New Roman" w:eastAsia="Calibri" w:hAnsi="Times New Roman" w:cs="Times New Roman"/>
          <w:sz w:val="28"/>
          <w:szCs w:val="28"/>
        </w:rPr>
        <w:t xml:space="preserve"> khối lượ</w:t>
      </w:r>
      <w:r>
        <w:rPr>
          <w:rFonts w:ascii="Times New Roman" w:eastAsia="Calibri" w:hAnsi="Times New Roman" w:cs="Times New Roman"/>
          <w:sz w:val="28"/>
          <w:szCs w:val="28"/>
        </w:rPr>
        <w:t xml:space="preserve">ng nghiệm thu </w:t>
      </w:r>
      <w:r w:rsidRPr="00932C1B">
        <w:rPr>
          <w:rFonts w:ascii="Times New Roman" w:eastAsia="Calibri" w:hAnsi="Times New Roman" w:cs="Times New Roman"/>
          <w:sz w:val="28"/>
          <w:szCs w:val="28"/>
        </w:rPr>
        <w:t>thanh toán</w:t>
      </w:r>
      <w:r>
        <w:rPr>
          <w:rFonts w:ascii="Times New Roman" w:eastAsia="Calibri" w:hAnsi="Times New Roman" w:cs="Times New Roman"/>
          <w:sz w:val="28"/>
          <w:szCs w:val="28"/>
        </w:rPr>
        <w:t>, quyết toán</w:t>
      </w:r>
      <w:r w:rsidRPr="00932C1B">
        <w:rPr>
          <w:rFonts w:ascii="Times New Roman" w:eastAsia="Calibri" w:hAnsi="Times New Roman" w:cs="Times New Roman"/>
          <w:sz w:val="28"/>
          <w:szCs w:val="28"/>
        </w:rPr>
        <w:t xml:space="preserve"> chưa chính xác</w:t>
      </w:r>
      <w:r>
        <w:rPr>
          <w:rFonts w:ascii="Times New Roman" w:eastAsia="Calibri" w:hAnsi="Times New Roman" w:cs="Times New Roman"/>
          <w:sz w:val="28"/>
          <w:szCs w:val="28"/>
        </w:rPr>
        <w:t>.</w:t>
      </w:r>
    </w:p>
    <w:p w:rsidR="00AB74D6" w:rsidRDefault="00AB74D6" w:rsidP="003934DC">
      <w:pPr>
        <w:spacing w:before="100"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M</w:t>
      </w:r>
      <w:r w:rsidRPr="00AB74D6">
        <w:rPr>
          <w:rFonts w:ascii="Times New Roman" w:eastAsia="Calibri" w:hAnsi="Times New Roman" w:cs="Times New Roman"/>
          <w:sz w:val="28"/>
          <w:szCs w:val="28"/>
        </w:rPr>
        <w:t>ột</w:t>
      </w:r>
      <w:r>
        <w:rPr>
          <w:rFonts w:ascii="Times New Roman" w:eastAsia="Calibri" w:hAnsi="Times New Roman" w:cs="Times New Roman"/>
          <w:sz w:val="28"/>
          <w:szCs w:val="28"/>
        </w:rPr>
        <w:t xml:space="preserve"> s</w:t>
      </w:r>
      <w:r w:rsidRPr="00AB74D6">
        <w:rPr>
          <w:rFonts w:ascii="Times New Roman" w:eastAsia="Calibri" w:hAnsi="Times New Roman" w:cs="Times New Roman"/>
          <w:sz w:val="28"/>
          <w:szCs w:val="28"/>
        </w:rPr>
        <w:t>ố</w:t>
      </w:r>
      <w:r>
        <w:rPr>
          <w:rFonts w:ascii="Times New Roman" w:eastAsia="Calibri" w:hAnsi="Times New Roman" w:cs="Times New Roman"/>
          <w:sz w:val="28"/>
          <w:szCs w:val="28"/>
        </w:rPr>
        <w:t xml:space="preserve"> d</w:t>
      </w:r>
      <w:r w:rsidRPr="00AB74D6">
        <w:rPr>
          <w:rFonts w:ascii="Times New Roman" w:eastAsia="Calibri" w:hAnsi="Times New Roman" w:cs="Times New Roman"/>
          <w:sz w:val="28"/>
          <w:szCs w:val="28"/>
        </w:rPr>
        <w:t>ự</w:t>
      </w:r>
      <w:r>
        <w:rPr>
          <w:rFonts w:ascii="Times New Roman" w:eastAsia="Calibri" w:hAnsi="Times New Roman" w:cs="Times New Roman"/>
          <w:sz w:val="28"/>
          <w:szCs w:val="28"/>
        </w:rPr>
        <w:t xml:space="preserve"> </w:t>
      </w:r>
      <w:r w:rsidRPr="00AB74D6">
        <w:rPr>
          <w:rFonts w:ascii="Times New Roman" w:eastAsia="Calibri" w:hAnsi="Times New Roman" w:cs="Times New Roman"/>
          <w:sz w:val="28"/>
          <w:szCs w:val="28"/>
        </w:rPr>
        <w:t>án</w:t>
      </w:r>
      <w:r>
        <w:rPr>
          <w:rFonts w:ascii="Times New Roman" w:eastAsia="Calibri" w:hAnsi="Times New Roman" w:cs="Times New Roman"/>
          <w:sz w:val="28"/>
          <w:szCs w:val="28"/>
        </w:rPr>
        <w:t xml:space="preserve"> th</w:t>
      </w:r>
      <w:r w:rsidRPr="00AB74D6">
        <w:rPr>
          <w:rFonts w:ascii="Times New Roman" w:eastAsia="Calibri" w:hAnsi="Times New Roman" w:cs="Times New Roman"/>
          <w:sz w:val="28"/>
          <w:szCs w:val="28"/>
        </w:rPr>
        <w:t>ô</w:t>
      </w:r>
      <w:r>
        <w:rPr>
          <w:rFonts w:ascii="Times New Roman" w:eastAsia="Calibri" w:hAnsi="Times New Roman" w:cs="Times New Roman"/>
          <w:sz w:val="28"/>
          <w:szCs w:val="28"/>
        </w:rPr>
        <w:t>ng tin v</w:t>
      </w:r>
      <w:r w:rsidRPr="00AB74D6">
        <w:rPr>
          <w:rFonts w:ascii="Times New Roman" w:eastAsia="Calibri" w:hAnsi="Times New Roman" w:cs="Times New Roman"/>
          <w:sz w:val="28"/>
          <w:szCs w:val="28"/>
        </w:rPr>
        <w:t>à</w:t>
      </w:r>
      <w:r>
        <w:rPr>
          <w:rFonts w:ascii="Times New Roman" w:eastAsia="Calibri" w:hAnsi="Times New Roman" w:cs="Times New Roman"/>
          <w:sz w:val="28"/>
          <w:szCs w:val="28"/>
        </w:rPr>
        <w:t xml:space="preserve"> truy</w:t>
      </w:r>
      <w:r w:rsidRPr="00AB74D6">
        <w:rPr>
          <w:rFonts w:ascii="Times New Roman" w:eastAsia="Calibri" w:hAnsi="Times New Roman" w:cs="Times New Roman"/>
          <w:sz w:val="28"/>
          <w:szCs w:val="28"/>
        </w:rPr>
        <w:t>ền</w:t>
      </w:r>
      <w:r>
        <w:rPr>
          <w:rFonts w:ascii="Times New Roman" w:eastAsia="Calibri" w:hAnsi="Times New Roman" w:cs="Times New Roman"/>
          <w:sz w:val="28"/>
          <w:szCs w:val="28"/>
        </w:rPr>
        <w:t xml:space="preserve"> th</w:t>
      </w:r>
      <w:r w:rsidRPr="00AB74D6">
        <w:rPr>
          <w:rFonts w:ascii="Times New Roman" w:eastAsia="Calibri" w:hAnsi="Times New Roman" w:cs="Times New Roman"/>
          <w:sz w:val="28"/>
          <w:szCs w:val="28"/>
        </w:rPr>
        <w:t>ô</w:t>
      </w:r>
      <w:r>
        <w:rPr>
          <w:rFonts w:ascii="Times New Roman" w:eastAsia="Calibri" w:hAnsi="Times New Roman" w:cs="Times New Roman"/>
          <w:sz w:val="28"/>
          <w:szCs w:val="28"/>
        </w:rPr>
        <w:t>ng đư</w:t>
      </w:r>
      <w:r w:rsidRPr="00AB74D6">
        <w:rPr>
          <w:rFonts w:ascii="Times New Roman" w:eastAsia="Calibri" w:hAnsi="Times New Roman" w:cs="Times New Roman"/>
          <w:sz w:val="28"/>
          <w:szCs w:val="28"/>
        </w:rPr>
        <w:t>ợc</w:t>
      </w:r>
      <w:r>
        <w:rPr>
          <w:rFonts w:ascii="Times New Roman" w:eastAsia="Calibri" w:hAnsi="Times New Roman" w:cs="Times New Roman"/>
          <w:sz w:val="28"/>
          <w:szCs w:val="28"/>
        </w:rPr>
        <w:t xml:space="preserve"> tri</w:t>
      </w:r>
      <w:r w:rsidRPr="00AB74D6">
        <w:rPr>
          <w:rFonts w:ascii="Times New Roman" w:eastAsia="Calibri" w:hAnsi="Times New Roman" w:cs="Times New Roman"/>
          <w:sz w:val="28"/>
          <w:szCs w:val="28"/>
        </w:rPr>
        <w:t>ển</w:t>
      </w:r>
      <w:r>
        <w:rPr>
          <w:rFonts w:ascii="Times New Roman" w:eastAsia="Calibri" w:hAnsi="Times New Roman" w:cs="Times New Roman"/>
          <w:sz w:val="28"/>
          <w:szCs w:val="28"/>
        </w:rPr>
        <w:t xml:space="preserve"> khai nh</w:t>
      </w:r>
      <w:r w:rsidRPr="00AB74D6">
        <w:rPr>
          <w:rFonts w:ascii="Times New Roman" w:eastAsia="Calibri" w:hAnsi="Times New Roman" w:cs="Times New Roman"/>
          <w:sz w:val="28"/>
          <w:szCs w:val="28"/>
        </w:rPr>
        <w:t>ư</w:t>
      </w:r>
      <w:r>
        <w:rPr>
          <w:rFonts w:ascii="Times New Roman" w:eastAsia="Calibri" w:hAnsi="Times New Roman" w:cs="Times New Roman"/>
          <w:sz w:val="28"/>
          <w:szCs w:val="28"/>
        </w:rPr>
        <w:t xml:space="preserve">ng </w:t>
      </w:r>
      <w:r w:rsidR="009C4DA1">
        <w:rPr>
          <w:rFonts w:ascii="Times New Roman" w:eastAsia="Calibri" w:hAnsi="Times New Roman" w:cs="Times New Roman"/>
          <w:sz w:val="28"/>
          <w:szCs w:val="28"/>
        </w:rPr>
        <w:t>việc</w:t>
      </w:r>
      <w:r>
        <w:rPr>
          <w:rFonts w:ascii="Times New Roman" w:eastAsia="Calibri" w:hAnsi="Times New Roman" w:cs="Times New Roman"/>
          <w:sz w:val="28"/>
          <w:szCs w:val="28"/>
        </w:rPr>
        <w:t xml:space="preserve"> theo d</w:t>
      </w:r>
      <w:r w:rsidRPr="00AB74D6">
        <w:rPr>
          <w:rFonts w:ascii="Times New Roman" w:eastAsia="Calibri" w:hAnsi="Times New Roman" w:cs="Times New Roman"/>
          <w:sz w:val="28"/>
          <w:szCs w:val="28"/>
        </w:rPr>
        <w:t>õi</w:t>
      </w:r>
      <w:r>
        <w:rPr>
          <w:rFonts w:ascii="Times New Roman" w:eastAsia="Calibri" w:hAnsi="Times New Roman" w:cs="Times New Roman"/>
          <w:sz w:val="28"/>
          <w:szCs w:val="28"/>
        </w:rPr>
        <w:t>, qu</w:t>
      </w:r>
      <w:r w:rsidRPr="00AB74D6">
        <w:rPr>
          <w:rFonts w:ascii="Times New Roman" w:eastAsia="Calibri" w:hAnsi="Times New Roman" w:cs="Times New Roman"/>
          <w:sz w:val="28"/>
          <w:szCs w:val="28"/>
        </w:rPr>
        <w:t>ản</w:t>
      </w:r>
      <w:r>
        <w:rPr>
          <w:rFonts w:ascii="Times New Roman" w:eastAsia="Calibri" w:hAnsi="Times New Roman" w:cs="Times New Roman"/>
          <w:sz w:val="28"/>
          <w:szCs w:val="28"/>
        </w:rPr>
        <w:t xml:space="preserve"> l</w:t>
      </w:r>
      <w:r w:rsidRPr="00AB74D6">
        <w:rPr>
          <w:rFonts w:ascii="Times New Roman" w:eastAsia="Calibri" w:hAnsi="Times New Roman" w:cs="Times New Roman"/>
          <w:sz w:val="28"/>
          <w:szCs w:val="28"/>
        </w:rPr>
        <w:t>ý</w:t>
      </w:r>
      <w:r>
        <w:rPr>
          <w:rFonts w:ascii="Times New Roman" w:eastAsia="Calibri" w:hAnsi="Times New Roman" w:cs="Times New Roman"/>
          <w:sz w:val="28"/>
          <w:szCs w:val="28"/>
        </w:rPr>
        <w:t xml:space="preserve"> v</w:t>
      </w:r>
      <w:r w:rsidRPr="00AB74D6">
        <w:rPr>
          <w:rFonts w:ascii="Times New Roman" w:eastAsia="Calibri" w:hAnsi="Times New Roman" w:cs="Times New Roman"/>
          <w:sz w:val="28"/>
          <w:szCs w:val="28"/>
        </w:rPr>
        <w:t>à</w:t>
      </w:r>
      <w:r>
        <w:rPr>
          <w:rFonts w:ascii="Times New Roman" w:eastAsia="Calibri" w:hAnsi="Times New Roman" w:cs="Times New Roman"/>
          <w:sz w:val="28"/>
          <w:szCs w:val="28"/>
        </w:rPr>
        <w:t xml:space="preserve"> </w:t>
      </w:r>
      <w:r w:rsidRPr="00AB74D6">
        <w:rPr>
          <w:rFonts w:ascii="Times New Roman" w:eastAsia="Calibri" w:hAnsi="Times New Roman" w:cs="Times New Roman"/>
          <w:sz w:val="28"/>
          <w:szCs w:val="28"/>
        </w:rPr>
        <w:t>đánh</w:t>
      </w:r>
      <w:r>
        <w:rPr>
          <w:rFonts w:ascii="Times New Roman" w:eastAsia="Calibri" w:hAnsi="Times New Roman" w:cs="Times New Roman"/>
          <w:sz w:val="28"/>
          <w:szCs w:val="28"/>
        </w:rPr>
        <w:t xml:space="preserve"> gi</w:t>
      </w:r>
      <w:r w:rsidRPr="00AB74D6">
        <w:rPr>
          <w:rFonts w:ascii="Times New Roman" w:eastAsia="Calibri" w:hAnsi="Times New Roman" w:cs="Times New Roman"/>
          <w:sz w:val="28"/>
          <w:szCs w:val="28"/>
        </w:rPr>
        <w:t>á</w:t>
      </w:r>
      <w:r>
        <w:rPr>
          <w:rFonts w:ascii="Times New Roman" w:eastAsia="Calibri" w:hAnsi="Times New Roman" w:cs="Times New Roman"/>
          <w:sz w:val="28"/>
          <w:szCs w:val="28"/>
        </w:rPr>
        <w:t xml:space="preserve"> hi</w:t>
      </w:r>
      <w:r w:rsidRPr="00AB74D6">
        <w:rPr>
          <w:rFonts w:ascii="Times New Roman" w:eastAsia="Calibri" w:hAnsi="Times New Roman" w:cs="Times New Roman"/>
          <w:sz w:val="28"/>
          <w:szCs w:val="28"/>
        </w:rPr>
        <w:t>ệu</w:t>
      </w:r>
      <w:r>
        <w:rPr>
          <w:rFonts w:ascii="Times New Roman" w:eastAsia="Calibri" w:hAnsi="Times New Roman" w:cs="Times New Roman"/>
          <w:sz w:val="28"/>
          <w:szCs w:val="28"/>
        </w:rPr>
        <w:t xml:space="preserve"> qu</w:t>
      </w:r>
      <w:r w:rsidRPr="00AB74D6">
        <w:rPr>
          <w:rFonts w:ascii="Times New Roman" w:eastAsia="Calibri" w:hAnsi="Times New Roman" w:cs="Times New Roman"/>
          <w:sz w:val="28"/>
          <w:szCs w:val="28"/>
        </w:rPr>
        <w:t>ả</w:t>
      </w:r>
      <w:r>
        <w:rPr>
          <w:rFonts w:ascii="Times New Roman" w:eastAsia="Calibri" w:hAnsi="Times New Roman" w:cs="Times New Roman"/>
          <w:sz w:val="28"/>
          <w:szCs w:val="28"/>
        </w:rPr>
        <w:t xml:space="preserve"> c</w:t>
      </w:r>
      <w:r w:rsidRPr="00AB74D6">
        <w:rPr>
          <w:rFonts w:ascii="Times New Roman" w:eastAsia="Calibri" w:hAnsi="Times New Roman" w:cs="Times New Roman"/>
          <w:sz w:val="28"/>
          <w:szCs w:val="28"/>
        </w:rPr>
        <w:t>ủa</w:t>
      </w:r>
      <w:r>
        <w:rPr>
          <w:rFonts w:ascii="Times New Roman" w:eastAsia="Calibri" w:hAnsi="Times New Roman" w:cs="Times New Roman"/>
          <w:sz w:val="28"/>
          <w:szCs w:val="28"/>
        </w:rPr>
        <w:t xml:space="preserve"> d</w:t>
      </w:r>
      <w:r w:rsidRPr="00AB74D6">
        <w:rPr>
          <w:rFonts w:ascii="Times New Roman" w:eastAsia="Calibri" w:hAnsi="Times New Roman" w:cs="Times New Roman"/>
          <w:sz w:val="28"/>
          <w:szCs w:val="28"/>
        </w:rPr>
        <w:t>ự</w:t>
      </w:r>
      <w:r>
        <w:rPr>
          <w:rFonts w:ascii="Times New Roman" w:eastAsia="Calibri" w:hAnsi="Times New Roman" w:cs="Times New Roman"/>
          <w:sz w:val="28"/>
          <w:szCs w:val="28"/>
        </w:rPr>
        <w:t xml:space="preserve"> </w:t>
      </w:r>
      <w:r w:rsidRPr="00AB74D6">
        <w:rPr>
          <w:rFonts w:ascii="Times New Roman" w:eastAsia="Calibri" w:hAnsi="Times New Roman" w:cs="Times New Roman"/>
          <w:sz w:val="28"/>
          <w:szCs w:val="28"/>
        </w:rPr>
        <w:t>án</w:t>
      </w:r>
      <w:r w:rsidR="009C4DA1">
        <w:rPr>
          <w:rFonts w:ascii="Times New Roman" w:eastAsia="Calibri" w:hAnsi="Times New Roman" w:cs="Times New Roman"/>
          <w:sz w:val="28"/>
          <w:szCs w:val="28"/>
        </w:rPr>
        <w:t xml:space="preserve"> chưa thường xuyên</w:t>
      </w:r>
      <w:r>
        <w:rPr>
          <w:rFonts w:ascii="Times New Roman" w:eastAsia="Calibri" w:hAnsi="Times New Roman" w:cs="Times New Roman"/>
          <w:sz w:val="28"/>
          <w:szCs w:val="28"/>
        </w:rPr>
        <w:t xml:space="preserve"> sau khi </w:t>
      </w:r>
      <w:r w:rsidRPr="00AB74D6">
        <w:rPr>
          <w:rFonts w:ascii="Times New Roman" w:eastAsia="Calibri" w:hAnsi="Times New Roman" w:cs="Times New Roman"/>
          <w:sz w:val="28"/>
          <w:szCs w:val="28"/>
        </w:rPr>
        <w:t>đư</w:t>
      </w:r>
      <w:r>
        <w:rPr>
          <w:rFonts w:ascii="Times New Roman" w:eastAsia="Calibri" w:hAnsi="Times New Roman" w:cs="Times New Roman"/>
          <w:sz w:val="28"/>
          <w:szCs w:val="28"/>
        </w:rPr>
        <w:t>a v</w:t>
      </w:r>
      <w:r w:rsidRPr="00AB74D6">
        <w:rPr>
          <w:rFonts w:ascii="Times New Roman" w:eastAsia="Calibri" w:hAnsi="Times New Roman" w:cs="Times New Roman"/>
          <w:sz w:val="28"/>
          <w:szCs w:val="28"/>
        </w:rPr>
        <w:t>ào</w:t>
      </w:r>
      <w:r>
        <w:rPr>
          <w:rFonts w:ascii="Times New Roman" w:eastAsia="Calibri" w:hAnsi="Times New Roman" w:cs="Times New Roman"/>
          <w:sz w:val="28"/>
          <w:szCs w:val="28"/>
        </w:rPr>
        <w:t xml:space="preserve"> s</w:t>
      </w:r>
      <w:r w:rsidRPr="00AB74D6">
        <w:rPr>
          <w:rFonts w:ascii="Times New Roman" w:eastAsia="Calibri" w:hAnsi="Times New Roman" w:cs="Times New Roman"/>
          <w:sz w:val="28"/>
          <w:szCs w:val="28"/>
        </w:rPr>
        <w:t>ử</w:t>
      </w:r>
      <w:r>
        <w:rPr>
          <w:rFonts w:ascii="Times New Roman" w:eastAsia="Calibri" w:hAnsi="Times New Roman" w:cs="Times New Roman"/>
          <w:sz w:val="28"/>
          <w:szCs w:val="28"/>
        </w:rPr>
        <w:t xml:space="preserve"> d</w:t>
      </w:r>
      <w:r w:rsidRPr="00AB74D6">
        <w:rPr>
          <w:rFonts w:ascii="Times New Roman" w:eastAsia="Calibri" w:hAnsi="Times New Roman" w:cs="Times New Roman"/>
          <w:sz w:val="28"/>
          <w:szCs w:val="28"/>
        </w:rPr>
        <w:t>ụng</w:t>
      </w:r>
      <w:r w:rsidR="000828C8">
        <w:rPr>
          <w:rFonts w:ascii="Times New Roman" w:eastAsia="Calibri" w:hAnsi="Times New Roman" w:cs="Times New Roman"/>
          <w:sz w:val="28"/>
          <w:szCs w:val="28"/>
        </w:rPr>
        <w:t>; một số</w:t>
      </w:r>
      <w:r w:rsidR="000828C8" w:rsidRPr="00932C1B">
        <w:rPr>
          <w:rFonts w:ascii="Times New Roman" w:eastAsia="Calibri" w:hAnsi="Times New Roman" w:cs="Times New Roman"/>
          <w:sz w:val="28"/>
          <w:szCs w:val="28"/>
        </w:rPr>
        <w:t xml:space="preserve"> gói thầu mua sắm</w:t>
      </w:r>
      <w:r w:rsidR="000828C8">
        <w:rPr>
          <w:rFonts w:ascii="Times New Roman" w:eastAsia="Calibri" w:hAnsi="Times New Roman" w:cs="Times New Roman"/>
          <w:sz w:val="28"/>
          <w:szCs w:val="28"/>
        </w:rPr>
        <w:t>, lắp đặt</w:t>
      </w:r>
      <w:r w:rsidR="000828C8" w:rsidRPr="00932C1B">
        <w:rPr>
          <w:rFonts w:ascii="Times New Roman" w:eastAsia="Calibri" w:hAnsi="Times New Roman" w:cs="Times New Roman"/>
          <w:sz w:val="28"/>
          <w:szCs w:val="28"/>
        </w:rPr>
        <w:t xml:space="preserve"> thiết bị Chủ đầu tư chưa phối hợp tốt với cơ quan thuế để yêu cầu đơn vị mua sắm, lắp đặt thiết bị kê khai, nộp thuế vãng lai</w:t>
      </w:r>
      <w:r w:rsidR="001963FD">
        <w:rPr>
          <w:rFonts w:ascii="Times New Roman" w:eastAsia="Calibri" w:hAnsi="Times New Roman" w:cs="Times New Roman"/>
          <w:sz w:val="28"/>
          <w:szCs w:val="28"/>
        </w:rPr>
        <w:t xml:space="preserve"> ngo</w:t>
      </w:r>
      <w:r w:rsidR="001963FD" w:rsidRPr="001963FD">
        <w:rPr>
          <w:rFonts w:ascii="Times New Roman" w:eastAsia="Calibri" w:hAnsi="Times New Roman" w:cs="Times New Roman"/>
          <w:sz w:val="28"/>
          <w:szCs w:val="28"/>
        </w:rPr>
        <w:t>ại</w:t>
      </w:r>
      <w:r w:rsidR="001963FD">
        <w:rPr>
          <w:rFonts w:ascii="Times New Roman" w:eastAsia="Calibri" w:hAnsi="Times New Roman" w:cs="Times New Roman"/>
          <w:sz w:val="28"/>
          <w:szCs w:val="28"/>
        </w:rPr>
        <w:t xml:space="preserve"> t</w:t>
      </w:r>
      <w:r w:rsidR="001963FD" w:rsidRPr="001963FD">
        <w:rPr>
          <w:rFonts w:ascii="Times New Roman" w:eastAsia="Calibri" w:hAnsi="Times New Roman" w:cs="Times New Roman"/>
          <w:sz w:val="28"/>
          <w:szCs w:val="28"/>
        </w:rPr>
        <w:t>ỉnh</w:t>
      </w:r>
      <w:r w:rsidR="000828C8" w:rsidRPr="00932C1B">
        <w:rPr>
          <w:rFonts w:ascii="Times New Roman" w:eastAsia="Calibri" w:hAnsi="Times New Roman" w:cs="Times New Roman"/>
          <w:sz w:val="28"/>
          <w:szCs w:val="28"/>
        </w:rPr>
        <w:t xml:space="preserve"> theo quy định.</w:t>
      </w:r>
    </w:p>
    <w:p w:rsidR="009F2668" w:rsidRDefault="00554677" w:rsidP="003934DC">
      <w:pPr>
        <w:tabs>
          <w:tab w:val="left" w:pos="567"/>
        </w:tabs>
        <w:spacing w:before="100" w:after="0" w:line="240" w:lineRule="auto"/>
        <w:ind w:firstLine="567"/>
        <w:jc w:val="both"/>
        <w:rPr>
          <w:rFonts w:ascii="Times New Roman" w:eastAsia="Times New Roman" w:hAnsi="Times New Roman" w:cs="Times New Roman"/>
          <w:b/>
          <w:bCs/>
          <w:sz w:val="25"/>
          <w:szCs w:val="25"/>
        </w:rPr>
      </w:pPr>
      <w:r w:rsidRPr="009F2668">
        <w:rPr>
          <w:rFonts w:ascii="Times New Roman" w:eastAsia="Times New Roman" w:hAnsi="Times New Roman" w:cs="Times New Roman"/>
          <w:b/>
          <w:bCs/>
          <w:sz w:val="25"/>
          <w:szCs w:val="25"/>
        </w:rPr>
        <w:t>IV. NGUYÊN NHÂ</w:t>
      </w:r>
      <w:r w:rsidR="009F2668">
        <w:rPr>
          <w:rFonts w:ascii="Times New Roman" w:eastAsia="Times New Roman" w:hAnsi="Times New Roman" w:cs="Times New Roman"/>
          <w:b/>
          <w:bCs/>
          <w:sz w:val="25"/>
          <w:szCs w:val="25"/>
        </w:rPr>
        <w:t>N, TR</w:t>
      </w:r>
      <w:r w:rsidR="009F2668" w:rsidRPr="009F2668">
        <w:rPr>
          <w:rFonts w:ascii="Times New Roman" w:eastAsia="Times New Roman" w:hAnsi="Times New Roman" w:cs="Times New Roman"/>
          <w:b/>
          <w:bCs/>
          <w:sz w:val="25"/>
          <w:szCs w:val="25"/>
        </w:rPr>
        <w:t>ÁCH</w:t>
      </w:r>
      <w:r w:rsidR="009F2668">
        <w:rPr>
          <w:rFonts w:ascii="Times New Roman" w:eastAsia="Times New Roman" w:hAnsi="Times New Roman" w:cs="Times New Roman"/>
          <w:b/>
          <w:bCs/>
          <w:sz w:val="25"/>
          <w:szCs w:val="25"/>
        </w:rPr>
        <w:t xml:space="preserve"> NHI</w:t>
      </w:r>
      <w:r w:rsidR="009F2668" w:rsidRPr="009F2668">
        <w:rPr>
          <w:rFonts w:ascii="Times New Roman" w:eastAsia="Times New Roman" w:hAnsi="Times New Roman" w:cs="Times New Roman"/>
          <w:b/>
          <w:bCs/>
          <w:sz w:val="25"/>
          <w:szCs w:val="25"/>
        </w:rPr>
        <w:t>ỆM</w:t>
      </w:r>
    </w:p>
    <w:p w:rsidR="001963FD" w:rsidRPr="001963FD" w:rsidRDefault="009F2668" w:rsidP="003934DC">
      <w:pPr>
        <w:pStyle w:val="ListParagraph"/>
        <w:numPr>
          <w:ilvl w:val="0"/>
          <w:numId w:val="29"/>
        </w:numPr>
        <w:tabs>
          <w:tab w:val="left" w:pos="567"/>
        </w:tabs>
        <w:spacing w:before="100"/>
        <w:jc w:val="both"/>
        <w:rPr>
          <w:b/>
          <w:bCs/>
          <w:sz w:val="28"/>
          <w:szCs w:val="28"/>
        </w:rPr>
      </w:pPr>
      <w:r w:rsidRPr="002351AB">
        <w:rPr>
          <w:b/>
          <w:bCs/>
          <w:sz w:val="28"/>
          <w:szCs w:val="28"/>
        </w:rPr>
        <w:t>Nguyên nhân</w:t>
      </w:r>
    </w:p>
    <w:p w:rsidR="001963FD" w:rsidRPr="001963FD" w:rsidRDefault="001963FD"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vi-VN" w:eastAsia="vi-VN"/>
        </w:rPr>
        <w:t>- Nguyên nhân kh</w:t>
      </w:r>
      <w:r w:rsidRPr="001963FD">
        <w:rPr>
          <w:rFonts w:ascii="Times New Roman" w:eastAsia="Times New Roman" w:hAnsi="Times New Roman" w:cs="Times New Roman"/>
          <w:sz w:val="28"/>
          <w:szCs w:val="28"/>
          <w:lang w:val="vi-VN" w:eastAsia="vi-VN"/>
        </w:rPr>
        <w:t>ách</w:t>
      </w:r>
      <w:r w:rsidRPr="00932C1B">
        <w:rPr>
          <w:rFonts w:ascii="Times New Roman" w:eastAsia="Times New Roman" w:hAnsi="Times New Roman" w:cs="Times New Roman"/>
          <w:sz w:val="28"/>
          <w:szCs w:val="28"/>
          <w:lang w:val="vi-VN" w:eastAsia="vi-VN"/>
        </w:rPr>
        <w:t xml:space="preserve"> quan</w:t>
      </w:r>
      <w:r>
        <w:rPr>
          <w:rFonts w:ascii="Times New Roman" w:eastAsia="Times New Roman" w:hAnsi="Times New Roman" w:cs="Times New Roman"/>
          <w:sz w:val="28"/>
          <w:szCs w:val="28"/>
          <w:lang w:eastAsia="vi-VN"/>
        </w:rPr>
        <w:t>:</w:t>
      </w:r>
      <w:r w:rsidRPr="00932C1B">
        <w:rPr>
          <w:rFonts w:ascii="Times New Roman" w:eastAsia="Times New Roman" w:hAnsi="Times New Roman" w:cs="Times New Roman"/>
          <w:sz w:val="28"/>
          <w:szCs w:val="28"/>
          <w:lang w:val="vi-VN" w:eastAsia="vi-VN"/>
        </w:rPr>
        <w:t xml:space="preserve"> </w:t>
      </w:r>
    </w:p>
    <w:p w:rsidR="00916E43" w:rsidRDefault="001963FD" w:rsidP="003934DC">
      <w:pPr>
        <w:autoSpaceDE w:val="0"/>
        <w:autoSpaceDN w:val="0"/>
        <w:adjustRightInd w:val="0"/>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nl-NL" w:eastAsia="vi-VN"/>
        </w:rPr>
        <w:t xml:space="preserve">+ </w:t>
      </w:r>
      <w:r w:rsidR="008D6917">
        <w:rPr>
          <w:rFonts w:ascii="Times New Roman" w:eastAsia="Times New Roman" w:hAnsi="Times New Roman" w:cs="Times New Roman"/>
          <w:sz w:val="28"/>
          <w:szCs w:val="28"/>
          <w:lang w:val="nl-NL" w:eastAsia="vi-VN"/>
        </w:rPr>
        <w:t>C</w:t>
      </w:r>
      <w:r w:rsidR="00C40178" w:rsidRPr="00932C1B">
        <w:rPr>
          <w:rFonts w:ascii="Times New Roman" w:eastAsia="Times New Roman" w:hAnsi="Times New Roman" w:cs="Times New Roman"/>
          <w:sz w:val="28"/>
          <w:szCs w:val="28"/>
          <w:lang w:val="nl-NL" w:eastAsia="vi-VN"/>
        </w:rPr>
        <w:t>hủ tr</w:t>
      </w:r>
      <w:r w:rsidR="00C40178" w:rsidRPr="00932C1B">
        <w:rPr>
          <w:rFonts w:ascii="Times New Roman" w:eastAsia="Times New Roman" w:hAnsi="Times New Roman" w:cs="Times New Roman"/>
          <w:sz w:val="28"/>
          <w:szCs w:val="28"/>
          <w:lang w:val="vi-VN" w:eastAsia="vi-VN"/>
        </w:rPr>
        <w:t xml:space="preserve">ương, chính sách, pháp luật và văn bản </w:t>
      </w:r>
      <w:r w:rsidR="008D6917">
        <w:rPr>
          <w:rFonts w:ascii="Times New Roman" w:eastAsia="Times New Roman" w:hAnsi="Times New Roman" w:cs="Times New Roman"/>
          <w:sz w:val="28"/>
          <w:szCs w:val="28"/>
          <w:lang w:eastAsia="vi-VN"/>
        </w:rPr>
        <w:t xml:space="preserve">quy </w:t>
      </w:r>
      <w:r w:rsidR="008D6917" w:rsidRPr="008D6917">
        <w:rPr>
          <w:rFonts w:ascii="Times New Roman" w:eastAsia="Times New Roman" w:hAnsi="Times New Roman" w:cs="Times New Roman"/>
          <w:sz w:val="28"/>
          <w:szCs w:val="28"/>
          <w:lang w:eastAsia="vi-VN"/>
        </w:rPr>
        <w:t>định</w:t>
      </w:r>
      <w:r w:rsidR="008D6917">
        <w:rPr>
          <w:rFonts w:ascii="Times New Roman" w:eastAsia="Times New Roman" w:hAnsi="Times New Roman" w:cs="Times New Roman"/>
          <w:sz w:val="28"/>
          <w:szCs w:val="28"/>
          <w:lang w:eastAsia="vi-VN"/>
        </w:rPr>
        <w:t xml:space="preserve"> ho</w:t>
      </w:r>
      <w:r w:rsidR="008D6917" w:rsidRPr="008D6917">
        <w:rPr>
          <w:rFonts w:ascii="Times New Roman" w:eastAsia="Times New Roman" w:hAnsi="Times New Roman" w:cs="Times New Roman"/>
          <w:sz w:val="28"/>
          <w:szCs w:val="28"/>
          <w:lang w:eastAsia="vi-VN"/>
        </w:rPr>
        <w:t>ạt</w:t>
      </w:r>
      <w:r w:rsidR="008D6917">
        <w:rPr>
          <w:rFonts w:ascii="Times New Roman" w:eastAsia="Times New Roman" w:hAnsi="Times New Roman" w:cs="Times New Roman"/>
          <w:sz w:val="28"/>
          <w:szCs w:val="28"/>
          <w:lang w:eastAsia="vi-VN"/>
        </w:rPr>
        <w:t xml:space="preserve"> đ</w:t>
      </w:r>
      <w:r w:rsidR="008D6917" w:rsidRPr="008D6917">
        <w:rPr>
          <w:rFonts w:ascii="Times New Roman" w:eastAsia="Times New Roman" w:hAnsi="Times New Roman" w:cs="Times New Roman"/>
          <w:sz w:val="28"/>
          <w:szCs w:val="28"/>
          <w:lang w:eastAsia="vi-VN"/>
        </w:rPr>
        <w:t>ộng</w:t>
      </w:r>
      <w:r w:rsidR="00C40178" w:rsidRPr="00932C1B">
        <w:rPr>
          <w:rFonts w:ascii="Times New Roman" w:eastAsia="Times New Roman" w:hAnsi="Times New Roman" w:cs="Times New Roman"/>
          <w:sz w:val="28"/>
          <w:szCs w:val="28"/>
          <w:lang w:val="vi-VN" w:eastAsia="vi-VN"/>
        </w:rPr>
        <w:t xml:space="preserve"> ngành</w:t>
      </w:r>
      <w:r w:rsidR="008D6917">
        <w:rPr>
          <w:rFonts w:ascii="Times New Roman" w:eastAsia="Times New Roman" w:hAnsi="Times New Roman" w:cs="Times New Roman"/>
          <w:sz w:val="28"/>
          <w:szCs w:val="28"/>
          <w:lang w:val="nl-NL" w:eastAsia="vi-VN"/>
        </w:rPr>
        <w:t xml:space="preserve"> thông tin v</w:t>
      </w:r>
      <w:r w:rsidR="008D6917" w:rsidRPr="008D6917">
        <w:rPr>
          <w:rFonts w:ascii="Times New Roman" w:eastAsia="Times New Roman" w:hAnsi="Times New Roman" w:cs="Times New Roman"/>
          <w:sz w:val="28"/>
          <w:szCs w:val="28"/>
          <w:lang w:val="nl-NL" w:eastAsia="vi-VN"/>
        </w:rPr>
        <w:t>à</w:t>
      </w:r>
      <w:r w:rsidR="008D6917">
        <w:rPr>
          <w:rFonts w:ascii="Times New Roman" w:eastAsia="Times New Roman" w:hAnsi="Times New Roman" w:cs="Times New Roman"/>
          <w:sz w:val="28"/>
          <w:szCs w:val="28"/>
          <w:lang w:val="nl-NL" w:eastAsia="vi-VN"/>
        </w:rPr>
        <w:t xml:space="preserve"> truyền thông</w:t>
      </w:r>
      <w:r w:rsidR="008D6917">
        <w:rPr>
          <w:rFonts w:ascii="Times New Roman" w:eastAsia="Times New Roman" w:hAnsi="Times New Roman" w:cs="Times New Roman"/>
          <w:sz w:val="28"/>
          <w:szCs w:val="28"/>
          <w:lang w:val="vi-VN" w:eastAsia="vi-VN"/>
        </w:rPr>
        <w:t xml:space="preserve"> luôn có sự thay đổi, bổ sung</w:t>
      </w:r>
      <w:r w:rsidR="008D6917">
        <w:rPr>
          <w:rFonts w:ascii="Times New Roman" w:eastAsia="Times New Roman" w:hAnsi="Times New Roman" w:cs="Times New Roman"/>
          <w:sz w:val="28"/>
          <w:szCs w:val="28"/>
          <w:lang w:eastAsia="vi-VN"/>
        </w:rPr>
        <w:t>,</w:t>
      </w:r>
      <w:r w:rsidR="00C40178" w:rsidRPr="00932C1B">
        <w:rPr>
          <w:rFonts w:ascii="Times New Roman" w:eastAsia="Times New Roman" w:hAnsi="Times New Roman" w:cs="Times New Roman"/>
          <w:sz w:val="28"/>
          <w:szCs w:val="28"/>
          <w:lang w:val="vi-VN" w:eastAsia="vi-VN"/>
        </w:rPr>
        <w:t xml:space="preserve"> </w:t>
      </w:r>
      <w:r w:rsidR="00C40178">
        <w:rPr>
          <w:rFonts w:ascii="Times New Roman" w:eastAsia="Times New Roman" w:hAnsi="Times New Roman" w:cs="Times New Roman"/>
          <w:sz w:val="28"/>
          <w:szCs w:val="28"/>
          <w:lang w:eastAsia="vi-VN"/>
        </w:rPr>
        <w:t>một số quy định chưa rõ ràng, khó áp dụng</w:t>
      </w:r>
      <w:r w:rsidR="00916E43">
        <w:rPr>
          <w:rFonts w:ascii="Times New Roman" w:eastAsia="Times New Roman" w:hAnsi="Times New Roman" w:cs="Times New Roman"/>
          <w:sz w:val="28"/>
          <w:szCs w:val="28"/>
          <w:lang w:eastAsia="vi-VN"/>
        </w:rPr>
        <w:t xml:space="preserve">; </w:t>
      </w:r>
      <w:r w:rsidR="00916E43" w:rsidRPr="00932C1B">
        <w:rPr>
          <w:rFonts w:ascii="Times New Roman" w:eastAsia="Times New Roman" w:hAnsi="Times New Roman" w:cs="Times New Roman"/>
          <w:sz w:val="28"/>
          <w:szCs w:val="28"/>
          <w:lang w:val="nl-NL" w:eastAsia="vi-VN"/>
        </w:rPr>
        <w:t>công tác thanh tra, kiểm tra, hướng dẫn, tập huấn nghiệp vụ cho đội ngũ kế toán của cấp trên chưa được thư</w:t>
      </w:r>
      <w:r w:rsidR="00916E43">
        <w:rPr>
          <w:rFonts w:ascii="Times New Roman" w:eastAsia="Times New Roman" w:hAnsi="Times New Roman" w:cs="Times New Roman"/>
          <w:sz w:val="28"/>
          <w:szCs w:val="28"/>
          <w:lang w:val="nl-NL" w:eastAsia="vi-VN"/>
        </w:rPr>
        <w:t>ờng xuyên</w:t>
      </w:r>
      <w:r w:rsidR="00C40178">
        <w:rPr>
          <w:rFonts w:ascii="Times New Roman" w:eastAsia="Times New Roman" w:hAnsi="Times New Roman" w:cs="Times New Roman"/>
          <w:sz w:val="28"/>
          <w:szCs w:val="28"/>
          <w:lang w:eastAsia="vi-VN"/>
        </w:rPr>
        <w:t xml:space="preserve">. </w:t>
      </w:r>
    </w:p>
    <w:p w:rsidR="009C4DA1" w:rsidRDefault="001963FD" w:rsidP="003934DC">
      <w:pPr>
        <w:autoSpaceDE w:val="0"/>
        <w:autoSpaceDN w:val="0"/>
        <w:adjustRightInd w:val="0"/>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8D6917">
        <w:rPr>
          <w:rFonts w:ascii="Times New Roman" w:eastAsia="Times New Roman" w:hAnsi="Times New Roman" w:cs="Times New Roman"/>
          <w:sz w:val="28"/>
          <w:szCs w:val="28"/>
          <w:lang w:eastAsia="vi-VN"/>
        </w:rPr>
        <w:t xml:space="preserve">Ban </w:t>
      </w:r>
      <w:r w:rsidR="00D613A8">
        <w:rPr>
          <w:rFonts w:ascii="Times New Roman" w:eastAsia="Times New Roman" w:hAnsi="Times New Roman" w:cs="Times New Roman"/>
          <w:sz w:val="28"/>
          <w:szCs w:val="28"/>
          <w:lang w:eastAsia="vi-VN"/>
        </w:rPr>
        <w:t>G</w:t>
      </w:r>
      <w:r w:rsidR="008D6917">
        <w:rPr>
          <w:rFonts w:ascii="Times New Roman" w:eastAsia="Times New Roman" w:hAnsi="Times New Roman" w:cs="Times New Roman"/>
          <w:sz w:val="28"/>
          <w:szCs w:val="28"/>
          <w:lang w:eastAsia="vi-VN"/>
        </w:rPr>
        <w:t xml:space="preserve">iám đốc </w:t>
      </w:r>
      <w:r w:rsidR="00D613A8">
        <w:rPr>
          <w:rFonts w:ascii="Times New Roman" w:eastAsia="Times New Roman" w:hAnsi="Times New Roman" w:cs="Times New Roman"/>
          <w:sz w:val="28"/>
          <w:szCs w:val="28"/>
          <w:lang w:eastAsia="vi-VN"/>
        </w:rPr>
        <w:t>s</w:t>
      </w:r>
      <w:r w:rsidR="00C40178">
        <w:rPr>
          <w:rFonts w:ascii="Times New Roman" w:eastAsia="Times New Roman" w:hAnsi="Times New Roman" w:cs="Times New Roman"/>
          <w:sz w:val="28"/>
          <w:szCs w:val="28"/>
          <w:lang w:eastAsia="vi-VN"/>
        </w:rPr>
        <w:t>ở có sự biến động về nhân sự (</w:t>
      </w:r>
      <w:r w:rsidR="00916E43">
        <w:rPr>
          <w:rFonts w:ascii="Times New Roman" w:eastAsia="Times New Roman" w:hAnsi="Times New Roman" w:cs="Times New Roman"/>
          <w:sz w:val="28"/>
          <w:szCs w:val="28"/>
          <w:lang w:eastAsia="vi-VN"/>
        </w:rPr>
        <w:t xml:space="preserve">bổ nhiệm mới Giám đốc, </w:t>
      </w:r>
      <w:r w:rsidR="00405018">
        <w:rPr>
          <w:rFonts w:ascii="Times New Roman" w:eastAsia="Times New Roman" w:hAnsi="Times New Roman" w:cs="Times New Roman"/>
          <w:sz w:val="28"/>
          <w:szCs w:val="28"/>
          <w:lang w:eastAsia="vi-VN"/>
        </w:rPr>
        <w:t>01 Phó G</w:t>
      </w:r>
      <w:r w:rsidR="00C40178">
        <w:rPr>
          <w:rFonts w:ascii="Times New Roman" w:eastAsia="Times New Roman" w:hAnsi="Times New Roman" w:cs="Times New Roman"/>
          <w:sz w:val="28"/>
          <w:szCs w:val="28"/>
          <w:lang w:eastAsia="vi-VN"/>
        </w:rPr>
        <w:t>iám đốc nghỉ chế độ BHXH nhưng chưa được</w:t>
      </w:r>
      <w:r w:rsidR="00916E43">
        <w:rPr>
          <w:rFonts w:ascii="Times New Roman" w:eastAsia="Times New Roman" w:hAnsi="Times New Roman" w:cs="Times New Roman"/>
          <w:sz w:val="28"/>
          <w:szCs w:val="28"/>
          <w:lang w:eastAsia="vi-VN"/>
        </w:rPr>
        <w:t xml:space="preserve"> kiện toàn); số lượng CBCC của S</w:t>
      </w:r>
      <w:r w:rsidR="00C40178">
        <w:rPr>
          <w:rFonts w:ascii="Times New Roman" w:eastAsia="Times New Roman" w:hAnsi="Times New Roman" w:cs="Times New Roman"/>
          <w:sz w:val="28"/>
          <w:szCs w:val="28"/>
          <w:lang w:eastAsia="vi-VN"/>
        </w:rPr>
        <w:t>ở còn hạn chế trong khi phải thực hi</w:t>
      </w:r>
      <w:r w:rsidR="00916E43">
        <w:rPr>
          <w:rFonts w:ascii="Times New Roman" w:eastAsia="Times New Roman" w:hAnsi="Times New Roman" w:cs="Times New Roman"/>
          <w:sz w:val="28"/>
          <w:szCs w:val="28"/>
          <w:lang w:eastAsia="vi-VN"/>
        </w:rPr>
        <w:t>ện cùng lúc</w:t>
      </w:r>
      <w:r w:rsidR="00C40178">
        <w:rPr>
          <w:rFonts w:ascii="Times New Roman" w:eastAsia="Times New Roman" w:hAnsi="Times New Roman" w:cs="Times New Roman"/>
          <w:sz w:val="28"/>
          <w:szCs w:val="28"/>
          <w:lang w:eastAsia="vi-VN"/>
        </w:rPr>
        <w:t xml:space="preserve"> nhiều công việc đột xuất củ</w:t>
      </w:r>
      <w:r>
        <w:rPr>
          <w:rFonts w:ascii="Times New Roman" w:eastAsia="Times New Roman" w:hAnsi="Times New Roman" w:cs="Times New Roman"/>
          <w:sz w:val="28"/>
          <w:szCs w:val="28"/>
          <w:lang w:eastAsia="vi-VN"/>
        </w:rPr>
        <w:t>a Bộ Thông tin và Truyền thông v</w:t>
      </w:r>
      <w:r w:rsidRPr="001963FD">
        <w:rPr>
          <w:rFonts w:ascii="Times New Roman" w:eastAsia="Times New Roman" w:hAnsi="Times New Roman" w:cs="Times New Roman"/>
          <w:sz w:val="28"/>
          <w:szCs w:val="28"/>
          <w:lang w:eastAsia="vi-VN"/>
        </w:rPr>
        <w:t>à</w:t>
      </w:r>
      <w:r>
        <w:rPr>
          <w:rFonts w:ascii="Times New Roman" w:eastAsia="Times New Roman" w:hAnsi="Times New Roman" w:cs="Times New Roman"/>
          <w:sz w:val="28"/>
          <w:szCs w:val="28"/>
          <w:lang w:eastAsia="vi-VN"/>
        </w:rPr>
        <w:t xml:space="preserve"> </w:t>
      </w:r>
      <w:r w:rsidR="00C40178">
        <w:rPr>
          <w:rFonts w:ascii="Times New Roman" w:eastAsia="Times New Roman" w:hAnsi="Times New Roman" w:cs="Times New Roman"/>
          <w:sz w:val="28"/>
          <w:szCs w:val="28"/>
          <w:lang w:eastAsia="vi-VN"/>
        </w:rPr>
        <w:t>UBND tỉnh giao nên phần nào ảnh hưởng đ</w:t>
      </w:r>
      <w:r>
        <w:rPr>
          <w:rFonts w:ascii="Times New Roman" w:eastAsia="Times New Roman" w:hAnsi="Times New Roman" w:cs="Times New Roman"/>
          <w:sz w:val="28"/>
          <w:szCs w:val="28"/>
          <w:lang w:eastAsia="vi-VN"/>
        </w:rPr>
        <w:t>ến chất lượng lãnh đạo, chỉ đạo v</w:t>
      </w:r>
      <w:r w:rsidRPr="001963FD">
        <w:rPr>
          <w:rFonts w:ascii="Times New Roman" w:eastAsia="Times New Roman" w:hAnsi="Times New Roman" w:cs="Times New Roman"/>
          <w:sz w:val="28"/>
          <w:szCs w:val="28"/>
          <w:lang w:eastAsia="vi-VN"/>
        </w:rPr>
        <w:t>à</w:t>
      </w:r>
      <w:r>
        <w:rPr>
          <w:rFonts w:ascii="Times New Roman" w:eastAsia="Times New Roman" w:hAnsi="Times New Roman" w:cs="Times New Roman"/>
          <w:sz w:val="28"/>
          <w:szCs w:val="28"/>
          <w:lang w:eastAsia="vi-VN"/>
        </w:rPr>
        <w:t xml:space="preserve"> t</w:t>
      </w:r>
      <w:r w:rsidRPr="001963FD">
        <w:rPr>
          <w:rFonts w:ascii="Times New Roman" w:eastAsia="Times New Roman" w:hAnsi="Times New Roman" w:cs="Times New Roman"/>
          <w:sz w:val="28"/>
          <w:szCs w:val="28"/>
          <w:lang w:eastAsia="vi-VN"/>
        </w:rPr>
        <w:t>ổ</w:t>
      </w:r>
      <w:r>
        <w:rPr>
          <w:rFonts w:ascii="Times New Roman" w:eastAsia="Times New Roman" w:hAnsi="Times New Roman" w:cs="Times New Roman"/>
          <w:sz w:val="28"/>
          <w:szCs w:val="28"/>
          <w:lang w:eastAsia="vi-VN"/>
        </w:rPr>
        <w:t xml:space="preserve"> ch</w:t>
      </w:r>
      <w:r w:rsidRPr="001963FD">
        <w:rPr>
          <w:rFonts w:ascii="Times New Roman" w:eastAsia="Times New Roman" w:hAnsi="Times New Roman" w:cs="Times New Roman"/>
          <w:sz w:val="28"/>
          <w:szCs w:val="28"/>
          <w:lang w:eastAsia="vi-VN"/>
        </w:rPr>
        <w:t>ức</w:t>
      </w:r>
      <w:r>
        <w:rPr>
          <w:rFonts w:ascii="Times New Roman" w:eastAsia="Times New Roman" w:hAnsi="Times New Roman" w:cs="Times New Roman"/>
          <w:sz w:val="28"/>
          <w:szCs w:val="28"/>
          <w:lang w:eastAsia="vi-VN"/>
        </w:rPr>
        <w:t xml:space="preserve"> th</w:t>
      </w:r>
      <w:r w:rsidRPr="001963FD">
        <w:rPr>
          <w:rFonts w:ascii="Times New Roman" w:eastAsia="Times New Roman" w:hAnsi="Times New Roman" w:cs="Times New Roman"/>
          <w:sz w:val="28"/>
          <w:szCs w:val="28"/>
          <w:lang w:eastAsia="vi-VN"/>
        </w:rPr>
        <w:t>ực</w:t>
      </w:r>
      <w:r>
        <w:rPr>
          <w:rFonts w:ascii="Times New Roman" w:eastAsia="Times New Roman" w:hAnsi="Times New Roman" w:cs="Times New Roman"/>
          <w:sz w:val="28"/>
          <w:szCs w:val="28"/>
          <w:lang w:eastAsia="vi-VN"/>
        </w:rPr>
        <w:t xml:space="preserve"> hi</w:t>
      </w:r>
      <w:r w:rsidRPr="001963FD">
        <w:rPr>
          <w:rFonts w:ascii="Times New Roman" w:eastAsia="Times New Roman" w:hAnsi="Times New Roman" w:cs="Times New Roman"/>
          <w:sz w:val="28"/>
          <w:szCs w:val="28"/>
          <w:lang w:eastAsia="vi-VN"/>
        </w:rPr>
        <w:t>ện</w:t>
      </w:r>
      <w:r w:rsidR="00C40178">
        <w:rPr>
          <w:rFonts w:ascii="Times New Roman" w:eastAsia="Times New Roman" w:hAnsi="Times New Roman" w:cs="Times New Roman"/>
          <w:sz w:val="28"/>
          <w:szCs w:val="28"/>
          <w:lang w:eastAsia="vi-VN"/>
        </w:rPr>
        <w:t>.</w:t>
      </w:r>
    </w:p>
    <w:p w:rsidR="00C40178" w:rsidRPr="00916E43" w:rsidRDefault="001963FD" w:rsidP="003934DC">
      <w:pPr>
        <w:autoSpaceDE w:val="0"/>
        <w:autoSpaceDN w:val="0"/>
        <w:adjustRightInd w:val="0"/>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w:t>
      </w:r>
      <w:r w:rsidR="008D6917">
        <w:rPr>
          <w:rFonts w:ascii="Times New Roman" w:eastAsia="Times New Roman" w:hAnsi="Times New Roman" w:cs="Times New Roman"/>
          <w:sz w:val="28"/>
          <w:szCs w:val="28"/>
          <w:lang w:eastAsia="vi-VN"/>
        </w:rPr>
        <w:t xml:space="preserve"> Trong kỳ</w:t>
      </w:r>
      <w:r w:rsidR="009C4DA1">
        <w:rPr>
          <w:rFonts w:ascii="Times New Roman" w:eastAsia="Times New Roman" w:hAnsi="Times New Roman" w:cs="Times New Roman"/>
          <w:sz w:val="28"/>
          <w:szCs w:val="28"/>
          <w:lang w:eastAsia="vi-VN"/>
        </w:rPr>
        <w:t xml:space="preserve">, tình hình dịch bệnh Covid-19 diễn biến phức tạp nên ảnh hưởng đến </w:t>
      </w:r>
      <w:r w:rsidR="007D386F">
        <w:rPr>
          <w:rFonts w:ascii="Times New Roman" w:eastAsia="Times New Roman" w:hAnsi="Times New Roman" w:cs="Times New Roman"/>
          <w:sz w:val="28"/>
          <w:szCs w:val="28"/>
          <w:lang w:eastAsia="vi-VN"/>
        </w:rPr>
        <w:t>tiến độ, kế hoạch thực hiện nhiệm vụ nói chung, Kế hoạch thanh tra nói riêng.</w:t>
      </w:r>
      <w:r w:rsidR="00C541E4" w:rsidRPr="00932C1B">
        <w:rPr>
          <w:rFonts w:ascii="Times New Roman" w:eastAsia="Times New Roman" w:hAnsi="Times New Roman" w:cs="Times New Roman"/>
          <w:sz w:val="28"/>
          <w:szCs w:val="28"/>
          <w:lang w:val="nl-NL" w:eastAsia="vi-VN"/>
        </w:rPr>
        <w:t xml:space="preserve"> </w:t>
      </w:r>
    </w:p>
    <w:p w:rsidR="00BC6E55" w:rsidRDefault="00BC6E55"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932C1B">
        <w:rPr>
          <w:rFonts w:ascii="Times New Roman" w:eastAsia="Times New Roman" w:hAnsi="Times New Roman" w:cs="Times New Roman"/>
          <w:sz w:val="28"/>
          <w:szCs w:val="28"/>
          <w:lang w:val="vi-VN" w:eastAsia="vi-VN"/>
        </w:rPr>
        <w:t>- Nguyên nhân chủ quan</w:t>
      </w:r>
      <w:r w:rsidR="008D6917">
        <w:rPr>
          <w:rFonts w:ascii="Times New Roman" w:eastAsia="Times New Roman" w:hAnsi="Times New Roman" w:cs="Times New Roman"/>
          <w:sz w:val="28"/>
          <w:szCs w:val="28"/>
          <w:lang w:eastAsia="vi-VN"/>
        </w:rPr>
        <w:t>:</w:t>
      </w:r>
      <w:r w:rsidRPr="00932C1B">
        <w:rPr>
          <w:rFonts w:ascii="Times New Roman" w:eastAsia="Times New Roman" w:hAnsi="Times New Roman" w:cs="Times New Roman"/>
          <w:sz w:val="28"/>
          <w:szCs w:val="28"/>
          <w:lang w:val="vi-VN" w:eastAsia="vi-VN"/>
        </w:rPr>
        <w:t xml:space="preserve"> </w:t>
      </w:r>
    </w:p>
    <w:p w:rsidR="00056264" w:rsidRDefault="00BC6E55"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Các bộ phận chuyên môn chưa phát huy hết vai trò tham mưu trong các</w:t>
      </w:r>
      <w:r w:rsidR="008D6917">
        <w:rPr>
          <w:rFonts w:ascii="Times New Roman" w:eastAsia="Times New Roman" w:hAnsi="Times New Roman" w:cs="Times New Roman"/>
          <w:sz w:val="28"/>
          <w:szCs w:val="28"/>
          <w:lang w:eastAsia="vi-VN"/>
        </w:rPr>
        <w:t xml:space="preserve"> lĩnh vực quản lý nhà nước</w:t>
      </w:r>
      <w:r w:rsidR="00D613A8">
        <w:rPr>
          <w:rFonts w:ascii="Times New Roman" w:eastAsia="Times New Roman" w:hAnsi="Times New Roman" w:cs="Times New Roman"/>
          <w:sz w:val="28"/>
          <w:szCs w:val="28"/>
          <w:lang w:eastAsia="vi-VN"/>
        </w:rPr>
        <w:t xml:space="preserve"> được giao</w:t>
      </w:r>
      <w:r w:rsidR="008D6917">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eastAsia="vi-VN"/>
        </w:rPr>
        <w:t>chưa triển khai xem xét, rà soát các văn bản đã hết hiệu lực; trong một số nhiệm vụ cụ thể được giao chưa thực hiện hết chức trách nhiệm vụ dẫn đến c</w:t>
      </w:r>
      <w:r w:rsidR="00D613A8">
        <w:rPr>
          <w:rFonts w:ascii="Times New Roman" w:eastAsia="Times New Roman" w:hAnsi="Times New Roman" w:cs="Times New Roman"/>
          <w:sz w:val="28"/>
          <w:szCs w:val="28"/>
          <w:lang w:eastAsia="vi-VN"/>
        </w:rPr>
        <w:t>ó</w:t>
      </w:r>
      <w:r>
        <w:rPr>
          <w:rFonts w:ascii="Times New Roman" w:eastAsia="Times New Roman" w:hAnsi="Times New Roman" w:cs="Times New Roman"/>
          <w:sz w:val="28"/>
          <w:szCs w:val="28"/>
          <w:lang w:eastAsia="vi-VN"/>
        </w:rPr>
        <w:t xml:space="preserve"> sai sót.</w:t>
      </w:r>
    </w:p>
    <w:p w:rsidR="008D6917" w:rsidRDefault="00BC6E55"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Ban Giám đốc sở và lãnh đạo các đơn vị trực thuộc chưa chỉ đạo sát các nhiệm vụ, thiếu kiểm tra đôn đốc trong thực hiện các nhiệm vụ theo chức năng nhiệm vụ được gi</w:t>
      </w:r>
      <w:r w:rsidR="00BD4294">
        <w:rPr>
          <w:rFonts w:ascii="Times New Roman" w:eastAsia="Times New Roman" w:hAnsi="Times New Roman" w:cs="Times New Roman"/>
          <w:sz w:val="28"/>
          <w:szCs w:val="28"/>
          <w:lang w:eastAsia="vi-VN"/>
        </w:rPr>
        <w:t>ao</w:t>
      </w:r>
      <w:r w:rsidR="008D6917">
        <w:rPr>
          <w:rFonts w:ascii="Times New Roman" w:eastAsia="Times New Roman" w:hAnsi="Times New Roman" w:cs="Times New Roman"/>
          <w:sz w:val="28"/>
          <w:szCs w:val="28"/>
          <w:lang w:eastAsia="vi-VN"/>
        </w:rPr>
        <w:t>.</w:t>
      </w:r>
    </w:p>
    <w:p w:rsidR="009F2668" w:rsidRPr="00125586" w:rsidRDefault="00BD4294" w:rsidP="003934DC">
      <w:pPr>
        <w:spacing w:before="100" w:after="0" w:line="240" w:lineRule="auto"/>
        <w:ind w:firstLine="567"/>
        <w:jc w:val="both"/>
        <w:rPr>
          <w:rFonts w:ascii="Times New Roman" w:hAnsi="Times New Roman" w:cs="Times New Roman"/>
          <w:sz w:val="28"/>
          <w:szCs w:val="28"/>
        </w:rPr>
      </w:pPr>
      <w:r w:rsidRPr="00125586">
        <w:rPr>
          <w:rFonts w:ascii="Times New Roman" w:hAnsi="Times New Roman" w:cs="Times New Roman"/>
          <w:b/>
          <w:bCs/>
          <w:sz w:val="28"/>
          <w:szCs w:val="28"/>
        </w:rPr>
        <w:t xml:space="preserve">2. </w:t>
      </w:r>
      <w:r w:rsidR="009F2668" w:rsidRPr="00D613A8">
        <w:rPr>
          <w:rFonts w:ascii="Times New Roman" w:eastAsia="Times New Roman" w:hAnsi="Times New Roman" w:cs="Times New Roman"/>
          <w:b/>
          <w:bCs/>
          <w:sz w:val="28"/>
          <w:szCs w:val="28"/>
          <w:lang w:eastAsia="vi-VN"/>
        </w:rPr>
        <w:t>Trách nhiệm</w:t>
      </w:r>
      <w:r w:rsidRPr="00125586">
        <w:rPr>
          <w:rFonts w:ascii="Times New Roman" w:hAnsi="Times New Roman" w:cs="Times New Roman"/>
          <w:b/>
          <w:bCs/>
          <w:sz w:val="27"/>
          <w:szCs w:val="25"/>
        </w:rPr>
        <w:tab/>
      </w:r>
    </w:p>
    <w:p w:rsidR="00B6408A" w:rsidRDefault="00554677" w:rsidP="003934DC">
      <w:pPr>
        <w:tabs>
          <w:tab w:val="left" w:pos="567"/>
        </w:tabs>
        <w:spacing w:before="100" w:after="0" w:line="240" w:lineRule="auto"/>
        <w:ind w:firstLine="567"/>
        <w:jc w:val="both"/>
        <w:rPr>
          <w:rFonts w:ascii="Times New Roman" w:hAnsi="Times New Roman" w:cs="Times New Roman"/>
          <w:sz w:val="28"/>
          <w:szCs w:val="28"/>
          <w:lang w:val="it-IT"/>
        </w:rPr>
      </w:pPr>
      <w:r w:rsidRPr="00931B7E">
        <w:rPr>
          <w:rFonts w:ascii="Times New Roman" w:hAnsi="Times New Roman" w:cs="Times New Roman"/>
          <w:sz w:val="28"/>
          <w:szCs w:val="28"/>
          <w:lang w:val="it-IT"/>
        </w:rPr>
        <w:t>- Các tồn tại, hạn chế tạ</w:t>
      </w:r>
      <w:r w:rsidR="00642449">
        <w:rPr>
          <w:rFonts w:ascii="Times New Roman" w:hAnsi="Times New Roman" w:cs="Times New Roman"/>
          <w:sz w:val="28"/>
          <w:szCs w:val="28"/>
          <w:lang w:val="it-IT"/>
        </w:rPr>
        <w:t>i Văn phòng s</w:t>
      </w:r>
      <w:r w:rsidRPr="00931B7E">
        <w:rPr>
          <w:rFonts w:ascii="Times New Roman" w:hAnsi="Times New Roman" w:cs="Times New Roman"/>
          <w:sz w:val="28"/>
          <w:szCs w:val="28"/>
          <w:lang w:val="it-IT"/>
        </w:rPr>
        <w:t xml:space="preserve">ở trách nhiệm trước hết thuộc về Giám đốc </w:t>
      </w:r>
      <w:r w:rsidR="00D613A8">
        <w:rPr>
          <w:rFonts w:ascii="Times New Roman" w:hAnsi="Times New Roman" w:cs="Times New Roman"/>
          <w:sz w:val="28"/>
          <w:szCs w:val="28"/>
          <w:lang w:val="it-IT"/>
        </w:rPr>
        <w:t>s</w:t>
      </w:r>
      <w:r w:rsidRPr="00931B7E">
        <w:rPr>
          <w:rFonts w:ascii="Times New Roman" w:hAnsi="Times New Roman" w:cs="Times New Roman"/>
          <w:sz w:val="28"/>
          <w:szCs w:val="28"/>
          <w:lang w:val="it-IT"/>
        </w:rPr>
        <w:t>ở với vai trò của người đứng đầu; trách nhiệm trong lãnh đạo, chỉ đạo trực tiếp thuộc về các Phó Giám đố</w:t>
      </w:r>
      <w:r w:rsidR="00642449">
        <w:rPr>
          <w:rFonts w:ascii="Times New Roman" w:hAnsi="Times New Roman" w:cs="Times New Roman"/>
          <w:sz w:val="28"/>
          <w:szCs w:val="28"/>
          <w:lang w:val="it-IT"/>
        </w:rPr>
        <w:t>c s</w:t>
      </w:r>
      <w:r w:rsidRPr="00931B7E">
        <w:rPr>
          <w:rFonts w:ascii="Times New Roman" w:hAnsi="Times New Roman" w:cs="Times New Roman"/>
          <w:sz w:val="28"/>
          <w:szCs w:val="28"/>
          <w:lang w:val="it-IT"/>
        </w:rPr>
        <w:t xml:space="preserve">ở được phân công phụ trách lĩnh vực; trách nhiệm chính trong tham mưu thuộc về </w:t>
      </w:r>
      <w:r w:rsidR="00405018">
        <w:rPr>
          <w:rFonts w:ascii="Times New Roman" w:hAnsi="Times New Roman" w:cs="Times New Roman"/>
          <w:sz w:val="28"/>
          <w:szCs w:val="28"/>
          <w:lang w:val="it-IT"/>
        </w:rPr>
        <w:t xml:space="preserve">Trưởng </w:t>
      </w:r>
      <w:r w:rsidR="00BD4294">
        <w:rPr>
          <w:rFonts w:ascii="Times New Roman" w:hAnsi="Times New Roman" w:cs="Times New Roman"/>
          <w:sz w:val="28"/>
          <w:szCs w:val="28"/>
          <w:lang w:val="it-IT"/>
        </w:rPr>
        <w:t xml:space="preserve">các </w:t>
      </w:r>
      <w:r w:rsidR="00405018">
        <w:rPr>
          <w:rFonts w:ascii="Times New Roman" w:hAnsi="Times New Roman" w:cs="Times New Roman"/>
          <w:sz w:val="28"/>
          <w:szCs w:val="28"/>
          <w:lang w:val="it-IT"/>
        </w:rPr>
        <w:t xml:space="preserve">phòng </w:t>
      </w:r>
      <w:r w:rsidR="00BD4294">
        <w:rPr>
          <w:rFonts w:ascii="Times New Roman" w:hAnsi="Times New Roman" w:cs="Times New Roman"/>
          <w:bCs/>
          <w:sz w:val="28"/>
          <w:szCs w:val="28"/>
        </w:rPr>
        <w:t>chuyên môn</w:t>
      </w:r>
      <w:r w:rsidR="00BB566B">
        <w:rPr>
          <w:rFonts w:ascii="Times New Roman" w:hAnsi="Times New Roman" w:cs="Times New Roman"/>
          <w:bCs/>
          <w:sz w:val="28"/>
          <w:szCs w:val="28"/>
        </w:rPr>
        <w:t xml:space="preserve"> v</w:t>
      </w:r>
      <w:r w:rsidR="00BB566B" w:rsidRPr="00BB566B">
        <w:rPr>
          <w:rFonts w:ascii="Times New Roman" w:hAnsi="Times New Roman" w:cs="Times New Roman"/>
          <w:bCs/>
          <w:sz w:val="28"/>
          <w:szCs w:val="28"/>
        </w:rPr>
        <w:t>à</w:t>
      </w:r>
      <w:r w:rsidR="00BB566B">
        <w:rPr>
          <w:rFonts w:ascii="Times New Roman" w:hAnsi="Times New Roman" w:cs="Times New Roman"/>
          <w:bCs/>
          <w:sz w:val="28"/>
          <w:szCs w:val="28"/>
        </w:rPr>
        <w:t xml:space="preserve"> CBCC,VC</w:t>
      </w:r>
      <w:r w:rsidR="00BD4294">
        <w:rPr>
          <w:rFonts w:ascii="Times New Roman" w:hAnsi="Times New Roman" w:cs="Times New Roman"/>
          <w:bCs/>
          <w:sz w:val="28"/>
          <w:szCs w:val="28"/>
        </w:rPr>
        <w:t xml:space="preserve"> theo</w:t>
      </w:r>
      <w:r w:rsidRPr="00931B7E">
        <w:rPr>
          <w:rFonts w:ascii="Times New Roman" w:hAnsi="Times New Roman" w:cs="Times New Roman"/>
          <w:sz w:val="28"/>
          <w:szCs w:val="28"/>
          <w:lang w:val="it-IT"/>
        </w:rPr>
        <w:t xml:space="preserve"> </w:t>
      </w:r>
      <w:r w:rsidR="00BB566B">
        <w:rPr>
          <w:rFonts w:ascii="Times New Roman" w:hAnsi="Times New Roman" w:cs="Times New Roman"/>
          <w:sz w:val="28"/>
          <w:szCs w:val="28"/>
          <w:lang w:val="it-IT"/>
        </w:rPr>
        <w:t>ch</w:t>
      </w:r>
      <w:r w:rsidR="00BB566B" w:rsidRPr="00BB566B">
        <w:rPr>
          <w:rFonts w:ascii="Times New Roman" w:hAnsi="Times New Roman" w:cs="Times New Roman"/>
          <w:sz w:val="28"/>
          <w:szCs w:val="28"/>
          <w:lang w:val="it-IT"/>
        </w:rPr>
        <w:t>ức</w:t>
      </w:r>
      <w:r w:rsidR="00BB566B">
        <w:rPr>
          <w:rFonts w:ascii="Times New Roman" w:hAnsi="Times New Roman" w:cs="Times New Roman"/>
          <w:sz w:val="28"/>
          <w:szCs w:val="28"/>
          <w:lang w:val="it-IT"/>
        </w:rPr>
        <w:t xml:space="preserve"> n</w:t>
      </w:r>
      <w:r w:rsidR="00BB566B" w:rsidRPr="00BB566B">
        <w:rPr>
          <w:rFonts w:ascii="Times New Roman" w:hAnsi="Times New Roman" w:cs="Times New Roman"/>
          <w:sz w:val="28"/>
          <w:szCs w:val="28"/>
          <w:lang w:val="it-IT"/>
        </w:rPr>
        <w:t>ă</w:t>
      </w:r>
      <w:r w:rsidR="00BB566B">
        <w:rPr>
          <w:rFonts w:ascii="Times New Roman" w:hAnsi="Times New Roman" w:cs="Times New Roman"/>
          <w:sz w:val="28"/>
          <w:szCs w:val="28"/>
          <w:lang w:val="it-IT"/>
        </w:rPr>
        <w:t xml:space="preserve">ng, </w:t>
      </w:r>
      <w:r w:rsidRPr="00931B7E">
        <w:rPr>
          <w:rFonts w:ascii="Times New Roman" w:hAnsi="Times New Roman" w:cs="Times New Roman"/>
          <w:sz w:val="28"/>
          <w:szCs w:val="28"/>
          <w:lang w:val="it-IT"/>
        </w:rPr>
        <w:t>nhiệm vụ</w:t>
      </w:r>
      <w:r w:rsidR="00B6408A">
        <w:rPr>
          <w:rFonts w:ascii="Times New Roman" w:hAnsi="Times New Roman" w:cs="Times New Roman"/>
          <w:sz w:val="28"/>
          <w:szCs w:val="28"/>
          <w:lang w:val="it-IT"/>
        </w:rPr>
        <w:t xml:space="preserve"> được giao.</w:t>
      </w:r>
    </w:p>
    <w:p w:rsidR="00554677" w:rsidRPr="00931B7E" w:rsidRDefault="00554677"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931B7E">
        <w:rPr>
          <w:rFonts w:ascii="Times New Roman" w:hAnsi="Times New Roman" w:cs="Times New Roman"/>
          <w:sz w:val="28"/>
          <w:szCs w:val="28"/>
          <w:lang w:val="it-IT"/>
        </w:rPr>
        <w:t>- Các tồn tại, hạn chế tại đơn vị sự nghiệp trách nhiệm trước hết thuộc về Giám đốc đơn vị với vai trò người đứng đầ</w:t>
      </w:r>
      <w:r>
        <w:rPr>
          <w:rFonts w:ascii="Times New Roman" w:hAnsi="Times New Roman" w:cs="Times New Roman"/>
          <w:sz w:val="28"/>
          <w:szCs w:val="28"/>
          <w:lang w:val="it-IT"/>
        </w:rPr>
        <w:t>u</w:t>
      </w:r>
      <w:r w:rsidRPr="00931B7E">
        <w:rPr>
          <w:rFonts w:ascii="Times New Roman" w:hAnsi="Times New Roman" w:cs="Times New Roman"/>
          <w:sz w:val="28"/>
          <w:szCs w:val="28"/>
          <w:lang w:val="it-IT"/>
        </w:rPr>
        <w:t xml:space="preserve">. Trách nhiệm chính trong tham mưu thuộc về </w:t>
      </w:r>
      <w:r w:rsidR="00BB566B">
        <w:rPr>
          <w:rFonts w:ascii="Times New Roman" w:hAnsi="Times New Roman" w:cs="Times New Roman"/>
          <w:sz w:val="28"/>
          <w:szCs w:val="28"/>
          <w:lang w:val="it-IT"/>
        </w:rPr>
        <w:t>b</w:t>
      </w:r>
      <w:r w:rsidR="00BB566B" w:rsidRPr="00BB566B">
        <w:rPr>
          <w:rFonts w:ascii="Times New Roman" w:hAnsi="Times New Roman" w:cs="Times New Roman"/>
          <w:sz w:val="28"/>
          <w:szCs w:val="28"/>
          <w:lang w:val="it-IT"/>
        </w:rPr>
        <w:t>ộ</w:t>
      </w:r>
      <w:r w:rsidR="00BB566B">
        <w:rPr>
          <w:rFonts w:ascii="Times New Roman" w:hAnsi="Times New Roman" w:cs="Times New Roman"/>
          <w:sz w:val="28"/>
          <w:szCs w:val="28"/>
          <w:lang w:val="it-IT"/>
        </w:rPr>
        <w:t xml:space="preserve"> ph</w:t>
      </w:r>
      <w:r w:rsidR="00BB566B" w:rsidRPr="00BB566B">
        <w:rPr>
          <w:rFonts w:ascii="Times New Roman" w:hAnsi="Times New Roman" w:cs="Times New Roman"/>
          <w:sz w:val="28"/>
          <w:szCs w:val="28"/>
          <w:lang w:val="it-IT"/>
        </w:rPr>
        <w:t>ận</w:t>
      </w:r>
      <w:r w:rsidR="00C463BA">
        <w:rPr>
          <w:rFonts w:ascii="Times New Roman" w:hAnsi="Times New Roman" w:cs="Times New Roman"/>
          <w:sz w:val="28"/>
          <w:szCs w:val="28"/>
          <w:lang w:val="it-IT"/>
        </w:rPr>
        <w:t xml:space="preserve"> </w:t>
      </w:r>
      <w:r w:rsidR="00C463BA" w:rsidRPr="00AB5176">
        <w:rPr>
          <w:rFonts w:ascii="Times New Roman" w:hAnsi="Times New Roman" w:cs="Times New Roman"/>
          <w:sz w:val="28"/>
          <w:szCs w:val="28"/>
        </w:rPr>
        <w:t>Hành chính</w:t>
      </w:r>
      <w:r w:rsidR="00C463BA">
        <w:rPr>
          <w:rFonts w:ascii="Times New Roman" w:hAnsi="Times New Roman" w:cs="Times New Roman"/>
          <w:sz w:val="28"/>
          <w:szCs w:val="28"/>
        </w:rPr>
        <w:t xml:space="preserve"> </w:t>
      </w:r>
      <w:r w:rsidR="00C463BA" w:rsidRPr="00AB5176">
        <w:rPr>
          <w:rFonts w:ascii="Times New Roman" w:hAnsi="Times New Roman" w:cs="Times New Roman"/>
          <w:sz w:val="28"/>
          <w:szCs w:val="28"/>
        </w:rPr>
        <w:t>-</w:t>
      </w:r>
      <w:r w:rsidR="00C463BA">
        <w:rPr>
          <w:rFonts w:ascii="Times New Roman" w:hAnsi="Times New Roman" w:cs="Times New Roman"/>
          <w:sz w:val="28"/>
          <w:szCs w:val="28"/>
        </w:rPr>
        <w:t xml:space="preserve"> T</w:t>
      </w:r>
      <w:r w:rsidR="00C463BA" w:rsidRPr="00AB5176">
        <w:rPr>
          <w:rFonts w:ascii="Times New Roman" w:hAnsi="Times New Roman" w:cs="Times New Roman"/>
          <w:sz w:val="28"/>
          <w:szCs w:val="28"/>
        </w:rPr>
        <w:t>ổng hợp</w:t>
      </w:r>
      <w:r w:rsidR="00C463BA" w:rsidRPr="00AB5176">
        <w:rPr>
          <w:rFonts w:ascii="Times New Roman" w:hAnsi="Times New Roman" w:cs="Times New Roman"/>
          <w:sz w:val="28"/>
          <w:szCs w:val="28"/>
          <w:lang w:val="it-IT"/>
        </w:rPr>
        <w:t xml:space="preserve"> và</w:t>
      </w:r>
      <w:r w:rsidR="00C463BA" w:rsidRPr="00931B7E">
        <w:rPr>
          <w:rFonts w:ascii="Times New Roman" w:hAnsi="Times New Roman" w:cs="Times New Roman"/>
          <w:sz w:val="28"/>
          <w:szCs w:val="28"/>
          <w:lang w:val="it-IT"/>
        </w:rPr>
        <w:t xml:space="preserve"> các cán bộ/viên chức được phân công theo dõi và thực hiện các nhiệm vụ cụ thể đượ</w:t>
      </w:r>
      <w:r w:rsidR="00C463BA">
        <w:rPr>
          <w:rFonts w:ascii="Times New Roman" w:hAnsi="Times New Roman" w:cs="Times New Roman"/>
          <w:sz w:val="28"/>
          <w:szCs w:val="28"/>
          <w:lang w:val="it-IT"/>
        </w:rPr>
        <w:t>c giao.</w:t>
      </w:r>
    </w:p>
    <w:p w:rsidR="00A809D9" w:rsidRPr="00932C1B" w:rsidRDefault="00F20DE7" w:rsidP="003934DC">
      <w:pPr>
        <w:tabs>
          <w:tab w:val="left" w:pos="720"/>
          <w:tab w:val="left" w:pos="1440"/>
          <w:tab w:val="left" w:pos="2160"/>
          <w:tab w:val="left" w:pos="2880"/>
          <w:tab w:val="left" w:pos="3600"/>
          <w:tab w:val="left" w:pos="5175"/>
        </w:tabs>
        <w:spacing w:before="100" w:after="0" w:line="240" w:lineRule="auto"/>
        <w:ind w:firstLine="567"/>
        <w:jc w:val="both"/>
        <w:rPr>
          <w:rFonts w:ascii="Times New Roman" w:eastAsia="Times New Roman" w:hAnsi="Times New Roman" w:cs="Times New Roman"/>
          <w:b/>
          <w:bCs/>
          <w:sz w:val="26"/>
          <w:szCs w:val="26"/>
        </w:rPr>
      </w:pPr>
      <w:r w:rsidRPr="00932C1B">
        <w:rPr>
          <w:rFonts w:ascii="Times New Roman" w:eastAsia="Times New Roman" w:hAnsi="Times New Roman" w:cs="Times New Roman"/>
          <w:b/>
          <w:bCs/>
          <w:sz w:val="26"/>
          <w:szCs w:val="26"/>
          <w:lang w:val="nl-NL"/>
        </w:rPr>
        <w:t>D.</w:t>
      </w:r>
      <w:r w:rsidR="00A809D9" w:rsidRPr="00932C1B">
        <w:rPr>
          <w:rFonts w:ascii="Times New Roman" w:eastAsia="Times New Roman" w:hAnsi="Times New Roman" w:cs="Times New Roman"/>
          <w:b/>
          <w:bCs/>
          <w:sz w:val="26"/>
          <w:szCs w:val="26"/>
          <w:lang w:val="nl-NL"/>
        </w:rPr>
        <w:t xml:space="preserve"> </w:t>
      </w:r>
      <w:r w:rsidR="00A809D9" w:rsidRPr="00932C1B">
        <w:rPr>
          <w:rFonts w:ascii="Times New Roman" w:eastAsia="Times New Roman" w:hAnsi="Times New Roman" w:cs="Times New Roman"/>
          <w:b/>
          <w:bCs/>
          <w:sz w:val="26"/>
          <w:szCs w:val="26"/>
        </w:rPr>
        <w:t>KIẾN NGHỊ VÀ XỬ LÝ</w:t>
      </w:r>
      <w:r w:rsidR="00B029B1" w:rsidRPr="00932C1B">
        <w:rPr>
          <w:rFonts w:ascii="Times New Roman" w:eastAsia="Times New Roman" w:hAnsi="Times New Roman" w:cs="Times New Roman"/>
          <w:b/>
          <w:bCs/>
          <w:sz w:val="26"/>
          <w:szCs w:val="26"/>
        </w:rPr>
        <w:tab/>
      </w:r>
    </w:p>
    <w:p w:rsidR="00B029B1" w:rsidRPr="00B029B1" w:rsidRDefault="00B029B1" w:rsidP="003934DC">
      <w:pPr>
        <w:spacing w:before="100" w:after="0" w:line="240" w:lineRule="auto"/>
        <w:ind w:firstLine="567"/>
        <w:jc w:val="both"/>
        <w:rPr>
          <w:rFonts w:ascii="Times New Roman" w:eastAsia="Times New Roman" w:hAnsi="Times New Roman" w:cs="Times New Roman"/>
          <w:b/>
          <w:bCs/>
          <w:sz w:val="28"/>
          <w:szCs w:val="28"/>
        </w:rPr>
      </w:pPr>
      <w:r w:rsidRPr="00B029B1">
        <w:rPr>
          <w:rFonts w:ascii="Times New Roman" w:eastAsia="Times New Roman" w:hAnsi="Times New Roman" w:cs="Times New Roman"/>
          <w:b/>
          <w:bCs/>
          <w:sz w:val="28"/>
          <w:szCs w:val="28"/>
          <w:lang w:val="nl-NL"/>
        </w:rPr>
        <w:tab/>
      </w:r>
      <w:r w:rsidRPr="00B029B1">
        <w:rPr>
          <w:rFonts w:ascii="Times New Roman" w:eastAsia="Times New Roman" w:hAnsi="Times New Roman" w:cs="Times New Roman"/>
          <w:b/>
          <w:bCs/>
          <w:sz w:val="28"/>
          <w:szCs w:val="28"/>
        </w:rPr>
        <w:t>1. Kiến nghị</w:t>
      </w:r>
    </w:p>
    <w:p w:rsidR="00B029B1" w:rsidRPr="00B029B1" w:rsidRDefault="00B029B1" w:rsidP="003934DC">
      <w:pPr>
        <w:spacing w:before="100" w:after="0" w:line="240" w:lineRule="auto"/>
        <w:ind w:firstLine="567"/>
        <w:jc w:val="both"/>
        <w:rPr>
          <w:rFonts w:ascii="Times New Roman" w:eastAsia="Times New Roman" w:hAnsi="Times New Roman" w:cs="Times New Roman"/>
          <w:b/>
          <w:bCs/>
          <w:sz w:val="28"/>
          <w:szCs w:val="28"/>
        </w:rPr>
      </w:pPr>
      <w:r w:rsidRPr="00B029B1">
        <w:rPr>
          <w:rFonts w:ascii="Times New Roman" w:eastAsia="Times New Roman" w:hAnsi="Times New Roman" w:cs="Times New Roman"/>
          <w:bCs/>
          <w:sz w:val="28"/>
          <w:szCs w:val="28"/>
        </w:rPr>
        <w:tab/>
      </w:r>
      <w:r w:rsidRPr="00B029B1">
        <w:rPr>
          <w:rFonts w:ascii="Times New Roman" w:eastAsia="Times New Roman" w:hAnsi="Times New Roman" w:cs="Times New Roman"/>
          <w:b/>
          <w:bCs/>
          <w:sz w:val="28"/>
          <w:szCs w:val="28"/>
        </w:rPr>
        <w:t xml:space="preserve">a) Đối với Sở </w:t>
      </w:r>
      <w:r w:rsidR="00AB74D6">
        <w:rPr>
          <w:rFonts w:ascii="Times New Roman" w:eastAsia="Times New Roman" w:hAnsi="Times New Roman" w:cs="Times New Roman"/>
          <w:b/>
          <w:bCs/>
          <w:sz w:val="28"/>
          <w:szCs w:val="28"/>
        </w:rPr>
        <w:t>Th</w:t>
      </w:r>
      <w:r w:rsidR="00AB74D6" w:rsidRPr="00AB74D6">
        <w:rPr>
          <w:rFonts w:ascii="Times New Roman" w:eastAsia="Times New Roman" w:hAnsi="Times New Roman" w:cs="Times New Roman"/>
          <w:b/>
          <w:bCs/>
          <w:sz w:val="28"/>
          <w:szCs w:val="28"/>
        </w:rPr>
        <w:t>ô</w:t>
      </w:r>
      <w:r w:rsidR="00AB74D6">
        <w:rPr>
          <w:rFonts w:ascii="Times New Roman" w:eastAsia="Times New Roman" w:hAnsi="Times New Roman" w:cs="Times New Roman"/>
          <w:b/>
          <w:bCs/>
          <w:sz w:val="28"/>
          <w:szCs w:val="28"/>
        </w:rPr>
        <w:t>ng tin v</w:t>
      </w:r>
      <w:r w:rsidR="00AB74D6" w:rsidRPr="00AB74D6">
        <w:rPr>
          <w:rFonts w:ascii="Times New Roman" w:eastAsia="Times New Roman" w:hAnsi="Times New Roman" w:cs="Times New Roman"/>
          <w:b/>
          <w:bCs/>
          <w:sz w:val="28"/>
          <w:szCs w:val="28"/>
        </w:rPr>
        <w:t>à</w:t>
      </w:r>
      <w:r w:rsidR="00AB74D6">
        <w:rPr>
          <w:rFonts w:ascii="Times New Roman" w:eastAsia="Times New Roman" w:hAnsi="Times New Roman" w:cs="Times New Roman"/>
          <w:b/>
          <w:bCs/>
          <w:sz w:val="28"/>
          <w:szCs w:val="28"/>
        </w:rPr>
        <w:t xml:space="preserve"> Truy</w:t>
      </w:r>
      <w:r w:rsidR="00AB74D6" w:rsidRPr="00AB74D6">
        <w:rPr>
          <w:rFonts w:ascii="Times New Roman" w:eastAsia="Times New Roman" w:hAnsi="Times New Roman" w:cs="Times New Roman"/>
          <w:b/>
          <w:bCs/>
          <w:sz w:val="28"/>
          <w:szCs w:val="28"/>
        </w:rPr>
        <w:t>ền</w:t>
      </w:r>
      <w:r w:rsidR="00AB74D6">
        <w:rPr>
          <w:rFonts w:ascii="Times New Roman" w:eastAsia="Times New Roman" w:hAnsi="Times New Roman" w:cs="Times New Roman"/>
          <w:b/>
          <w:bCs/>
          <w:sz w:val="28"/>
          <w:szCs w:val="28"/>
        </w:rPr>
        <w:t xml:space="preserve"> th</w:t>
      </w:r>
      <w:r w:rsidR="00AB74D6" w:rsidRPr="00AB74D6">
        <w:rPr>
          <w:rFonts w:ascii="Times New Roman" w:eastAsia="Times New Roman" w:hAnsi="Times New Roman" w:cs="Times New Roman"/>
          <w:b/>
          <w:bCs/>
          <w:sz w:val="28"/>
          <w:szCs w:val="28"/>
        </w:rPr>
        <w:t>ô</w:t>
      </w:r>
      <w:r w:rsidR="00AB74D6">
        <w:rPr>
          <w:rFonts w:ascii="Times New Roman" w:eastAsia="Times New Roman" w:hAnsi="Times New Roman" w:cs="Times New Roman"/>
          <w:b/>
          <w:bCs/>
          <w:sz w:val="28"/>
          <w:szCs w:val="28"/>
        </w:rPr>
        <w:t>ng</w:t>
      </w:r>
    </w:p>
    <w:p w:rsidR="00337224" w:rsidRPr="00B029B1" w:rsidRDefault="00B029B1" w:rsidP="003934DC">
      <w:pPr>
        <w:spacing w:before="100" w:after="0" w:line="240" w:lineRule="auto"/>
        <w:ind w:firstLine="567"/>
        <w:jc w:val="both"/>
        <w:rPr>
          <w:rFonts w:ascii="Times New Roman" w:eastAsia="Times New Roman" w:hAnsi="Times New Roman" w:cs="Times New Roman"/>
          <w:sz w:val="28"/>
          <w:szCs w:val="28"/>
          <w:lang w:val="nl-NL"/>
        </w:rPr>
      </w:pPr>
      <w:r w:rsidRPr="00B029B1">
        <w:rPr>
          <w:rFonts w:ascii="Times New Roman" w:eastAsia="Times New Roman" w:hAnsi="Times New Roman" w:cs="Times New Roman"/>
          <w:sz w:val="28"/>
          <w:szCs w:val="28"/>
          <w:lang w:val="nl-NL"/>
        </w:rPr>
        <w:tab/>
      </w:r>
      <w:r w:rsidR="00337224">
        <w:rPr>
          <w:rFonts w:ascii="Times New Roman" w:eastAsia="Times New Roman" w:hAnsi="Times New Roman" w:cs="Times New Roman"/>
          <w:sz w:val="28"/>
          <w:szCs w:val="28"/>
          <w:lang w:val="nl-NL"/>
        </w:rPr>
        <w:t>Tăng c</w:t>
      </w:r>
      <w:r w:rsidR="00337224" w:rsidRPr="00B029B1">
        <w:rPr>
          <w:rFonts w:ascii="Times New Roman" w:eastAsia="Times New Roman" w:hAnsi="Times New Roman" w:cs="Times New Roman"/>
          <w:sz w:val="28"/>
          <w:szCs w:val="28"/>
          <w:lang w:val="nl-NL"/>
        </w:rPr>
        <w:t>ường công tác quản lý</w:t>
      </w:r>
      <w:r w:rsidR="00337224">
        <w:rPr>
          <w:rFonts w:ascii="Times New Roman" w:eastAsia="Times New Roman" w:hAnsi="Times New Roman" w:cs="Times New Roman"/>
          <w:sz w:val="28"/>
          <w:szCs w:val="28"/>
          <w:lang w:val="nl-NL"/>
        </w:rPr>
        <w:t xml:space="preserve"> trên các lĩnh vực </w:t>
      </w:r>
      <w:r w:rsidR="000828C8">
        <w:rPr>
          <w:rFonts w:ascii="Times New Roman" w:eastAsia="Times New Roman" w:hAnsi="Times New Roman" w:cs="Times New Roman"/>
          <w:sz w:val="28"/>
          <w:szCs w:val="28"/>
          <w:lang w:val="nl-NL"/>
        </w:rPr>
        <w:t>t</w:t>
      </w:r>
      <w:r w:rsidR="00337224">
        <w:rPr>
          <w:rFonts w:ascii="Times New Roman" w:eastAsia="Times New Roman" w:hAnsi="Times New Roman" w:cs="Times New Roman"/>
          <w:sz w:val="28"/>
          <w:szCs w:val="28"/>
          <w:lang w:val="nl-NL"/>
        </w:rPr>
        <w:t xml:space="preserve">hanh tra, tiếp công dân, giải quyết khiếu nại, tố cáo, </w:t>
      </w:r>
      <w:r w:rsidR="000828C8">
        <w:rPr>
          <w:rFonts w:ascii="Times New Roman" w:eastAsia="Times New Roman" w:hAnsi="Times New Roman" w:cs="Times New Roman"/>
          <w:sz w:val="28"/>
          <w:szCs w:val="28"/>
          <w:lang w:val="nl-NL"/>
        </w:rPr>
        <w:t>ph</w:t>
      </w:r>
      <w:r w:rsidR="000828C8" w:rsidRPr="000828C8">
        <w:rPr>
          <w:rFonts w:ascii="Times New Roman" w:eastAsia="Times New Roman" w:hAnsi="Times New Roman" w:cs="Times New Roman"/>
          <w:sz w:val="28"/>
          <w:szCs w:val="28"/>
          <w:lang w:val="nl-NL"/>
        </w:rPr>
        <w:t>òng</w:t>
      </w:r>
      <w:r w:rsidR="000828C8">
        <w:rPr>
          <w:rFonts w:ascii="Times New Roman" w:eastAsia="Times New Roman" w:hAnsi="Times New Roman" w:cs="Times New Roman"/>
          <w:sz w:val="28"/>
          <w:szCs w:val="28"/>
          <w:lang w:val="nl-NL"/>
        </w:rPr>
        <w:t xml:space="preserve"> ch</w:t>
      </w:r>
      <w:r w:rsidR="000828C8" w:rsidRPr="000828C8">
        <w:rPr>
          <w:rFonts w:ascii="Times New Roman" w:eastAsia="Times New Roman" w:hAnsi="Times New Roman" w:cs="Times New Roman"/>
          <w:sz w:val="28"/>
          <w:szCs w:val="28"/>
          <w:lang w:val="nl-NL"/>
        </w:rPr>
        <w:t>ống</w:t>
      </w:r>
      <w:r w:rsidR="000828C8">
        <w:rPr>
          <w:rFonts w:ascii="Times New Roman" w:eastAsia="Times New Roman" w:hAnsi="Times New Roman" w:cs="Times New Roman"/>
          <w:sz w:val="28"/>
          <w:szCs w:val="28"/>
          <w:lang w:val="nl-NL"/>
        </w:rPr>
        <w:t xml:space="preserve"> tham nh</w:t>
      </w:r>
      <w:r w:rsidR="000828C8" w:rsidRPr="000828C8">
        <w:rPr>
          <w:rFonts w:ascii="Times New Roman" w:eastAsia="Times New Roman" w:hAnsi="Times New Roman" w:cs="Times New Roman"/>
          <w:sz w:val="28"/>
          <w:szCs w:val="28"/>
          <w:lang w:val="nl-NL"/>
        </w:rPr>
        <w:t>ũng</w:t>
      </w:r>
      <w:r w:rsidR="001963FD">
        <w:rPr>
          <w:rFonts w:ascii="Times New Roman" w:eastAsia="Times New Roman" w:hAnsi="Times New Roman" w:cs="Times New Roman"/>
          <w:sz w:val="28"/>
          <w:szCs w:val="28"/>
          <w:lang w:val="nl-NL"/>
        </w:rPr>
        <w:t>; c</w:t>
      </w:r>
      <w:r w:rsidR="001963FD" w:rsidRPr="001963FD">
        <w:rPr>
          <w:rFonts w:ascii="Times New Roman" w:eastAsia="Times New Roman" w:hAnsi="Times New Roman" w:cs="Times New Roman"/>
          <w:sz w:val="28"/>
          <w:szCs w:val="28"/>
          <w:lang w:val="nl-NL"/>
        </w:rPr>
        <w:t>ô</w:t>
      </w:r>
      <w:r w:rsidR="001963FD">
        <w:rPr>
          <w:rFonts w:ascii="Times New Roman" w:eastAsia="Times New Roman" w:hAnsi="Times New Roman" w:cs="Times New Roman"/>
          <w:sz w:val="28"/>
          <w:szCs w:val="28"/>
          <w:lang w:val="nl-NL"/>
        </w:rPr>
        <w:t>ng t</w:t>
      </w:r>
      <w:r w:rsidR="001963FD" w:rsidRPr="001963FD">
        <w:rPr>
          <w:rFonts w:ascii="Times New Roman" w:eastAsia="Times New Roman" w:hAnsi="Times New Roman" w:cs="Times New Roman"/>
          <w:sz w:val="28"/>
          <w:szCs w:val="28"/>
          <w:lang w:val="nl-NL"/>
        </w:rPr>
        <w:t>ác</w:t>
      </w:r>
      <w:r w:rsidR="00337224">
        <w:rPr>
          <w:rFonts w:ascii="Times New Roman" w:eastAsia="Times New Roman" w:hAnsi="Times New Roman" w:cs="Times New Roman"/>
          <w:sz w:val="28"/>
          <w:szCs w:val="28"/>
          <w:lang w:val="nl-NL"/>
        </w:rPr>
        <w:t xml:space="preserve"> quản lý kinh phí và</w:t>
      </w:r>
      <w:r w:rsidR="000828C8">
        <w:rPr>
          <w:rFonts w:ascii="Times New Roman" w:eastAsia="Times New Roman" w:hAnsi="Times New Roman" w:cs="Times New Roman"/>
          <w:sz w:val="28"/>
          <w:szCs w:val="28"/>
          <w:lang w:val="nl-NL"/>
        </w:rPr>
        <w:t xml:space="preserve"> qu</w:t>
      </w:r>
      <w:r w:rsidR="000828C8" w:rsidRPr="000828C8">
        <w:rPr>
          <w:rFonts w:ascii="Times New Roman" w:eastAsia="Times New Roman" w:hAnsi="Times New Roman" w:cs="Times New Roman"/>
          <w:sz w:val="28"/>
          <w:szCs w:val="28"/>
          <w:lang w:val="nl-NL"/>
        </w:rPr>
        <w:t>ản</w:t>
      </w:r>
      <w:r w:rsidR="000828C8">
        <w:rPr>
          <w:rFonts w:ascii="Times New Roman" w:eastAsia="Times New Roman" w:hAnsi="Times New Roman" w:cs="Times New Roman"/>
          <w:sz w:val="28"/>
          <w:szCs w:val="28"/>
          <w:lang w:val="nl-NL"/>
        </w:rPr>
        <w:t xml:space="preserve"> l</w:t>
      </w:r>
      <w:r w:rsidR="000828C8" w:rsidRPr="000828C8">
        <w:rPr>
          <w:rFonts w:ascii="Times New Roman" w:eastAsia="Times New Roman" w:hAnsi="Times New Roman" w:cs="Times New Roman"/>
          <w:sz w:val="28"/>
          <w:szCs w:val="28"/>
          <w:lang w:val="nl-NL"/>
        </w:rPr>
        <w:t>ý</w:t>
      </w:r>
      <w:r w:rsidR="000828C8">
        <w:rPr>
          <w:rFonts w:ascii="Times New Roman" w:eastAsia="Times New Roman" w:hAnsi="Times New Roman" w:cs="Times New Roman"/>
          <w:sz w:val="28"/>
          <w:szCs w:val="28"/>
          <w:lang w:val="nl-NL"/>
        </w:rPr>
        <w:t xml:space="preserve"> đầu tư xây dựng</w:t>
      </w:r>
      <w:r w:rsidR="001963FD">
        <w:rPr>
          <w:rFonts w:ascii="Times New Roman" w:eastAsia="Times New Roman" w:hAnsi="Times New Roman" w:cs="Times New Roman"/>
          <w:sz w:val="28"/>
          <w:szCs w:val="28"/>
          <w:lang w:val="nl-NL"/>
        </w:rPr>
        <w:t>. T</w:t>
      </w:r>
      <w:r w:rsidR="00337224">
        <w:rPr>
          <w:rFonts w:ascii="Times New Roman" w:eastAsia="Times New Roman" w:hAnsi="Times New Roman" w:cs="Times New Roman"/>
          <w:sz w:val="28"/>
          <w:szCs w:val="28"/>
          <w:lang w:val="nl-NL"/>
        </w:rPr>
        <w:t>ổ chức kiểm điểm rút kinh nghiệm</w:t>
      </w:r>
      <w:r w:rsidR="00337224" w:rsidRPr="00B029B1">
        <w:rPr>
          <w:rFonts w:ascii="Times New Roman" w:eastAsia="Times New Roman" w:hAnsi="Times New Roman" w:cs="Times New Roman"/>
          <w:sz w:val="28"/>
          <w:szCs w:val="28"/>
          <w:lang w:val="nl-NL"/>
        </w:rPr>
        <w:t>, chấn chỉnh, khắc phục các tồn tại, khuyết điểm</w:t>
      </w:r>
      <w:r w:rsidR="00337224">
        <w:rPr>
          <w:rFonts w:ascii="Times New Roman" w:eastAsia="Times New Roman" w:hAnsi="Times New Roman" w:cs="Times New Roman"/>
          <w:sz w:val="28"/>
          <w:szCs w:val="28"/>
          <w:lang w:val="nl-NL"/>
        </w:rPr>
        <w:t xml:space="preserve"> Đoàn thanh tra đã nêu, cụ thể:</w:t>
      </w:r>
    </w:p>
    <w:p w:rsidR="001A5CF9" w:rsidRDefault="001A5CF9" w:rsidP="003934DC">
      <w:pPr>
        <w:tabs>
          <w:tab w:val="left" w:pos="567"/>
        </w:tabs>
        <w:spacing w:before="100" w:after="0" w:line="240" w:lineRule="auto"/>
        <w:ind w:firstLine="567"/>
        <w:jc w:val="both"/>
        <w:rPr>
          <w:rFonts w:ascii="Times New Roman" w:eastAsia="Times New Roman" w:hAnsi="Times New Roman" w:cs="Times New Roman"/>
          <w:sz w:val="28"/>
          <w:szCs w:val="28"/>
          <w:lang w:val="nl-NL" w:eastAsia="vi-VN"/>
        </w:rPr>
      </w:pPr>
      <w:r w:rsidRPr="00B029B1">
        <w:rPr>
          <w:rFonts w:ascii="Times New Roman" w:eastAsia="Times New Roman" w:hAnsi="Times New Roman" w:cs="Times New Roman"/>
          <w:sz w:val="28"/>
          <w:szCs w:val="28"/>
          <w:lang w:val="it-IT" w:eastAsia="vi-VN"/>
        </w:rPr>
        <w:t xml:space="preserve">- </w:t>
      </w:r>
      <w:r w:rsidRPr="00B029B1">
        <w:rPr>
          <w:rFonts w:ascii="Times New Roman" w:eastAsia="Times New Roman" w:hAnsi="Times New Roman" w:cs="Times New Roman"/>
          <w:sz w:val="28"/>
          <w:szCs w:val="28"/>
          <w:lang w:val="vi-VN" w:eastAsia="vi-VN"/>
        </w:rPr>
        <w:t>Tiếp tục tăng cường công tác</w:t>
      </w:r>
      <w:r w:rsidR="0048601F">
        <w:rPr>
          <w:rFonts w:ascii="Times New Roman" w:eastAsia="Times New Roman" w:hAnsi="Times New Roman" w:cs="Times New Roman"/>
          <w:sz w:val="28"/>
          <w:szCs w:val="28"/>
          <w:lang w:eastAsia="vi-VN"/>
        </w:rPr>
        <w:t xml:space="preserve"> rà soát văn bản pháp luật,</w:t>
      </w:r>
      <w:r w:rsidRPr="00B029B1">
        <w:rPr>
          <w:rFonts w:ascii="Times New Roman" w:eastAsia="Times New Roman" w:hAnsi="Times New Roman" w:cs="Times New Roman"/>
          <w:sz w:val="28"/>
          <w:szCs w:val="28"/>
          <w:lang w:val="vi-VN" w:eastAsia="vi-VN"/>
        </w:rPr>
        <w:t xml:space="preserve"> tuyên truyền phổ biến pháp luật </w:t>
      </w:r>
      <w:r w:rsidR="001963FD">
        <w:rPr>
          <w:rFonts w:ascii="Times New Roman" w:eastAsia="Times New Roman" w:hAnsi="Times New Roman" w:cs="Times New Roman"/>
          <w:sz w:val="28"/>
          <w:szCs w:val="28"/>
          <w:lang w:eastAsia="vi-VN"/>
        </w:rPr>
        <w:t>nói chung;</w:t>
      </w:r>
      <w:r w:rsidR="00464639">
        <w:rPr>
          <w:rFonts w:ascii="Times New Roman" w:eastAsia="Times New Roman" w:hAnsi="Times New Roman" w:cs="Times New Roman"/>
          <w:sz w:val="28"/>
          <w:szCs w:val="28"/>
          <w:lang w:eastAsia="vi-VN"/>
        </w:rPr>
        <w:t xml:space="preserve"> pháp luật </w:t>
      </w:r>
      <w:r w:rsidR="001963FD">
        <w:rPr>
          <w:rFonts w:ascii="Times New Roman" w:eastAsia="Times New Roman" w:hAnsi="Times New Roman" w:cs="Times New Roman"/>
          <w:sz w:val="28"/>
          <w:szCs w:val="28"/>
          <w:lang w:eastAsia="vi-VN"/>
        </w:rPr>
        <w:t>v</w:t>
      </w:r>
      <w:r w:rsidR="001963FD" w:rsidRPr="001963FD">
        <w:rPr>
          <w:rFonts w:ascii="Times New Roman" w:eastAsia="Times New Roman" w:hAnsi="Times New Roman" w:cs="Times New Roman"/>
          <w:sz w:val="28"/>
          <w:szCs w:val="28"/>
          <w:lang w:eastAsia="vi-VN"/>
        </w:rPr>
        <w:t>ề</w:t>
      </w:r>
      <w:r w:rsidR="001963FD">
        <w:rPr>
          <w:rFonts w:ascii="Times New Roman" w:eastAsia="Times New Roman" w:hAnsi="Times New Roman" w:cs="Times New Roman"/>
          <w:sz w:val="28"/>
          <w:szCs w:val="28"/>
          <w:lang w:eastAsia="vi-VN"/>
        </w:rPr>
        <w:t xml:space="preserve"> t</w:t>
      </w:r>
      <w:r w:rsidR="00464639">
        <w:rPr>
          <w:rFonts w:ascii="Times New Roman" w:eastAsia="Times New Roman" w:hAnsi="Times New Roman" w:cs="Times New Roman"/>
          <w:sz w:val="28"/>
          <w:szCs w:val="28"/>
          <w:lang w:val="vi-VN" w:eastAsia="vi-VN"/>
        </w:rPr>
        <w:t xml:space="preserve">hanh tra, </w:t>
      </w:r>
      <w:r w:rsidR="001963FD">
        <w:rPr>
          <w:rFonts w:ascii="Times New Roman" w:eastAsia="Times New Roman" w:hAnsi="Times New Roman" w:cs="Times New Roman"/>
          <w:sz w:val="28"/>
          <w:szCs w:val="28"/>
          <w:lang w:eastAsia="vi-VN"/>
        </w:rPr>
        <w:t>t</w:t>
      </w:r>
      <w:r w:rsidRPr="00B029B1">
        <w:rPr>
          <w:rFonts w:ascii="Times New Roman" w:eastAsia="Times New Roman" w:hAnsi="Times New Roman" w:cs="Times New Roman"/>
          <w:sz w:val="28"/>
          <w:szCs w:val="28"/>
          <w:lang w:val="vi-VN" w:eastAsia="vi-VN"/>
        </w:rPr>
        <w:t>iếp công dân,</w:t>
      </w:r>
      <w:r w:rsidR="00FC4AF7">
        <w:rPr>
          <w:rFonts w:ascii="Times New Roman" w:eastAsia="Times New Roman" w:hAnsi="Times New Roman" w:cs="Times New Roman"/>
          <w:sz w:val="28"/>
          <w:szCs w:val="28"/>
          <w:lang w:eastAsia="vi-VN"/>
        </w:rPr>
        <w:t xml:space="preserve"> </w:t>
      </w:r>
      <w:r w:rsidRPr="00B029B1">
        <w:rPr>
          <w:rFonts w:ascii="Times New Roman" w:eastAsia="Times New Roman" w:hAnsi="Times New Roman" w:cs="Times New Roman"/>
          <w:sz w:val="28"/>
          <w:szCs w:val="28"/>
          <w:lang w:val="vi-VN" w:eastAsia="vi-VN"/>
        </w:rPr>
        <w:t>khiếu nại, tố</w:t>
      </w:r>
      <w:r w:rsidR="00BD6813">
        <w:rPr>
          <w:rFonts w:ascii="Times New Roman" w:eastAsia="Times New Roman" w:hAnsi="Times New Roman" w:cs="Times New Roman"/>
          <w:sz w:val="28"/>
          <w:szCs w:val="28"/>
          <w:lang w:val="vi-VN" w:eastAsia="vi-VN"/>
        </w:rPr>
        <w:t xml:space="preserve"> cáo, phòng chống tham nhũng</w:t>
      </w:r>
      <w:r w:rsidR="0048601F">
        <w:rPr>
          <w:rFonts w:ascii="Times New Roman" w:eastAsia="Times New Roman" w:hAnsi="Times New Roman" w:cs="Times New Roman"/>
          <w:sz w:val="28"/>
          <w:szCs w:val="28"/>
          <w:lang w:eastAsia="vi-VN"/>
        </w:rPr>
        <w:t xml:space="preserve"> nói riêng</w:t>
      </w:r>
      <w:r w:rsidRPr="00B029B1">
        <w:rPr>
          <w:rFonts w:ascii="Times New Roman" w:eastAsia="Times New Roman" w:hAnsi="Times New Roman" w:cs="Times New Roman"/>
          <w:sz w:val="28"/>
          <w:szCs w:val="28"/>
          <w:lang w:val="vi-VN" w:eastAsia="vi-VN"/>
        </w:rPr>
        <w:t xml:space="preserve"> </w:t>
      </w:r>
      <w:r w:rsidRPr="00B029B1">
        <w:rPr>
          <w:rFonts w:ascii="Times New Roman" w:eastAsia="Times New Roman" w:hAnsi="Times New Roman" w:cs="Times New Roman"/>
          <w:sz w:val="28"/>
          <w:szCs w:val="28"/>
          <w:lang w:val="nl-NL" w:eastAsia="vi-VN"/>
        </w:rPr>
        <w:t>nhằm nâng cao trách nhiệm thực hiện của C</w:t>
      </w:r>
      <w:r w:rsidR="00BD6813">
        <w:rPr>
          <w:rFonts w:ascii="Times New Roman" w:eastAsia="Times New Roman" w:hAnsi="Times New Roman" w:cs="Times New Roman"/>
          <w:sz w:val="28"/>
          <w:szCs w:val="28"/>
          <w:lang w:val="nl-NL" w:eastAsia="vi-VN"/>
        </w:rPr>
        <w:t>BCC, VC</w:t>
      </w:r>
      <w:r w:rsidR="001963FD">
        <w:rPr>
          <w:rFonts w:ascii="Times New Roman" w:eastAsia="Times New Roman" w:hAnsi="Times New Roman" w:cs="Times New Roman"/>
          <w:sz w:val="28"/>
          <w:szCs w:val="28"/>
          <w:lang w:val="nl-NL" w:eastAsia="vi-VN"/>
        </w:rPr>
        <w:t>, ngư</w:t>
      </w:r>
      <w:r w:rsidR="001963FD" w:rsidRPr="001963FD">
        <w:rPr>
          <w:rFonts w:ascii="Times New Roman" w:eastAsia="Times New Roman" w:hAnsi="Times New Roman" w:cs="Times New Roman"/>
          <w:sz w:val="28"/>
          <w:szCs w:val="28"/>
          <w:lang w:val="nl-NL" w:eastAsia="vi-VN"/>
        </w:rPr>
        <w:t>ời</w:t>
      </w:r>
      <w:r w:rsidR="001963FD">
        <w:rPr>
          <w:rFonts w:ascii="Times New Roman" w:eastAsia="Times New Roman" w:hAnsi="Times New Roman" w:cs="Times New Roman"/>
          <w:sz w:val="28"/>
          <w:szCs w:val="28"/>
          <w:lang w:val="nl-NL" w:eastAsia="vi-VN"/>
        </w:rPr>
        <w:t xml:space="preserve"> lao đ</w:t>
      </w:r>
      <w:r w:rsidR="001963FD" w:rsidRPr="001963FD">
        <w:rPr>
          <w:rFonts w:ascii="Times New Roman" w:eastAsia="Times New Roman" w:hAnsi="Times New Roman" w:cs="Times New Roman"/>
          <w:sz w:val="28"/>
          <w:szCs w:val="28"/>
          <w:lang w:val="nl-NL" w:eastAsia="vi-VN"/>
        </w:rPr>
        <w:t>ộng</w:t>
      </w:r>
      <w:r w:rsidR="00F11A4A">
        <w:rPr>
          <w:rFonts w:ascii="Times New Roman" w:eastAsia="Times New Roman" w:hAnsi="Times New Roman" w:cs="Times New Roman"/>
          <w:sz w:val="28"/>
          <w:szCs w:val="28"/>
          <w:lang w:val="nl-NL" w:eastAsia="vi-VN"/>
        </w:rPr>
        <w:t>;</w:t>
      </w:r>
    </w:p>
    <w:p w:rsidR="0048601F" w:rsidRDefault="00FC4AF7" w:rsidP="003934DC">
      <w:pPr>
        <w:spacing w:before="100" w:after="0" w:line="240" w:lineRule="auto"/>
        <w:ind w:firstLine="567"/>
        <w:jc w:val="both"/>
        <w:rPr>
          <w:rFonts w:ascii="Times New Roman" w:eastAsia="Times New Roman" w:hAnsi="Times New Roman" w:cs="Times New Roman"/>
          <w:sz w:val="28"/>
          <w:szCs w:val="28"/>
          <w:lang w:eastAsia="vi-VN"/>
        </w:rPr>
      </w:pPr>
      <w:r w:rsidRPr="00B029B1">
        <w:rPr>
          <w:rFonts w:ascii="Times New Roman" w:eastAsia="Times New Roman" w:hAnsi="Times New Roman" w:cs="Times New Roman"/>
          <w:sz w:val="28"/>
          <w:szCs w:val="28"/>
          <w:lang w:val="vi-VN" w:eastAsia="vi-VN"/>
        </w:rPr>
        <w:t xml:space="preserve">- </w:t>
      </w:r>
      <w:r w:rsidR="00D72E5D">
        <w:rPr>
          <w:rFonts w:ascii="Times New Roman" w:eastAsia="Times New Roman" w:hAnsi="Times New Roman" w:cs="Times New Roman"/>
          <w:sz w:val="28"/>
          <w:szCs w:val="28"/>
          <w:lang w:eastAsia="vi-VN"/>
        </w:rPr>
        <w:t>Chú trọng công tác x</w:t>
      </w:r>
      <w:r w:rsidRPr="00B029B1">
        <w:rPr>
          <w:rFonts w:ascii="Times New Roman" w:eastAsia="Times New Roman" w:hAnsi="Times New Roman" w:cs="Times New Roman"/>
          <w:sz w:val="28"/>
          <w:szCs w:val="28"/>
          <w:lang w:val="vi-VN" w:eastAsia="vi-VN"/>
        </w:rPr>
        <w:t>ây dựng</w:t>
      </w:r>
      <w:r w:rsidR="00EB10D7">
        <w:rPr>
          <w:rFonts w:ascii="Times New Roman" w:eastAsia="Times New Roman" w:hAnsi="Times New Roman" w:cs="Times New Roman"/>
          <w:sz w:val="28"/>
          <w:szCs w:val="28"/>
          <w:lang w:eastAsia="vi-VN"/>
        </w:rPr>
        <w:t xml:space="preserve"> v</w:t>
      </w:r>
      <w:r w:rsidR="00EB10D7" w:rsidRPr="00EB10D7">
        <w:rPr>
          <w:rFonts w:ascii="Times New Roman" w:eastAsia="Times New Roman" w:hAnsi="Times New Roman" w:cs="Times New Roman"/>
          <w:sz w:val="28"/>
          <w:szCs w:val="28"/>
          <w:lang w:eastAsia="vi-VN"/>
        </w:rPr>
        <w:t>à</w:t>
      </w:r>
      <w:r w:rsidR="00EB10D7">
        <w:rPr>
          <w:rFonts w:ascii="Times New Roman" w:eastAsia="Times New Roman" w:hAnsi="Times New Roman" w:cs="Times New Roman"/>
          <w:sz w:val="28"/>
          <w:szCs w:val="28"/>
          <w:lang w:eastAsia="vi-VN"/>
        </w:rPr>
        <w:t xml:space="preserve"> t</w:t>
      </w:r>
      <w:r w:rsidR="00EB10D7" w:rsidRPr="00EB10D7">
        <w:rPr>
          <w:rFonts w:ascii="Times New Roman" w:eastAsia="Times New Roman" w:hAnsi="Times New Roman" w:cs="Times New Roman"/>
          <w:sz w:val="28"/>
          <w:szCs w:val="28"/>
          <w:lang w:eastAsia="vi-VN"/>
        </w:rPr>
        <w:t>ổ</w:t>
      </w:r>
      <w:r w:rsidR="00EB10D7">
        <w:rPr>
          <w:rFonts w:ascii="Times New Roman" w:eastAsia="Times New Roman" w:hAnsi="Times New Roman" w:cs="Times New Roman"/>
          <w:sz w:val="28"/>
          <w:szCs w:val="28"/>
          <w:lang w:eastAsia="vi-VN"/>
        </w:rPr>
        <w:t xml:space="preserve"> ch</w:t>
      </w:r>
      <w:r w:rsidR="00EB10D7" w:rsidRPr="00EB10D7">
        <w:rPr>
          <w:rFonts w:ascii="Times New Roman" w:eastAsia="Times New Roman" w:hAnsi="Times New Roman" w:cs="Times New Roman"/>
          <w:sz w:val="28"/>
          <w:szCs w:val="28"/>
          <w:lang w:eastAsia="vi-VN"/>
        </w:rPr>
        <w:t>ức</w:t>
      </w:r>
      <w:r w:rsidR="00EB10D7">
        <w:rPr>
          <w:rFonts w:ascii="Times New Roman" w:eastAsia="Times New Roman" w:hAnsi="Times New Roman" w:cs="Times New Roman"/>
          <w:sz w:val="28"/>
          <w:szCs w:val="28"/>
          <w:lang w:eastAsia="vi-VN"/>
        </w:rPr>
        <w:t xml:space="preserve"> th</w:t>
      </w:r>
      <w:r w:rsidR="00EB10D7" w:rsidRPr="00EB10D7">
        <w:rPr>
          <w:rFonts w:ascii="Times New Roman" w:eastAsia="Times New Roman" w:hAnsi="Times New Roman" w:cs="Times New Roman"/>
          <w:sz w:val="28"/>
          <w:szCs w:val="28"/>
          <w:lang w:eastAsia="vi-VN"/>
        </w:rPr>
        <w:t>ực</w:t>
      </w:r>
      <w:r w:rsidR="00EB10D7">
        <w:rPr>
          <w:rFonts w:ascii="Times New Roman" w:eastAsia="Times New Roman" w:hAnsi="Times New Roman" w:cs="Times New Roman"/>
          <w:sz w:val="28"/>
          <w:szCs w:val="28"/>
          <w:lang w:eastAsia="vi-VN"/>
        </w:rPr>
        <w:t xml:space="preserve"> hi</w:t>
      </w:r>
      <w:r w:rsidR="00EB10D7" w:rsidRPr="00EB10D7">
        <w:rPr>
          <w:rFonts w:ascii="Times New Roman" w:eastAsia="Times New Roman" w:hAnsi="Times New Roman" w:cs="Times New Roman"/>
          <w:sz w:val="28"/>
          <w:szCs w:val="28"/>
          <w:lang w:eastAsia="vi-VN"/>
        </w:rPr>
        <w:t>ện</w:t>
      </w:r>
      <w:r w:rsidRPr="00B029B1">
        <w:rPr>
          <w:rFonts w:ascii="Times New Roman" w:eastAsia="Times New Roman" w:hAnsi="Times New Roman" w:cs="Times New Roman"/>
          <w:sz w:val="28"/>
          <w:szCs w:val="28"/>
          <w:lang w:val="vi-VN" w:eastAsia="vi-VN"/>
        </w:rPr>
        <w:t xml:space="preserve"> chương trình kế hoạch thanh tra h</w:t>
      </w:r>
      <w:r w:rsidR="00D613A8">
        <w:rPr>
          <w:rFonts w:ascii="Times New Roman" w:eastAsia="Times New Roman" w:hAnsi="Times New Roman" w:cs="Times New Roman"/>
          <w:sz w:val="28"/>
          <w:szCs w:val="28"/>
          <w:lang w:eastAsia="vi-VN"/>
        </w:rPr>
        <w:t>ằ</w:t>
      </w:r>
      <w:r w:rsidRPr="00B029B1">
        <w:rPr>
          <w:rFonts w:ascii="Times New Roman" w:eastAsia="Times New Roman" w:hAnsi="Times New Roman" w:cs="Times New Roman"/>
          <w:sz w:val="28"/>
          <w:szCs w:val="28"/>
          <w:lang w:val="vi-VN" w:eastAsia="vi-VN"/>
        </w:rPr>
        <w:t>ng năm</w:t>
      </w:r>
      <w:r w:rsidR="00EB10D7">
        <w:rPr>
          <w:rFonts w:ascii="Times New Roman" w:eastAsia="Times New Roman" w:hAnsi="Times New Roman" w:cs="Times New Roman"/>
          <w:sz w:val="28"/>
          <w:szCs w:val="28"/>
          <w:lang w:eastAsia="vi-VN"/>
        </w:rPr>
        <w:t>;</w:t>
      </w:r>
      <w:r w:rsidR="0067567D">
        <w:rPr>
          <w:rFonts w:ascii="Times New Roman" w:eastAsia="Times New Roman" w:hAnsi="Times New Roman" w:cs="Times New Roman"/>
          <w:sz w:val="28"/>
          <w:szCs w:val="28"/>
          <w:lang w:eastAsia="vi-VN"/>
        </w:rPr>
        <w:t xml:space="preserve"> </w:t>
      </w:r>
      <w:r w:rsidR="0048601F">
        <w:rPr>
          <w:rFonts w:ascii="Times New Roman" w:eastAsia="Times New Roman" w:hAnsi="Times New Roman" w:cs="Times New Roman"/>
          <w:sz w:val="28"/>
          <w:szCs w:val="28"/>
          <w:lang w:eastAsia="vi-VN"/>
        </w:rPr>
        <w:t>t</w:t>
      </w:r>
      <w:r w:rsidR="00D72E5D">
        <w:rPr>
          <w:rFonts w:ascii="Times New Roman" w:eastAsia="Times New Roman" w:hAnsi="Times New Roman" w:cs="Times New Roman"/>
          <w:sz w:val="28"/>
          <w:szCs w:val="28"/>
          <w:lang w:eastAsia="vi-VN"/>
        </w:rPr>
        <w:t xml:space="preserve">hực hiện nghiêm túc việc </w:t>
      </w:r>
      <w:r w:rsidRPr="00B029B1">
        <w:rPr>
          <w:rFonts w:ascii="Times New Roman" w:eastAsia="Times New Roman" w:hAnsi="Times New Roman" w:cs="Times New Roman"/>
          <w:sz w:val="28"/>
          <w:szCs w:val="28"/>
          <w:lang w:val="it-IT" w:eastAsia="vi-VN"/>
        </w:rPr>
        <w:t>điều chỉnh kế hoạch t</w:t>
      </w:r>
      <w:r w:rsidR="00BD6813">
        <w:rPr>
          <w:rFonts w:ascii="Times New Roman" w:eastAsia="Times New Roman" w:hAnsi="Times New Roman" w:cs="Times New Roman"/>
          <w:sz w:val="28"/>
          <w:szCs w:val="28"/>
          <w:lang w:val="it-IT" w:eastAsia="vi-VN"/>
        </w:rPr>
        <w:t>hanh tra khi không hoàn thành</w:t>
      </w:r>
      <w:r w:rsidRPr="00B029B1">
        <w:rPr>
          <w:rFonts w:ascii="Times New Roman" w:eastAsia="Times New Roman" w:hAnsi="Times New Roman" w:cs="Times New Roman"/>
          <w:sz w:val="28"/>
          <w:szCs w:val="28"/>
          <w:lang w:val="it-IT" w:eastAsia="vi-VN"/>
        </w:rPr>
        <w:t xml:space="preserve"> các cuộc t</w:t>
      </w:r>
      <w:r w:rsidR="009A7487">
        <w:rPr>
          <w:rFonts w:ascii="Times New Roman" w:eastAsia="Times New Roman" w:hAnsi="Times New Roman" w:cs="Times New Roman"/>
          <w:sz w:val="28"/>
          <w:szCs w:val="28"/>
          <w:lang w:val="it-IT" w:eastAsia="vi-VN"/>
        </w:rPr>
        <w:t>hanh tra theo kế ho</w:t>
      </w:r>
      <w:r w:rsidR="00C17EC6">
        <w:rPr>
          <w:rFonts w:ascii="Times New Roman" w:eastAsia="Times New Roman" w:hAnsi="Times New Roman" w:cs="Times New Roman"/>
          <w:sz w:val="28"/>
          <w:szCs w:val="28"/>
          <w:lang w:val="it-IT" w:eastAsia="vi-VN"/>
        </w:rPr>
        <w:t>ạch đã duyệt;</w:t>
      </w:r>
      <w:r w:rsidR="00C17EC6" w:rsidRPr="00B029B1">
        <w:rPr>
          <w:rFonts w:ascii="Times New Roman" w:eastAsia="Times New Roman" w:hAnsi="Times New Roman" w:cs="Times New Roman"/>
          <w:sz w:val="28"/>
          <w:szCs w:val="28"/>
          <w:lang w:val="vi-VN" w:eastAsia="vi-VN"/>
        </w:rPr>
        <w:t xml:space="preserve"> </w:t>
      </w:r>
      <w:r w:rsidR="00C17EC6">
        <w:rPr>
          <w:rFonts w:ascii="Times New Roman" w:eastAsia="Times New Roman" w:hAnsi="Times New Roman" w:cs="Times New Roman"/>
          <w:sz w:val="28"/>
          <w:szCs w:val="28"/>
          <w:lang w:eastAsia="vi-VN"/>
        </w:rPr>
        <w:t>q</w:t>
      </w:r>
      <w:r w:rsidR="00C17EC6" w:rsidRPr="00B029B1">
        <w:rPr>
          <w:rFonts w:ascii="Times New Roman" w:eastAsia="Times New Roman" w:hAnsi="Times New Roman" w:cs="Times New Roman"/>
          <w:sz w:val="28"/>
          <w:szCs w:val="28"/>
          <w:lang w:val="vi-VN" w:eastAsia="vi-VN"/>
        </w:rPr>
        <w:t xml:space="preserve">uan tâm hơn nữa việc lãnh đạo chỉ đạo hoạt động và tổ chức lực lượng Thanh tra sở cả về số lượng, chất lượng cũng như cơ sở vật chất, để nâng cao hiệu quả công tác thanh tra trên </w:t>
      </w:r>
      <w:r w:rsidR="00F11A4A">
        <w:rPr>
          <w:rFonts w:ascii="Times New Roman" w:eastAsia="Times New Roman" w:hAnsi="Times New Roman" w:cs="Times New Roman"/>
          <w:sz w:val="28"/>
          <w:szCs w:val="28"/>
          <w:lang w:val="vi-VN" w:eastAsia="vi-VN"/>
        </w:rPr>
        <w:t>tất cả các lĩnh vực của ngàn</w:t>
      </w:r>
      <w:r w:rsidR="00F11A4A">
        <w:rPr>
          <w:rFonts w:ascii="Times New Roman" w:eastAsia="Times New Roman" w:hAnsi="Times New Roman" w:cs="Times New Roman"/>
          <w:sz w:val="28"/>
          <w:szCs w:val="28"/>
          <w:lang w:eastAsia="vi-VN"/>
        </w:rPr>
        <w:t>h;</w:t>
      </w:r>
      <w:r w:rsidR="008A6C53">
        <w:rPr>
          <w:rFonts w:ascii="Times New Roman" w:eastAsia="Times New Roman" w:hAnsi="Times New Roman" w:cs="Times New Roman"/>
          <w:sz w:val="28"/>
          <w:szCs w:val="28"/>
          <w:lang w:eastAsia="vi-VN"/>
        </w:rPr>
        <w:t xml:space="preserve"> ch</w:t>
      </w:r>
      <w:r w:rsidR="008A6C53" w:rsidRPr="008A6C53">
        <w:rPr>
          <w:rFonts w:ascii="Times New Roman" w:eastAsia="Times New Roman" w:hAnsi="Times New Roman" w:cs="Times New Roman"/>
          <w:sz w:val="28"/>
          <w:szCs w:val="28"/>
          <w:lang w:eastAsia="vi-VN"/>
        </w:rPr>
        <w:t>ấn</w:t>
      </w:r>
      <w:r w:rsidR="008A6C53">
        <w:rPr>
          <w:rFonts w:ascii="Times New Roman" w:eastAsia="Times New Roman" w:hAnsi="Times New Roman" w:cs="Times New Roman"/>
          <w:sz w:val="28"/>
          <w:szCs w:val="28"/>
          <w:lang w:eastAsia="vi-VN"/>
        </w:rPr>
        <w:t xml:space="preserve"> ch</w:t>
      </w:r>
      <w:r w:rsidR="008A6C53" w:rsidRPr="008A6C53">
        <w:rPr>
          <w:rFonts w:ascii="Times New Roman" w:eastAsia="Times New Roman" w:hAnsi="Times New Roman" w:cs="Times New Roman"/>
          <w:sz w:val="28"/>
          <w:szCs w:val="28"/>
          <w:lang w:eastAsia="vi-VN"/>
        </w:rPr>
        <w:t>ỉnh</w:t>
      </w:r>
      <w:r w:rsidR="008A6C53">
        <w:rPr>
          <w:rFonts w:ascii="Times New Roman" w:eastAsia="Times New Roman" w:hAnsi="Times New Roman" w:cs="Times New Roman"/>
          <w:sz w:val="28"/>
          <w:szCs w:val="28"/>
          <w:lang w:eastAsia="vi-VN"/>
        </w:rPr>
        <w:t>, th</w:t>
      </w:r>
      <w:r w:rsidR="008A6C53" w:rsidRPr="008A6C53">
        <w:rPr>
          <w:rFonts w:ascii="Times New Roman" w:eastAsia="Times New Roman" w:hAnsi="Times New Roman" w:cs="Times New Roman"/>
          <w:sz w:val="28"/>
          <w:szCs w:val="28"/>
          <w:lang w:eastAsia="vi-VN"/>
        </w:rPr>
        <w:t>ực</w:t>
      </w:r>
      <w:r w:rsidR="008A6C53">
        <w:rPr>
          <w:rFonts w:ascii="Times New Roman" w:eastAsia="Times New Roman" w:hAnsi="Times New Roman" w:cs="Times New Roman"/>
          <w:sz w:val="28"/>
          <w:szCs w:val="28"/>
          <w:lang w:eastAsia="vi-VN"/>
        </w:rPr>
        <w:t xml:space="preserve"> hi</w:t>
      </w:r>
      <w:r w:rsidR="008A6C53" w:rsidRPr="008A6C53">
        <w:rPr>
          <w:rFonts w:ascii="Times New Roman" w:eastAsia="Times New Roman" w:hAnsi="Times New Roman" w:cs="Times New Roman"/>
          <w:sz w:val="28"/>
          <w:szCs w:val="28"/>
          <w:lang w:eastAsia="vi-VN"/>
        </w:rPr>
        <w:t>ện</w:t>
      </w:r>
      <w:r w:rsidR="008A6C53">
        <w:rPr>
          <w:rFonts w:ascii="Times New Roman" w:eastAsia="Times New Roman" w:hAnsi="Times New Roman" w:cs="Times New Roman"/>
          <w:sz w:val="28"/>
          <w:szCs w:val="28"/>
          <w:lang w:eastAsia="vi-VN"/>
        </w:rPr>
        <w:t xml:space="preserve"> nghi</w:t>
      </w:r>
      <w:r w:rsidR="008A6C53" w:rsidRPr="008A6C53">
        <w:rPr>
          <w:rFonts w:ascii="Times New Roman" w:eastAsia="Times New Roman" w:hAnsi="Times New Roman" w:cs="Times New Roman"/>
          <w:sz w:val="28"/>
          <w:szCs w:val="28"/>
          <w:lang w:eastAsia="vi-VN"/>
        </w:rPr>
        <w:t>ê</w:t>
      </w:r>
      <w:r w:rsidR="008A6C53">
        <w:rPr>
          <w:rFonts w:ascii="Times New Roman" w:eastAsia="Times New Roman" w:hAnsi="Times New Roman" w:cs="Times New Roman"/>
          <w:sz w:val="28"/>
          <w:szCs w:val="28"/>
          <w:lang w:eastAsia="vi-VN"/>
        </w:rPr>
        <w:t>m t</w:t>
      </w:r>
      <w:r w:rsidR="008A6C53" w:rsidRPr="008A6C53">
        <w:rPr>
          <w:rFonts w:ascii="Times New Roman" w:eastAsia="Times New Roman" w:hAnsi="Times New Roman" w:cs="Times New Roman"/>
          <w:sz w:val="28"/>
          <w:szCs w:val="28"/>
          <w:lang w:eastAsia="vi-VN"/>
        </w:rPr>
        <w:t>úc</w:t>
      </w:r>
      <w:r w:rsidR="008A6C53">
        <w:rPr>
          <w:rFonts w:ascii="Times New Roman" w:eastAsia="Times New Roman" w:hAnsi="Times New Roman" w:cs="Times New Roman"/>
          <w:sz w:val="28"/>
          <w:szCs w:val="28"/>
          <w:lang w:eastAsia="vi-VN"/>
        </w:rPr>
        <w:t xml:space="preserve"> v</w:t>
      </w:r>
      <w:r w:rsidR="008A6C53" w:rsidRPr="008A6C53">
        <w:rPr>
          <w:rFonts w:ascii="Times New Roman" w:eastAsia="Times New Roman" w:hAnsi="Times New Roman" w:cs="Times New Roman"/>
          <w:sz w:val="28"/>
          <w:szCs w:val="28"/>
          <w:lang w:eastAsia="vi-VN"/>
        </w:rPr>
        <w:t>ề</w:t>
      </w:r>
      <w:r w:rsidR="008A6C53">
        <w:rPr>
          <w:rFonts w:ascii="Times New Roman" w:eastAsia="Times New Roman" w:hAnsi="Times New Roman" w:cs="Times New Roman"/>
          <w:sz w:val="28"/>
          <w:szCs w:val="28"/>
          <w:lang w:eastAsia="vi-VN"/>
        </w:rPr>
        <w:t xml:space="preserve"> quy tr</w:t>
      </w:r>
      <w:r w:rsidR="008A6C53" w:rsidRPr="008A6C53">
        <w:rPr>
          <w:rFonts w:ascii="Times New Roman" w:eastAsia="Times New Roman" w:hAnsi="Times New Roman" w:cs="Times New Roman"/>
          <w:sz w:val="28"/>
          <w:szCs w:val="28"/>
          <w:lang w:eastAsia="vi-VN"/>
        </w:rPr>
        <w:t>ình</w:t>
      </w:r>
      <w:r w:rsidR="008A6C53">
        <w:rPr>
          <w:rFonts w:ascii="Times New Roman" w:eastAsia="Times New Roman" w:hAnsi="Times New Roman" w:cs="Times New Roman"/>
          <w:sz w:val="28"/>
          <w:szCs w:val="28"/>
          <w:lang w:eastAsia="vi-VN"/>
        </w:rPr>
        <w:t>, th</w:t>
      </w:r>
      <w:r w:rsidR="008A6C53" w:rsidRPr="008A6C53">
        <w:rPr>
          <w:rFonts w:ascii="Times New Roman" w:eastAsia="Times New Roman" w:hAnsi="Times New Roman" w:cs="Times New Roman"/>
          <w:sz w:val="28"/>
          <w:szCs w:val="28"/>
          <w:lang w:eastAsia="vi-VN"/>
        </w:rPr>
        <w:t>ủ</w:t>
      </w:r>
      <w:r w:rsidR="008A6C53">
        <w:rPr>
          <w:rFonts w:ascii="Times New Roman" w:eastAsia="Times New Roman" w:hAnsi="Times New Roman" w:cs="Times New Roman"/>
          <w:sz w:val="28"/>
          <w:szCs w:val="28"/>
          <w:lang w:eastAsia="vi-VN"/>
        </w:rPr>
        <w:t xml:space="preserve"> t</w:t>
      </w:r>
      <w:r w:rsidR="008A6C53" w:rsidRPr="008A6C53">
        <w:rPr>
          <w:rFonts w:ascii="Times New Roman" w:eastAsia="Times New Roman" w:hAnsi="Times New Roman" w:cs="Times New Roman"/>
          <w:sz w:val="28"/>
          <w:szCs w:val="28"/>
          <w:lang w:eastAsia="vi-VN"/>
        </w:rPr>
        <w:t>ục</w:t>
      </w:r>
      <w:r w:rsidR="008A6C53">
        <w:rPr>
          <w:rFonts w:ascii="Times New Roman" w:eastAsia="Times New Roman" w:hAnsi="Times New Roman" w:cs="Times New Roman"/>
          <w:sz w:val="28"/>
          <w:szCs w:val="28"/>
          <w:lang w:eastAsia="vi-VN"/>
        </w:rPr>
        <w:t xml:space="preserve"> v</w:t>
      </w:r>
      <w:r w:rsidR="008A6C53" w:rsidRPr="008A6C53">
        <w:rPr>
          <w:rFonts w:ascii="Times New Roman" w:eastAsia="Times New Roman" w:hAnsi="Times New Roman" w:cs="Times New Roman"/>
          <w:sz w:val="28"/>
          <w:szCs w:val="28"/>
          <w:lang w:eastAsia="vi-VN"/>
        </w:rPr>
        <w:t>à</w:t>
      </w:r>
      <w:r w:rsidR="008A6C53">
        <w:rPr>
          <w:rFonts w:ascii="Times New Roman" w:eastAsia="Times New Roman" w:hAnsi="Times New Roman" w:cs="Times New Roman"/>
          <w:sz w:val="28"/>
          <w:szCs w:val="28"/>
          <w:lang w:val="it-IT" w:eastAsia="vi-VN"/>
        </w:rPr>
        <w:t xml:space="preserve"> </w:t>
      </w:r>
      <w:r w:rsidR="008A6C53">
        <w:rPr>
          <w:rFonts w:ascii="Times New Roman" w:eastAsia="Times New Roman" w:hAnsi="Times New Roman" w:cs="Times New Roman"/>
          <w:sz w:val="28"/>
          <w:szCs w:val="28"/>
          <w:lang w:val="vi-VN" w:eastAsia="vi-VN"/>
        </w:rPr>
        <w:t xml:space="preserve">thời </w:t>
      </w:r>
      <w:r w:rsidR="008A6C53">
        <w:rPr>
          <w:rFonts w:ascii="Times New Roman" w:eastAsia="Times New Roman" w:hAnsi="Times New Roman" w:cs="Times New Roman"/>
          <w:sz w:val="28"/>
          <w:szCs w:val="28"/>
          <w:lang w:eastAsia="vi-VN"/>
        </w:rPr>
        <w:t>h</w:t>
      </w:r>
      <w:r w:rsidR="008A6C53" w:rsidRPr="008A6C53">
        <w:rPr>
          <w:rFonts w:ascii="Times New Roman" w:eastAsia="Times New Roman" w:hAnsi="Times New Roman" w:cs="Times New Roman"/>
          <w:sz w:val="28"/>
          <w:szCs w:val="28"/>
          <w:lang w:eastAsia="vi-VN"/>
        </w:rPr>
        <w:t>ạn</w:t>
      </w:r>
      <w:r w:rsidR="008A6C53">
        <w:rPr>
          <w:rFonts w:ascii="Times New Roman" w:eastAsia="Times New Roman" w:hAnsi="Times New Roman" w:cs="Times New Roman"/>
          <w:sz w:val="28"/>
          <w:szCs w:val="28"/>
          <w:lang w:eastAsia="vi-VN"/>
        </w:rPr>
        <w:t xml:space="preserve"> giải quyết vụ việc khiếu nại, tố cáo;</w:t>
      </w:r>
    </w:p>
    <w:p w:rsidR="00EB10D7" w:rsidRPr="008A6C53" w:rsidRDefault="00EB10D7"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Cs/>
          <w:sz w:val="28"/>
          <w:szCs w:val="28"/>
          <w:lang w:eastAsia="vi-VN"/>
        </w:rPr>
        <w:t>C</w:t>
      </w:r>
      <w:r w:rsidRPr="00B029B1">
        <w:rPr>
          <w:rFonts w:ascii="Times New Roman" w:eastAsia="Times New Roman" w:hAnsi="Times New Roman" w:cs="Times New Roman"/>
          <w:bCs/>
          <w:sz w:val="28"/>
          <w:szCs w:val="28"/>
          <w:lang w:val="vi-VN" w:eastAsia="vi-VN"/>
        </w:rPr>
        <w:t>ông khai minh bạch</w:t>
      </w:r>
      <w:r>
        <w:rPr>
          <w:rFonts w:ascii="Times New Roman" w:eastAsia="Times New Roman" w:hAnsi="Times New Roman" w:cs="Times New Roman"/>
          <w:bCs/>
          <w:sz w:val="28"/>
          <w:szCs w:val="28"/>
          <w:lang w:eastAsia="vi-VN"/>
        </w:rPr>
        <w:t xml:space="preserve"> trong</w:t>
      </w:r>
      <w:r w:rsidRPr="00B029B1">
        <w:rPr>
          <w:rFonts w:ascii="Times New Roman" w:eastAsia="Times New Roman" w:hAnsi="Times New Roman" w:cs="Times New Roman"/>
          <w:bCs/>
          <w:sz w:val="28"/>
          <w:szCs w:val="28"/>
          <w:lang w:val="vi-VN" w:eastAsia="vi-VN"/>
        </w:rPr>
        <w:t xml:space="preserve"> các hoạt đ</w:t>
      </w:r>
      <w:r>
        <w:rPr>
          <w:rFonts w:ascii="Times New Roman" w:eastAsia="Times New Roman" w:hAnsi="Times New Roman" w:cs="Times New Roman"/>
          <w:bCs/>
          <w:sz w:val="28"/>
          <w:szCs w:val="28"/>
          <w:lang w:val="vi-VN" w:eastAsia="vi-VN"/>
        </w:rPr>
        <w:t>ộng của đơn vị, đặc biệt là</w:t>
      </w:r>
      <w:r>
        <w:rPr>
          <w:rFonts w:ascii="Times New Roman" w:eastAsia="Times New Roman" w:hAnsi="Times New Roman" w:cs="Times New Roman"/>
          <w:bCs/>
          <w:sz w:val="28"/>
          <w:szCs w:val="28"/>
          <w:lang w:eastAsia="vi-VN"/>
        </w:rPr>
        <w:t xml:space="preserve"> </w:t>
      </w:r>
      <w:r w:rsidRPr="00B029B1">
        <w:rPr>
          <w:rFonts w:ascii="Times New Roman" w:eastAsia="Times New Roman" w:hAnsi="Times New Roman" w:cs="Times New Roman"/>
          <w:bCs/>
          <w:sz w:val="28"/>
          <w:szCs w:val="28"/>
          <w:lang w:val="vi-VN" w:eastAsia="vi-VN"/>
        </w:rPr>
        <w:t>công khai dự toán, quyết toán ngân sách</w:t>
      </w:r>
      <w:r>
        <w:rPr>
          <w:rFonts w:ascii="Times New Roman" w:eastAsia="Times New Roman" w:hAnsi="Times New Roman" w:cs="Times New Roman"/>
          <w:bCs/>
          <w:sz w:val="28"/>
          <w:szCs w:val="28"/>
          <w:lang w:eastAsia="vi-VN"/>
        </w:rPr>
        <w:t xml:space="preserve"> hằng năm trên cổng thông tin điện tử của cơ quan, đơn vị</w:t>
      </w:r>
      <w:r>
        <w:rPr>
          <w:rFonts w:ascii="Times New Roman" w:eastAsia="Times New Roman" w:hAnsi="Times New Roman" w:cs="Times New Roman"/>
          <w:sz w:val="28"/>
          <w:szCs w:val="26"/>
          <w:lang w:eastAsia="vi-VN"/>
        </w:rPr>
        <w:t>;</w:t>
      </w:r>
      <w:r w:rsidRPr="00B029B1">
        <w:rPr>
          <w:rFonts w:ascii="Times New Roman" w:eastAsia="Times New Roman" w:hAnsi="Times New Roman" w:cs="Times New Roman"/>
          <w:bCs/>
          <w:sz w:val="28"/>
          <w:szCs w:val="28"/>
          <w:lang w:val="vi-VN" w:eastAsia="vi-VN"/>
        </w:rPr>
        <w:t xml:space="preserve"> </w:t>
      </w:r>
      <w:r>
        <w:rPr>
          <w:rFonts w:ascii="Times New Roman" w:eastAsia="Times New Roman" w:hAnsi="Times New Roman" w:cs="Times New Roman"/>
          <w:bCs/>
          <w:sz w:val="28"/>
          <w:szCs w:val="28"/>
          <w:lang w:eastAsia="vi-VN"/>
        </w:rPr>
        <w:t xml:space="preserve">thực hiện nghiêm túc </w:t>
      </w:r>
      <w:r w:rsidRPr="00B029B1">
        <w:rPr>
          <w:rFonts w:ascii="Times New Roman" w:eastAsia="Times New Roman" w:hAnsi="Times New Roman" w:cs="Times New Roman"/>
          <w:sz w:val="28"/>
          <w:szCs w:val="28"/>
          <w:lang w:val="vi-VN" w:eastAsia="vi-VN"/>
        </w:rPr>
        <w:t>kiến nghị của các cơ quan thanh tra, kiểm tra</w:t>
      </w:r>
      <w:r>
        <w:rPr>
          <w:rFonts w:ascii="Times New Roman" w:eastAsia="Times New Roman" w:hAnsi="Times New Roman" w:cs="Times New Roman"/>
          <w:sz w:val="28"/>
          <w:szCs w:val="28"/>
          <w:lang w:eastAsia="vi-VN"/>
        </w:rPr>
        <w:t xml:space="preserve">, kiểm </w:t>
      </w:r>
      <w:r>
        <w:rPr>
          <w:rFonts w:ascii="Times New Roman" w:eastAsia="Times New Roman" w:hAnsi="Times New Roman" w:cs="Times New Roman"/>
          <w:sz w:val="28"/>
          <w:szCs w:val="28"/>
          <w:lang w:eastAsia="vi-VN"/>
        </w:rPr>
        <w:lastRenderedPageBreak/>
        <w:t>toán, cơ quan xét duyệt quyết toán tài chính; th</w:t>
      </w:r>
      <w:r w:rsidRPr="001963FD">
        <w:rPr>
          <w:rFonts w:ascii="Times New Roman" w:eastAsia="Times New Roman" w:hAnsi="Times New Roman" w:cs="Times New Roman"/>
          <w:sz w:val="28"/>
          <w:szCs w:val="28"/>
          <w:lang w:eastAsia="vi-VN"/>
        </w:rPr>
        <w:t>ực</w:t>
      </w:r>
      <w:r>
        <w:rPr>
          <w:rFonts w:ascii="Times New Roman" w:eastAsia="Times New Roman" w:hAnsi="Times New Roman" w:cs="Times New Roman"/>
          <w:sz w:val="28"/>
          <w:szCs w:val="28"/>
          <w:lang w:eastAsia="vi-VN"/>
        </w:rPr>
        <w:t xml:space="preserve"> hi</w:t>
      </w:r>
      <w:r w:rsidRPr="001963FD">
        <w:rPr>
          <w:rFonts w:ascii="Times New Roman" w:eastAsia="Times New Roman" w:hAnsi="Times New Roman" w:cs="Times New Roman"/>
          <w:sz w:val="28"/>
          <w:szCs w:val="28"/>
          <w:lang w:eastAsia="vi-VN"/>
        </w:rPr>
        <w:t>ện</w:t>
      </w:r>
      <w:r>
        <w:rPr>
          <w:rFonts w:ascii="Times New Roman" w:eastAsia="Times New Roman" w:hAnsi="Times New Roman" w:cs="Times New Roman"/>
          <w:sz w:val="28"/>
          <w:szCs w:val="28"/>
          <w:lang w:eastAsia="vi-VN"/>
        </w:rPr>
        <w:t xml:space="preserve"> nghi</w:t>
      </w:r>
      <w:r w:rsidRPr="001963FD">
        <w:rPr>
          <w:rFonts w:ascii="Times New Roman" w:eastAsia="Times New Roman" w:hAnsi="Times New Roman" w:cs="Times New Roman"/>
          <w:sz w:val="28"/>
          <w:szCs w:val="28"/>
          <w:lang w:eastAsia="vi-VN"/>
        </w:rPr>
        <w:t>ê</w:t>
      </w:r>
      <w:r>
        <w:rPr>
          <w:rFonts w:ascii="Times New Roman" w:eastAsia="Times New Roman" w:hAnsi="Times New Roman" w:cs="Times New Roman"/>
          <w:sz w:val="28"/>
          <w:szCs w:val="28"/>
          <w:lang w:eastAsia="vi-VN"/>
        </w:rPr>
        <w:t>m t</w:t>
      </w:r>
      <w:r w:rsidRPr="001963FD">
        <w:rPr>
          <w:rFonts w:ascii="Times New Roman" w:eastAsia="Times New Roman" w:hAnsi="Times New Roman" w:cs="Times New Roman"/>
          <w:sz w:val="28"/>
          <w:szCs w:val="28"/>
          <w:lang w:eastAsia="vi-VN"/>
        </w:rPr>
        <w:t>úc</w:t>
      </w:r>
      <w:r>
        <w:rPr>
          <w:rFonts w:ascii="Times New Roman" w:eastAsia="Times New Roman" w:hAnsi="Times New Roman" w:cs="Times New Roman"/>
          <w:sz w:val="28"/>
          <w:szCs w:val="28"/>
          <w:lang w:eastAsia="vi-VN"/>
        </w:rPr>
        <w:t xml:space="preserve"> </w:t>
      </w:r>
      <w:r w:rsidRPr="00B029B1">
        <w:rPr>
          <w:rFonts w:ascii="Times New Roman" w:eastAsia="Times New Roman" w:hAnsi="Times New Roman" w:cs="Times New Roman"/>
          <w:bCs/>
          <w:sz w:val="28"/>
          <w:szCs w:val="28"/>
          <w:lang w:val="vi-VN" w:eastAsia="vi-VN"/>
        </w:rPr>
        <w:t>quy chế văn hóa công vụ</w:t>
      </w:r>
      <w:r w:rsidR="008A6C53">
        <w:rPr>
          <w:rFonts w:ascii="Times New Roman" w:eastAsia="Times New Roman" w:hAnsi="Times New Roman" w:cs="Times New Roman"/>
          <w:sz w:val="28"/>
          <w:szCs w:val="28"/>
          <w:lang w:eastAsia="vi-VN"/>
        </w:rPr>
        <w:t>, kê khai, công khai TSTN; c</w:t>
      </w:r>
      <w:r w:rsidR="008A6C53">
        <w:rPr>
          <w:rFonts w:ascii="Times New Roman" w:eastAsia="Times New Roman" w:hAnsi="Times New Roman" w:cs="Times New Roman"/>
          <w:sz w:val="28"/>
          <w:szCs w:val="28"/>
          <w:lang w:val="it-IT" w:eastAsia="vi-VN"/>
        </w:rPr>
        <w:t xml:space="preserve">hấn chỉnh việc </w:t>
      </w:r>
      <w:r w:rsidR="008A6C53" w:rsidRPr="00B029B1">
        <w:rPr>
          <w:rFonts w:ascii="Times New Roman" w:eastAsia="Times New Roman" w:hAnsi="Times New Roman" w:cs="Times New Roman"/>
          <w:sz w:val="28"/>
          <w:szCs w:val="28"/>
          <w:lang w:val="vi-VN" w:eastAsia="vi-VN"/>
        </w:rPr>
        <w:t xml:space="preserve">bố trí </w:t>
      </w:r>
      <w:r w:rsidR="008A6C53">
        <w:rPr>
          <w:rFonts w:ascii="Times New Roman" w:eastAsia="Times New Roman" w:hAnsi="Times New Roman" w:cs="Times New Roman"/>
          <w:sz w:val="28"/>
          <w:szCs w:val="28"/>
          <w:lang w:eastAsia="vi-VN"/>
        </w:rPr>
        <w:t xml:space="preserve">công việc cho </w:t>
      </w:r>
      <w:r w:rsidR="008A6C53" w:rsidRPr="00B029B1">
        <w:rPr>
          <w:rFonts w:ascii="Times New Roman" w:eastAsia="Times New Roman" w:hAnsi="Times New Roman" w:cs="Times New Roman"/>
          <w:sz w:val="28"/>
          <w:szCs w:val="28"/>
          <w:lang w:val="vi-VN" w:eastAsia="vi-VN"/>
        </w:rPr>
        <w:t>hợp đồng la</w:t>
      </w:r>
      <w:r w:rsidR="008A6C53">
        <w:rPr>
          <w:rFonts w:ascii="Times New Roman" w:eastAsia="Times New Roman" w:hAnsi="Times New Roman" w:cs="Times New Roman"/>
          <w:sz w:val="28"/>
          <w:szCs w:val="28"/>
          <w:lang w:val="vi-VN" w:eastAsia="vi-VN"/>
        </w:rPr>
        <w:t>o động 68</w:t>
      </w:r>
      <w:r w:rsidR="008A6C53">
        <w:rPr>
          <w:rFonts w:ascii="Times New Roman" w:eastAsia="Times New Roman" w:hAnsi="Times New Roman" w:cs="Times New Roman"/>
          <w:sz w:val="28"/>
          <w:szCs w:val="28"/>
          <w:lang w:eastAsia="vi-VN"/>
        </w:rPr>
        <w:t>,</w:t>
      </w:r>
      <w:r w:rsidR="008A6C53" w:rsidRPr="00B029B1">
        <w:rPr>
          <w:rFonts w:ascii="Times New Roman" w:eastAsia="Times New Roman" w:hAnsi="Times New Roman" w:cs="Times New Roman"/>
          <w:sz w:val="28"/>
          <w:szCs w:val="28"/>
          <w:lang w:val="vi-VN" w:eastAsia="vi-VN"/>
        </w:rPr>
        <w:t xml:space="preserve"> </w:t>
      </w:r>
      <w:r w:rsidR="008A6C53" w:rsidRPr="00B029B1">
        <w:rPr>
          <w:rFonts w:ascii="Times New Roman" w:eastAsia="Times New Roman" w:hAnsi="Times New Roman" w:cs="Times New Roman"/>
          <w:sz w:val="28"/>
          <w:szCs w:val="28"/>
          <w:lang w:val="nl-NL" w:eastAsia="vi-VN"/>
        </w:rPr>
        <w:t xml:space="preserve">chấm dứt </w:t>
      </w:r>
      <w:r w:rsidR="008A6C53">
        <w:rPr>
          <w:rFonts w:ascii="Times New Roman" w:eastAsia="Times New Roman" w:hAnsi="Times New Roman" w:cs="Times New Roman"/>
          <w:sz w:val="28"/>
          <w:szCs w:val="28"/>
          <w:lang w:val="nl-NL" w:eastAsia="vi-VN"/>
        </w:rPr>
        <w:t xml:space="preserve">việc bố trí </w:t>
      </w:r>
      <w:r w:rsidR="008A6C53" w:rsidRPr="00B029B1">
        <w:rPr>
          <w:rFonts w:ascii="Times New Roman" w:eastAsia="Times New Roman" w:hAnsi="Times New Roman" w:cs="Times New Roman"/>
          <w:sz w:val="28"/>
          <w:szCs w:val="28"/>
          <w:lang w:val="nl-NL" w:eastAsia="vi-VN"/>
        </w:rPr>
        <w:t>lao động</w:t>
      </w:r>
      <w:r w:rsidR="008A6C53">
        <w:rPr>
          <w:rFonts w:ascii="Times New Roman" w:eastAsia="Times New Roman" w:hAnsi="Times New Roman" w:cs="Times New Roman"/>
          <w:sz w:val="28"/>
          <w:szCs w:val="28"/>
          <w:lang w:val="nl-NL" w:eastAsia="vi-VN"/>
        </w:rPr>
        <w:t xml:space="preserve"> hợp đồng</w:t>
      </w:r>
      <w:r w:rsidR="008A6C53" w:rsidRPr="00B029B1">
        <w:rPr>
          <w:rFonts w:ascii="Times New Roman" w:eastAsia="Times New Roman" w:hAnsi="Times New Roman" w:cs="Times New Roman"/>
          <w:sz w:val="28"/>
          <w:szCs w:val="28"/>
          <w:lang w:val="nl-NL" w:eastAsia="vi-VN"/>
        </w:rPr>
        <w:t xml:space="preserve"> làm nhiệm vụ chuyên môn</w:t>
      </w:r>
      <w:r w:rsidR="008A6C53">
        <w:rPr>
          <w:rFonts w:ascii="Times New Roman" w:eastAsia="Times New Roman" w:hAnsi="Times New Roman" w:cs="Times New Roman"/>
          <w:sz w:val="28"/>
          <w:szCs w:val="28"/>
          <w:lang w:val="nl-NL" w:eastAsia="vi-VN"/>
        </w:rPr>
        <w:t xml:space="preserve"> tại Văn phòng sở; </w:t>
      </w:r>
    </w:p>
    <w:p w:rsidR="008A6C53" w:rsidRPr="008A6C53" w:rsidRDefault="00EB10D7" w:rsidP="003934DC">
      <w:pPr>
        <w:spacing w:before="10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eastAsia="vi-VN"/>
        </w:rPr>
        <w:t>-  Chỉ đạo</w:t>
      </w:r>
      <w:r w:rsidRPr="00B029B1">
        <w:rPr>
          <w:rFonts w:ascii="Times New Roman" w:eastAsia="Times New Roman" w:hAnsi="Times New Roman" w:cs="Times New Roman"/>
          <w:sz w:val="28"/>
          <w:szCs w:val="28"/>
          <w:lang w:val="nl-NL" w:eastAsia="vi-VN"/>
        </w:rPr>
        <w:t xml:space="preserve"> Văn phòng</w:t>
      </w:r>
      <w:r>
        <w:rPr>
          <w:rFonts w:ascii="Times New Roman" w:eastAsia="Times New Roman" w:hAnsi="Times New Roman" w:cs="Times New Roman"/>
          <w:sz w:val="28"/>
          <w:szCs w:val="28"/>
          <w:lang w:val="nl-NL" w:eastAsia="vi-VN"/>
        </w:rPr>
        <w:t xml:space="preserve"> sở</w:t>
      </w:r>
      <w:r w:rsidRPr="00B029B1">
        <w:rPr>
          <w:rFonts w:ascii="Times New Roman" w:eastAsia="Times New Roman" w:hAnsi="Times New Roman" w:cs="Times New Roman"/>
          <w:sz w:val="28"/>
          <w:szCs w:val="28"/>
          <w:lang w:val="nl-NL" w:eastAsia="vi-VN"/>
        </w:rPr>
        <w:t xml:space="preserve"> rà soát, bổ sung, sửa đổi Quy chế chi tiêu nội b</w:t>
      </w:r>
      <w:r>
        <w:rPr>
          <w:rFonts w:ascii="Times New Roman" w:eastAsia="Times New Roman" w:hAnsi="Times New Roman" w:cs="Times New Roman"/>
          <w:sz w:val="28"/>
          <w:szCs w:val="28"/>
          <w:lang w:val="nl-NL" w:eastAsia="vi-VN"/>
        </w:rPr>
        <w:t>ộ phù hợp quy định của Nhà nước,</w:t>
      </w:r>
      <w:r w:rsidRPr="00B029B1">
        <w:rPr>
          <w:rFonts w:ascii="Times New Roman" w:eastAsia="Times New Roman" w:hAnsi="Times New Roman" w:cs="Times New Roman"/>
          <w:sz w:val="28"/>
          <w:szCs w:val="28"/>
          <w:lang w:val="nl-NL" w:eastAsia="vi-VN"/>
        </w:rPr>
        <w:t xml:space="preserve"> thực hành tiết kiệm, chống lãng phí</w:t>
      </w:r>
      <w:r>
        <w:rPr>
          <w:rFonts w:ascii="Times New Roman" w:eastAsia="Times New Roman" w:hAnsi="Times New Roman" w:cs="Times New Roman"/>
          <w:sz w:val="28"/>
          <w:szCs w:val="28"/>
          <w:lang w:val="nl-NL" w:eastAsia="vi-VN"/>
        </w:rPr>
        <w:t>.</w:t>
      </w:r>
      <w:r>
        <w:rPr>
          <w:rFonts w:ascii="Times New Roman" w:eastAsia="Times New Roman" w:hAnsi="Times New Roman" w:cs="Times New Roman"/>
          <w:sz w:val="28"/>
          <w:szCs w:val="28"/>
          <w:lang w:val="nl-NL"/>
        </w:rPr>
        <w:t xml:space="preserve"> </w:t>
      </w:r>
      <w:r w:rsidRPr="00B029B1">
        <w:rPr>
          <w:rFonts w:ascii="Times New Roman" w:eastAsia="Times New Roman" w:hAnsi="Times New Roman" w:cs="Times New Roman"/>
          <w:sz w:val="28"/>
          <w:szCs w:val="28"/>
          <w:lang w:val="vi-VN" w:eastAsia="vi-VN"/>
        </w:rPr>
        <w:t>Chú trọng công tác lập dự toán, phân bổ dự toán bám sát Luật Ngân sách, các Thông tư hướng dẫn của Bộ Tài chính, Bộ Thông tin và Truyền thông; phối hợp với sở Tài chính thực hiện tốt công tác xét duyệt quyết toán và tổng hợp trình Sở Tài chính thẩm định quyết toán</w:t>
      </w:r>
      <w:r w:rsidR="008A6C53">
        <w:rPr>
          <w:rFonts w:ascii="Times New Roman" w:eastAsia="Times New Roman" w:hAnsi="Times New Roman" w:cs="Times New Roman"/>
          <w:sz w:val="28"/>
          <w:szCs w:val="28"/>
          <w:lang w:eastAsia="vi-VN"/>
        </w:rPr>
        <w:t>;</w:t>
      </w:r>
    </w:p>
    <w:p w:rsidR="008A6C53" w:rsidRDefault="008A6C53"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nl-NL"/>
        </w:rPr>
        <w:t xml:space="preserve">- </w:t>
      </w:r>
      <w:r w:rsidR="00EB10D7" w:rsidRPr="00B029B1">
        <w:rPr>
          <w:rFonts w:ascii="Times New Roman" w:eastAsia="Times New Roman" w:hAnsi="Times New Roman" w:cs="Times New Roman"/>
          <w:sz w:val="28"/>
          <w:szCs w:val="28"/>
          <w:lang w:val="vi-VN" w:eastAsia="vi-VN"/>
        </w:rPr>
        <w:t xml:space="preserve">Thực hiện việc tạo nguồn kinh phí cải cách tiền lương đối với các khoản thu phí, lệ phí và thu khác theo quy định; </w:t>
      </w:r>
      <w:r w:rsidR="00D613A8">
        <w:rPr>
          <w:rFonts w:ascii="Times New Roman" w:eastAsia="Times New Roman" w:hAnsi="Times New Roman" w:cs="Times New Roman"/>
          <w:sz w:val="28"/>
          <w:szCs w:val="28"/>
          <w:lang w:eastAsia="vi-VN"/>
        </w:rPr>
        <w:t>hằ</w:t>
      </w:r>
      <w:r w:rsidR="00EB10D7" w:rsidRPr="00B029B1">
        <w:rPr>
          <w:rFonts w:ascii="Times New Roman" w:eastAsia="Times New Roman" w:hAnsi="Times New Roman" w:cs="Times New Roman"/>
          <w:sz w:val="28"/>
          <w:szCs w:val="28"/>
          <w:lang w:val="vi-VN" w:eastAsia="vi-VN"/>
        </w:rPr>
        <w:t>ng năm trích tối thiểu 40% vào quỹ cải cách tiền lương từ chênh lệch thu - chi nguồn thu phí và lệ phí phát sinh được để lại tại đơn vị sau khi đã thực</w:t>
      </w:r>
      <w:r w:rsidR="00EB10D7">
        <w:rPr>
          <w:rFonts w:ascii="Times New Roman" w:eastAsia="Times New Roman" w:hAnsi="Times New Roman" w:cs="Times New Roman"/>
          <w:sz w:val="28"/>
          <w:szCs w:val="28"/>
          <w:lang w:val="vi-VN" w:eastAsia="vi-VN"/>
        </w:rPr>
        <w:t xml:space="preserve"> hiện các nghĩa vụ với nhà nước</w:t>
      </w:r>
      <w:r w:rsidR="00EB10D7">
        <w:rPr>
          <w:rFonts w:ascii="Times New Roman" w:eastAsia="Times New Roman" w:hAnsi="Times New Roman" w:cs="Times New Roman"/>
          <w:sz w:val="28"/>
          <w:szCs w:val="28"/>
          <w:lang w:eastAsia="vi-VN"/>
        </w:rPr>
        <w:t>;</w:t>
      </w:r>
      <w:r w:rsidR="00EB10D7" w:rsidRPr="00B029B1">
        <w:rPr>
          <w:rFonts w:ascii="Times New Roman" w:eastAsia="Times New Roman" w:hAnsi="Times New Roman" w:cs="Times New Roman"/>
          <w:iCs/>
          <w:spacing w:val="-14"/>
          <w:sz w:val="28"/>
          <w:szCs w:val="28"/>
          <w:lang w:val="vi-VN" w:eastAsia="vi-VN"/>
        </w:rPr>
        <w:t xml:space="preserve"> </w:t>
      </w:r>
      <w:r w:rsidR="00EB10D7" w:rsidRPr="00B029B1">
        <w:rPr>
          <w:rFonts w:ascii="Times New Roman" w:eastAsia="Times New Roman" w:hAnsi="Times New Roman" w:cs="Times New Roman"/>
          <w:sz w:val="28"/>
          <w:szCs w:val="28"/>
          <w:lang w:val="nl-NL" w:eastAsia="vi-VN"/>
        </w:rPr>
        <w:t>định khoản một số nghiệp vụ kinh tế phát sinh, công tác in s</w:t>
      </w:r>
      <w:r w:rsidR="00EB10D7" w:rsidRPr="00B029B1">
        <w:rPr>
          <w:rFonts w:ascii="Times New Roman" w:eastAsia="Times New Roman" w:hAnsi="Times New Roman" w:cs="Times New Roman"/>
          <w:sz w:val="28"/>
          <w:szCs w:val="28"/>
          <w:lang w:val="vi-VN" w:eastAsia="vi-VN"/>
        </w:rPr>
        <w:t>ổ</w:t>
      </w:r>
      <w:r w:rsidR="00EB10D7" w:rsidRPr="00B029B1">
        <w:rPr>
          <w:rFonts w:ascii="Times New Roman" w:eastAsia="Times New Roman" w:hAnsi="Times New Roman" w:cs="Times New Roman"/>
          <w:sz w:val="28"/>
          <w:szCs w:val="28"/>
          <w:lang w:val="nl-NL" w:eastAsia="vi-VN"/>
        </w:rPr>
        <w:t xml:space="preserve"> sách kế toán</w:t>
      </w:r>
      <w:r w:rsidR="00EB10D7" w:rsidRPr="00B029B1">
        <w:rPr>
          <w:rFonts w:ascii="Times New Roman" w:eastAsia="Times New Roman" w:hAnsi="Times New Roman" w:cs="Times New Roman"/>
          <w:sz w:val="28"/>
          <w:szCs w:val="28"/>
          <w:lang w:val="vi-VN" w:eastAsia="vi-VN"/>
        </w:rPr>
        <w:t>, báo cáo tài chính, báo cáo quyết toán</w:t>
      </w:r>
      <w:r w:rsidR="00EB10D7" w:rsidRPr="00B029B1">
        <w:rPr>
          <w:rFonts w:ascii="Times New Roman" w:eastAsia="Times New Roman" w:hAnsi="Times New Roman" w:cs="Times New Roman"/>
          <w:sz w:val="28"/>
          <w:szCs w:val="28"/>
          <w:lang w:val="nl-NL" w:eastAsia="vi-VN"/>
        </w:rPr>
        <w:t xml:space="preserve"> và lưu trữ tài liệu kế toán </w:t>
      </w:r>
      <w:r w:rsidR="00EB10D7" w:rsidRPr="00B029B1">
        <w:rPr>
          <w:rFonts w:ascii="Times New Roman" w:eastAsia="Times New Roman" w:hAnsi="Times New Roman" w:cs="Times New Roman"/>
          <w:iCs/>
          <w:spacing w:val="-14"/>
          <w:sz w:val="28"/>
          <w:szCs w:val="28"/>
          <w:lang w:val="vi-VN" w:eastAsia="vi-VN"/>
        </w:rPr>
        <w:t>đảm bảo theo quy định (</w:t>
      </w:r>
      <w:r w:rsidR="00EB10D7">
        <w:rPr>
          <w:rFonts w:ascii="Times New Roman" w:eastAsia="Times New Roman" w:hAnsi="Times New Roman" w:cs="Times New Roman"/>
          <w:iCs/>
          <w:spacing w:val="-14"/>
          <w:sz w:val="28"/>
          <w:szCs w:val="28"/>
          <w:lang w:eastAsia="vi-VN"/>
        </w:rPr>
        <w:t>n</w:t>
      </w:r>
      <w:r w:rsidR="00EB10D7" w:rsidRPr="00B029B1">
        <w:rPr>
          <w:rFonts w:ascii="Times New Roman" w:eastAsia="Times New Roman" w:hAnsi="Times New Roman" w:cs="Times New Roman"/>
          <w:iCs/>
          <w:spacing w:val="-14"/>
          <w:sz w:val="28"/>
          <w:szCs w:val="28"/>
          <w:lang w:val="vi-VN" w:eastAsia="vi-VN"/>
        </w:rPr>
        <w:t xml:space="preserve">hất là hạch toán TSCĐ đối với mua sắm tài sản thực hiện dự án theo Chương trình mục tiêu, mục tiêu </w:t>
      </w:r>
      <w:r w:rsidR="00D613A8">
        <w:rPr>
          <w:rFonts w:ascii="Times New Roman" w:eastAsia="Times New Roman" w:hAnsi="Times New Roman" w:cs="Times New Roman"/>
          <w:iCs/>
          <w:spacing w:val="-14"/>
          <w:sz w:val="28"/>
          <w:szCs w:val="28"/>
          <w:lang w:eastAsia="vi-VN"/>
        </w:rPr>
        <w:t>Q</w:t>
      </w:r>
      <w:r w:rsidR="00EB10D7" w:rsidRPr="00B029B1">
        <w:rPr>
          <w:rFonts w:ascii="Times New Roman" w:eastAsia="Times New Roman" w:hAnsi="Times New Roman" w:cs="Times New Roman"/>
          <w:iCs/>
          <w:spacing w:val="-14"/>
          <w:sz w:val="28"/>
          <w:szCs w:val="28"/>
          <w:lang w:val="vi-VN" w:eastAsia="vi-VN"/>
        </w:rPr>
        <w:t>uốc gia)</w:t>
      </w:r>
      <w:r w:rsidR="00EB10D7" w:rsidRPr="00B029B1">
        <w:rPr>
          <w:rFonts w:ascii="Times New Roman" w:eastAsia="Times New Roman" w:hAnsi="Times New Roman" w:cs="Times New Roman"/>
          <w:sz w:val="28"/>
          <w:szCs w:val="28"/>
          <w:lang w:val="vi-VN" w:eastAsia="vi-VN"/>
        </w:rPr>
        <w:t>, sử dụng hình thức kế toán thống nhất (sổ sách, chứng từ và in đầy đủ sổ kế toán); chấm dứt việc sử dụng nguồn không thường xuyên để chi cho thường xuyên, mẫu phiếu thu không đúng quy định…</w:t>
      </w:r>
      <w:r>
        <w:rPr>
          <w:rFonts w:ascii="Times New Roman" w:eastAsia="Times New Roman" w:hAnsi="Times New Roman" w:cs="Times New Roman"/>
          <w:sz w:val="28"/>
          <w:szCs w:val="28"/>
          <w:lang w:eastAsia="vi-VN"/>
        </w:rPr>
        <w:t>;</w:t>
      </w:r>
    </w:p>
    <w:p w:rsidR="001963FD" w:rsidRDefault="00B029B1" w:rsidP="003934DC">
      <w:pPr>
        <w:spacing w:before="100" w:after="0" w:line="240" w:lineRule="auto"/>
        <w:ind w:firstLine="567"/>
        <w:jc w:val="both"/>
        <w:rPr>
          <w:rFonts w:ascii="Times New Roman" w:eastAsia="Times New Roman" w:hAnsi="Times New Roman" w:cs="Times New Roman"/>
          <w:sz w:val="28"/>
          <w:szCs w:val="28"/>
          <w:lang w:val="nl-NL"/>
        </w:rPr>
      </w:pPr>
      <w:r w:rsidRPr="00B029B1">
        <w:rPr>
          <w:rFonts w:ascii="Times New Roman" w:eastAsia="Times New Roman" w:hAnsi="Times New Roman" w:cs="Times New Roman"/>
          <w:sz w:val="28"/>
          <w:szCs w:val="28"/>
          <w:lang w:val="nl-NL"/>
        </w:rPr>
        <w:t>- Thực hiện tốt công tác quản lý các nguồn kinh phí, quản lý đầu tư xây dựng, đả</w:t>
      </w:r>
      <w:r w:rsidR="00675549">
        <w:rPr>
          <w:rFonts w:ascii="Times New Roman" w:eastAsia="Times New Roman" w:hAnsi="Times New Roman" w:cs="Times New Roman"/>
          <w:sz w:val="28"/>
          <w:szCs w:val="28"/>
          <w:lang w:val="nl-NL"/>
        </w:rPr>
        <w:t>m bảo các quy định của Nhà nước; thường xuyên kiểm tra</w:t>
      </w:r>
      <w:r w:rsidR="00C17EC6">
        <w:rPr>
          <w:rFonts w:ascii="Times New Roman" w:eastAsia="Times New Roman" w:hAnsi="Times New Roman" w:cs="Times New Roman"/>
          <w:sz w:val="28"/>
          <w:szCs w:val="28"/>
          <w:lang w:val="nl-NL"/>
        </w:rPr>
        <w:t>, đánh giá</w:t>
      </w:r>
      <w:r w:rsidR="00C463BA">
        <w:rPr>
          <w:rFonts w:ascii="Times New Roman" w:eastAsia="Times New Roman" w:hAnsi="Times New Roman" w:cs="Times New Roman"/>
          <w:sz w:val="28"/>
          <w:szCs w:val="28"/>
          <w:lang w:val="nl-NL"/>
        </w:rPr>
        <w:t xml:space="preserve"> hiệu quả các </w:t>
      </w:r>
      <w:r w:rsidR="001963FD">
        <w:rPr>
          <w:rFonts w:ascii="Times New Roman" w:eastAsia="Times New Roman" w:hAnsi="Times New Roman" w:cs="Times New Roman"/>
          <w:sz w:val="28"/>
          <w:szCs w:val="28"/>
          <w:lang w:val="nl-NL"/>
        </w:rPr>
        <w:t>Dự án c</w:t>
      </w:r>
      <w:r w:rsidR="00C463BA">
        <w:rPr>
          <w:rFonts w:ascii="Times New Roman" w:eastAsia="Times New Roman" w:hAnsi="Times New Roman" w:cs="Times New Roman"/>
          <w:sz w:val="28"/>
          <w:szCs w:val="28"/>
          <w:lang w:val="nl-NL"/>
        </w:rPr>
        <w:t xml:space="preserve">ông nghệ </w:t>
      </w:r>
      <w:r w:rsidR="001963FD">
        <w:rPr>
          <w:rFonts w:ascii="Times New Roman" w:eastAsia="Times New Roman" w:hAnsi="Times New Roman" w:cs="Times New Roman"/>
          <w:sz w:val="28"/>
          <w:szCs w:val="28"/>
          <w:lang w:val="nl-NL"/>
        </w:rPr>
        <w:t>T</w:t>
      </w:r>
      <w:r w:rsidR="00C463BA">
        <w:rPr>
          <w:rFonts w:ascii="Times New Roman" w:eastAsia="Times New Roman" w:hAnsi="Times New Roman" w:cs="Times New Roman"/>
          <w:sz w:val="28"/>
          <w:szCs w:val="28"/>
          <w:lang w:val="nl-NL"/>
        </w:rPr>
        <w:t>hông tin</w:t>
      </w:r>
      <w:r w:rsidR="00F11A4A">
        <w:rPr>
          <w:rFonts w:ascii="Times New Roman" w:eastAsia="Times New Roman" w:hAnsi="Times New Roman" w:cs="Times New Roman"/>
          <w:sz w:val="28"/>
          <w:szCs w:val="28"/>
          <w:lang w:val="nl-NL"/>
        </w:rPr>
        <w:t xml:space="preserve"> và T</w:t>
      </w:r>
      <w:r w:rsidR="00675549">
        <w:rPr>
          <w:rFonts w:ascii="Times New Roman" w:eastAsia="Times New Roman" w:hAnsi="Times New Roman" w:cs="Times New Roman"/>
          <w:sz w:val="28"/>
          <w:szCs w:val="28"/>
          <w:lang w:val="nl-NL"/>
        </w:rPr>
        <w:t>ruyền thông</w:t>
      </w:r>
      <w:r w:rsidRPr="00B029B1">
        <w:rPr>
          <w:rFonts w:ascii="Times New Roman" w:eastAsia="Times New Roman" w:hAnsi="Times New Roman" w:cs="Times New Roman"/>
          <w:sz w:val="28"/>
          <w:szCs w:val="28"/>
          <w:lang w:val="nl-NL"/>
        </w:rPr>
        <w:t xml:space="preserve"> nhằm đáp ứng nhiệm vụ chính trị của </w:t>
      </w:r>
      <w:r w:rsidR="00D613A8">
        <w:rPr>
          <w:rFonts w:ascii="Times New Roman" w:eastAsia="Times New Roman" w:hAnsi="Times New Roman" w:cs="Times New Roman"/>
          <w:sz w:val="28"/>
          <w:szCs w:val="28"/>
          <w:lang w:val="nl-NL"/>
        </w:rPr>
        <w:t>n</w:t>
      </w:r>
      <w:r w:rsidRPr="00B029B1">
        <w:rPr>
          <w:rFonts w:ascii="Times New Roman" w:eastAsia="Times New Roman" w:hAnsi="Times New Roman" w:cs="Times New Roman"/>
          <w:sz w:val="28"/>
          <w:szCs w:val="28"/>
          <w:lang w:val="nl-NL"/>
        </w:rPr>
        <w:t>gành, phục vụ tốt nhiệm vụ thông tin và truyền thông</w:t>
      </w:r>
      <w:r w:rsidR="008A6C53">
        <w:rPr>
          <w:rFonts w:ascii="Times New Roman" w:eastAsia="Times New Roman" w:hAnsi="Times New Roman" w:cs="Times New Roman"/>
          <w:sz w:val="28"/>
          <w:szCs w:val="28"/>
          <w:lang w:val="nl-NL"/>
        </w:rPr>
        <w:t>;</w:t>
      </w:r>
      <w:r w:rsidR="009E60EA">
        <w:rPr>
          <w:rFonts w:ascii="Times New Roman" w:eastAsia="Times New Roman" w:hAnsi="Times New Roman" w:cs="Times New Roman"/>
          <w:sz w:val="28"/>
          <w:szCs w:val="28"/>
          <w:lang w:val="nl-NL"/>
        </w:rPr>
        <w:t xml:space="preserve"> </w:t>
      </w:r>
    </w:p>
    <w:p w:rsidR="00B029B1" w:rsidRPr="00F11A4A" w:rsidRDefault="008A6C53" w:rsidP="003934DC">
      <w:pPr>
        <w:spacing w:before="10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vi-VN"/>
        </w:rPr>
        <w:t>- Ch</w:t>
      </w:r>
      <w:r w:rsidRPr="008A6C53">
        <w:rPr>
          <w:rFonts w:ascii="Times New Roman" w:eastAsia="Times New Roman" w:hAnsi="Times New Roman" w:cs="Times New Roman"/>
          <w:sz w:val="28"/>
          <w:szCs w:val="28"/>
          <w:lang w:eastAsia="vi-VN"/>
        </w:rPr>
        <w:t>ỉ</w:t>
      </w:r>
      <w:r>
        <w:rPr>
          <w:rFonts w:ascii="Times New Roman" w:eastAsia="Times New Roman" w:hAnsi="Times New Roman" w:cs="Times New Roman"/>
          <w:sz w:val="28"/>
          <w:szCs w:val="28"/>
          <w:lang w:eastAsia="vi-VN"/>
        </w:rPr>
        <w:t xml:space="preserve"> </w:t>
      </w:r>
      <w:r w:rsidRPr="008A6C53">
        <w:rPr>
          <w:rFonts w:ascii="Times New Roman" w:eastAsia="Times New Roman" w:hAnsi="Times New Roman" w:cs="Times New Roman"/>
          <w:sz w:val="28"/>
          <w:szCs w:val="28"/>
          <w:lang w:eastAsia="vi-VN"/>
        </w:rPr>
        <w:t>đạo</w:t>
      </w:r>
      <w:r>
        <w:rPr>
          <w:rFonts w:ascii="Times New Roman" w:eastAsia="Times New Roman" w:hAnsi="Times New Roman" w:cs="Times New Roman"/>
          <w:sz w:val="28"/>
          <w:szCs w:val="28"/>
          <w:lang w:eastAsia="vi-VN"/>
        </w:rPr>
        <w:t xml:space="preserve"> c</w:t>
      </w:r>
      <w:r w:rsidRPr="008A6C53">
        <w:rPr>
          <w:rFonts w:ascii="Times New Roman" w:eastAsia="Times New Roman" w:hAnsi="Times New Roman" w:cs="Times New Roman"/>
          <w:sz w:val="28"/>
          <w:szCs w:val="28"/>
          <w:lang w:eastAsia="vi-VN"/>
        </w:rPr>
        <w:t>ác</w:t>
      </w:r>
      <w:r>
        <w:rPr>
          <w:rFonts w:ascii="Times New Roman" w:eastAsia="Times New Roman" w:hAnsi="Times New Roman" w:cs="Times New Roman"/>
          <w:sz w:val="28"/>
          <w:szCs w:val="28"/>
          <w:lang w:eastAsia="vi-VN"/>
        </w:rPr>
        <w:t xml:space="preserve"> b</w:t>
      </w:r>
      <w:r w:rsidRPr="008A6C53">
        <w:rPr>
          <w:rFonts w:ascii="Times New Roman" w:eastAsia="Times New Roman" w:hAnsi="Times New Roman" w:cs="Times New Roman"/>
          <w:sz w:val="28"/>
          <w:szCs w:val="28"/>
          <w:lang w:eastAsia="vi-VN"/>
        </w:rPr>
        <w:t>ộ</w:t>
      </w:r>
      <w:r>
        <w:rPr>
          <w:rFonts w:ascii="Times New Roman" w:eastAsia="Times New Roman" w:hAnsi="Times New Roman" w:cs="Times New Roman"/>
          <w:sz w:val="28"/>
          <w:szCs w:val="28"/>
          <w:lang w:eastAsia="vi-VN"/>
        </w:rPr>
        <w:t xml:space="preserve"> ph</w:t>
      </w:r>
      <w:r w:rsidRPr="008A6C53">
        <w:rPr>
          <w:rFonts w:ascii="Times New Roman" w:eastAsia="Times New Roman" w:hAnsi="Times New Roman" w:cs="Times New Roman"/>
          <w:sz w:val="28"/>
          <w:szCs w:val="28"/>
          <w:lang w:eastAsia="vi-VN"/>
        </w:rPr>
        <w:t>ận</w:t>
      </w:r>
      <w:r w:rsidR="00B029B1" w:rsidRPr="00B029B1">
        <w:rPr>
          <w:rFonts w:ascii="Times New Roman" w:eastAsia="Times New Roman" w:hAnsi="Times New Roman" w:cs="Times New Roman"/>
          <w:sz w:val="28"/>
          <w:szCs w:val="28"/>
          <w:lang w:val="vi-VN" w:eastAsia="vi-VN"/>
        </w:rPr>
        <w:t xml:space="preserve"> kế toán, lập dự toán các nhiệm vụ của ngành theo các văn bản quy định, đúng định mức, chế độ và nội dung</w:t>
      </w:r>
      <w:r>
        <w:rPr>
          <w:rFonts w:ascii="Times New Roman" w:eastAsia="Times New Roman" w:hAnsi="Times New Roman" w:cs="Times New Roman"/>
          <w:sz w:val="28"/>
          <w:szCs w:val="28"/>
          <w:lang w:eastAsia="vi-VN"/>
        </w:rPr>
        <w:t>;</w:t>
      </w:r>
      <w:r w:rsidR="00B029B1" w:rsidRPr="00B029B1">
        <w:rPr>
          <w:rFonts w:ascii="Times New Roman" w:eastAsia="Times New Roman" w:hAnsi="Times New Roman" w:cs="Times New Roman"/>
          <w:sz w:val="28"/>
          <w:szCs w:val="28"/>
          <w:lang w:val="vi-VN" w:eastAsia="vi-VN"/>
        </w:rPr>
        <w:t xml:space="preserve"> thực hiện, công tác quyết toán và lập các báo cáo theo hướng dẫn tại Thông tư số 107/2017/TT-BTC ngày 10/10/2017 của Bộ Tài chính hướng dẫn chế đ</w:t>
      </w:r>
      <w:r w:rsidR="00F11A4A">
        <w:rPr>
          <w:rFonts w:ascii="Times New Roman" w:eastAsia="Times New Roman" w:hAnsi="Times New Roman" w:cs="Times New Roman"/>
          <w:sz w:val="28"/>
          <w:szCs w:val="28"/>
          <w:lang w:val="vi-VN" w:eastAsia="vi-VN"/>
        </w:rPr>
        <w:t>ộ kế toán hành chính, sự nghiệp</w:t>
      </w:r>
      <w:r w:rsidR="00F11A4A">
        <w:rPr>
          <w:rFonts w:ascii="Times New Roman" w:eastAsia="Times New Roman" w:hAnsi="Times New Roman" w:cs="Times New Roman"/>
          <w:sz w:val="28"/>
          <w:szCs w:val="28"/>
          <w:lang w:eastAsia="vi-VN"/>
        </w:rPr>
        <w:t>;</w:t>
      </w:r>
    </w:p>
    <w:p w:rsidR="009D1306" w:rsidRDefault="00B029B1" w:rsidP="003934DC">
      <w:pPr>
        <w:spacing w:before="100" w:after="0" w:line="240" w:lineRule="auto"/>
        <w:ind w:firstLine="567"/>
        <w:jc w:val="both"/>
        <w:rPr>
          <w:rFonts w:ascii="Times New Roman" w:eastAsia="Times New Roman" w:hAnsi="Times New Roman" w:cs="Times New Roman"/>
          <w:sz w:val="28"/>
          <w:szCs w:val="28"/>
          <w:lang w:eastAsia="vi-VN"/>
        </w:rPr>
      </w:pPr>
      <w:r w:rsidRPr="002351AB">
        <w:rPr>
          <w:rFonts w:ascii="Times New Roman" w:eastAsia="Times New Roman" w:hAnsi="Times New Roman" w:cs="Times New Roman"/>
          <w:sz w:val="28"/>
          <w:szCs w:val="28"/>
          <w:lang w:val="vi-VN" w:eastAsia="vi-VN"/>
        </w:rPr>
        <w:t xml:space="preserve">- </w:t>
      </w:r>
      <w:r w:rsidRPr="002351AB">
        <w:rPr>
          <w:rFonts w:ascii="Times New Roman" w:eastAsia="Times New Roman" w:hAnsi="Times New Roman" w:cs="Times New Roman"/>
          <w:sz w:val="28"/>
          <w:szCs w:val="28"/>
          <w:lang w:eastAsia="vi-VN"/>
        </w:rPr>
        <w:t xml:space="preserve">Tổ chức làm việc với </w:t>
      </w:r>
      <w:r w:rsidR="006649BA">
        <w:rPr>
          <w:rFonts w:ascii="Times New Roman" w:eastAsia="Times New Roman" w:hAnsi="Times New Roman" w:cs="Times New Roman"/>
          <w:sz w:val="28"/>
          <w:szCs w:val="28"/>
          <w:lang w:eastAsia="vi-VN"/>
        </w:rPr>
        <w:t>S</w:t>
      </w:r>
      <w:r w:rsidRPr="002351AB">
        <w:rPr>
          <w:rFonts w:ascii="Times New Roman" w:eastAsia="Times New Roman" w:hAnsi="Times New Roman" w:cs="Times New Roman"/>
          <w:sz w:val="28"/>
          <w:szCs w:val="28"/>
          <w:lang w:eastAsia="vi-VN"/>
        </w:rPr>
        <w:t xml:space="preserve">ở Tài chính, Cục </w:t>
      </w:r>
      <w:r w:rsidR="00D613A8">
        <w:rPr>
          <w:rFonts w:ascii="Times New Roman" w:eastAsia="Times New Roman" w:hAnsi="Times New Roman" w:cs="Times New Roman"/>
          <w:sz w:val="28"/>
          <w:szCs w:val="28"/>
          <w:lang w:eastAsia="vi-VN"/>
        </w:rPr>
        <w:t>T</w:t>
      </w:r>
      <w:r w:rsidRPr="002351AB">
        <w:rPr>
          <w:rFonts w:ascii="Times New Roman" w:eastAsia="Times New Roman" w:hAnsi="Times New Roman" w:cs="Times New Roman"/>
          <w:sz w:val="28"/>
          <w:szCs w:val="28"/>
          <w:lang w:eastAsia="vi-VN"/>
        </w:rPr>
        <w:t xml:space="preserve">huế tỉnh về cơ chế tài chính của </w:t>
      </w:r>
      <w:r w:rsidR="00C16ACC" w:rsidRPr="002351AB">
        <w:rPr>
          <w:rFonts w:ascii="Times New Roman" w:eastAsia="Times New Roman" w:hAnsi="Times New Roman" w:cs="Times New Roman"/>
          <w:bCs/>
          <w:sz w:val="28"/>
          <w:szCs w:val="28"/>
          <w:lang w:eastAsia="vi-VN"/>
        </w:rPr>
        <w:t xml:space="preserve">Trung tâm </w:t>
      </w:r>
      <w:r w:rsidR="00D613A8">
        <w:rPr>
          <w:rFonts w:ascii="Times New Roman" w:eastAsia="Times New Roman" w:hAnsi="Times New Roman" w:cs="Times New Roman"/>
          <w:bCs/>
          <w:sz w:val="28"/>
          <w:szCs w:val="28"/>
          <w:lang w:eastAsia="vi-VN"/>
        </w:rPr>
        <w:t>C</w:t>
      </w:r>
      <w:r w:rsidR="00C16ACC" w:rsidRPr="002351AB">
        <w:rPr>
          <w:rFonts w:ascii="Times New Roman" w:eastAsia="Times New Roman" w:hAnsi="Times New Roman" w:cs="Times New Roman"/>
          <w:bCs/>
          <w:sz w:val="28"/>
          <w:szCs w:val="28"/>
          <w:lang w:eastAsia="vi-VN"/>
        </w:rPr>
        <w:t xml:space="preserve">ông nghệ thông tin và </w:t>
      </w:r>
      <w:r w:rsidR="00D613A8">
        <w:rPr>
          <w:rFonts w:ascii="Times New Roman" w:eastAsia="Times New Roman" w:hAnsi="Times New Roman" w:cs="Times New Roman"/>
          <w:bCs/>
          <w:sz w:val="28"/>
          <w:szCs w:val="28"/>
          <w:lang w:eastAsia="vi-VN"/>
        </w:rPr>
        <w:t>T</w:t>
      </w:r>
      <w:r w:rsidR="00C16ACC" w:rsidRPr="002351AB">
        <w:rPr>
          <w:rFonts w:ascii="Times New Roman" w:eastAsia="Times New Roman" w:hAnsi="Times New Roman" w:cs="Times New Roman"/>
          <w:bCs/>
          <w:sz w:val="28"/>
          <w:szCs w:val="28"/>
          <w:lang w:eastAsia="vi-VN"/>
        </w:rPr>
        <w:t>ruyền thông</w:t>
      </w:r>
      <w:r w:rsidR="00152D16">
        <w:rPr>
          <w:rFonts w:ascii="Times New Roman" w:eastAsia="Times New Roman" w:hAnsi="Times New Roman" w:cs="Times New Roman"/>
          <w:sz w:val="28"/>
          <w:szCs w:val="28"/>
          <w:lang w:val="vi-VN" w:eastAsia="vi-VN"/>
        </w:rPr>
        <w:t xml:space="preserve"> theo </w:t>
      </w:r>
      <w:r w:rsidR="00152D16">
        <w:rPr>
          <w:rFonts w:ascii="Times New Roman" w:eastAsia="Times New Roman" w:hAnsi="Times New Roman" w:cs="Times New Roman"/>
          <w:sz w:val="28"/>
          <w:szCs w:val="28"/>
          <w:lang w:eastAsia="vi-VN"/>
        </w:rPr>
        <w:t>q</w:t>
      </w:r>
      <w:r w:rsidRPr="002351AB">
        <w:rPr>
          <w:rFonts w:ascii="Times New Roman" w:eastAsia="Times New Roman" w:hAnsi="Times New Roman" w:cs="Times New Roman"/>
          <w:sz w:val="28"/>
          <w:szCs w:val="28"/>
          <w:lang w:val="vi-VN" w:eastAsia="vi-VN"/>
        </w:rPr>
        <w:t xml:space="preserve">uyết định thành lập và phê duyệt đề án chuyển đổi tổ chức hoạt động thành tổ chức khoa học và công nghệ tự trang trải kinh phí hoạt động thường xuyên, được hưởng ưu đãi về hoạt động khoa học công nghệ, cơ chế tài chính thực hiện theo Nghị định số 115/2005/NĐ-CP và Nghị định số 96/2010/NĐ-CP </w:t>
      </w:r>
      <w:r w:rsidR="008A6C53">
        <w:rPr>
          <w:rFonts w:ascii="Times New Roman" w:eastAsia="Times New Roman" w:hAnsi="Times New Roman" w:cs="Times New Roman"/>
          <w:sz w:val="28"/>
          <w:szCs w:val="28"/>
          <w:lang w:eastAsia="vi-VN"/>
        </w:rPr>
        <w:t>(</w:t>
      </w:r>
      <w:r w:rsidRPr="002351AB">
        <w:rPr>
          <w:rFonts w:ascii="Times New Roman" w:eastAsia="Times New Roman" w:hAnsi="Times New Roman" w:cs="Times New Roman"/>
          <w:sz w:val="28"/>
          <w:szCs w:val="28"/>
          <w:lang w:val="vi-VN" w:eastAsia="vi-VN"/>
        </w:rPr>
        <w:t>hiện na</w:t>
      </w:r>
      <w:r w:rsidR="008A6C53">
        <w:rPr>
          <w:rFonts w:ascii="Times New Roman" w:eastAsia="Times New Roman" w:hAnsi="Times New Roman" w:cs="Times New Roman"/>
          <w:sz w:val="28"/>
          <w:szCs w:val="28"/>
          <w:lang w:val="vi-VN" w:eastAsia="vi-VN"/>
        </w:rPr>
        <w:t>y là Nghị định số 54/2016/NĐ-CP</w:t>
      </w:r>
      <w:r w:rsidR="008A6C53">
        <w:rPr>
          <w:rFonts w:ascii="Times New Roman" w:eastAsia="Times New Roman" w:hAnsi="Times New Roman" w:cs="Times New Roman"/>
          <w:sz w:val="28"/>
          <w:szCs w:val="28"/>
          <w:lang w:eastAsia="vi-VN"/>
        </w:rPr>
        <w:t xml:space="preserve">) </w:t>
      </w:r>
      <w:r w:rsidRPr="002351AB">
        <w:rPr>
          <w:rFonts w:ascii="Times New Roman" w:eastAsia="Times New Roman" w:hAnsi="Times New Roman" w:cs="Times New Roman"/>
          <w:sz w:val="28"/>
          <w:szCs w:val="28"/>
          <w:lang w:val="vi-VN" w:eastAsia="vi-VN"/>
        </w:rPr>
        <w:t>nhưng cơ chế tài chính chưa rõ ràng, không được hưởng ưu đãi như đơn vị công lập hoạt động khoa học công nghệ</w:t>
      </w:r>
      <w:r w:rsidR="00273765">
        <w:rPr>
          <w:rFonts w:ascii="Times New Roman" w:eastAsia="Times New Roman" w:hAnsi="Times New Roman" w:cs="Times New Roman"/>
          <w:sz w:val="28"/>
          <w:szCs w:val="28"/>
          <w:lang w:eastAsia="vi-VN"/>
        </w:rPr>
        <w:t xml:space="preserve"> </w:t>
      </w:r>
      <w:r w:rsidRPr="002351AB">
        <w:rPr>
          <w:rFonts w:ascii="Times New Roman" w:eastAsia="Times New Roman" w:hAnsi="Times New Roman" w:cs="Times New Roman"/>
          <w:sz w:val="28"/>
          <w:szCs w:val="28"/>
          <w:lang w:val="vi-VN" w:eastAsia="vi-VN"/>
        </w:rPr>
        <w:t xml:space="preserve">để thống nhất </w:t>
      </w:r>
      <w:r w:rsidR="00F11A4A">
        <w:rPr>
          <w:rFonts w:ascii="Times New Roman" w:eastAsia="Times New Roman" w:hAnsi="Times New Roman" w:cs="Times New Roman"/>
          <w:sz w:val="28"/>
          <w:szCs w:val="28"/>
          <w:lang w:val="vi-VN" w:eastAsia="vi-VN"/>
        </w:rPr>
        <w:t>mô hình hoạt động của Trung tâm;</w:t>
      </w:r>
    </w:p>
    <w:p w:rsidR="008833A2" w:rsidRDefault="008833A2"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Cs/>
          <w:sz w:val="28"/>
          <w:szCs w:val="28"/>
          <w:highlight w:val="white"/>
          <w:lang w:eastAsia="vi-VN"/>
        </w:rPr>
        <w:t xml:space="preserve">- </w:t>
      </w:r>
      <w:r w:rsidR="00F11A4A">
        <w:rPr>
          <w:rFonts w:ascii="Times New Roman" w:eastAsia="Times New Roman" w:hAnsi="Times New Roman" w:cs="Times New Roman"/>
          <w:bCs/>
          <w:sz w:val="28"/>
          <w:szCs w:val="28"/>
          <w:highlight w:val="white"/>
          <w:lang w:eastAsia="vi-VN"/>
        </w:rPr>
        <w:t>C</w:t>
      </w:r>
      <w:r>
        <w:rPr>
          <w:rFonts w:ascii="Times New Roman" w:eastAsia="Times New Roman" w:hAnsi="Times New Roman" w:cs="Times New Roman"/>
          <w:bCs/>
          <w:sz w:val="28"/>
          <w:szCs w:val="28"/>
          <w:highlight w:val="white"/>
          <w:lang w:eastAsia="vi-VN"/>
        </w:rPr>
        <w:t>hỉ đạo Trung tâm Công nghệ thông tin và T</w:t>
      </w:r>
      <w:r w:rsidR="00F11A4A">
        <w:rPr>
          <w:rFonts w:ascii="Times New Roman" w:eastAsia="Times New Roman" w:hAnsi="Times New Roman" w:cs="Times New Roman"/>
          <w:bCs/>
          <w:sz w:val="28"/>
          <w:szCs w:val="28"/>
          <w:highlight w:val="white"/>
          <w:lang w:eastAsia="vi-VN"/>
        </w:rPr>
        <w:t>ruyền thông thực hiện</w:t>
      </w:r>
      <w:r w:rsidR="00056264">
        <w:rPr>
          <w:rFonts w:ascii="Times New Roman" w:eastAsia="Times New Roman" w:hAnsi="Times New Roman" w:cs="Times New Roman"/>
          <w:bCs/>
          <w:sz w:val="28"/>
          <w:szCs w:val="28"/>
          <w:highlight w:val="white"/>
          <w:lang w:val="vi-VN" w:eastAsia="vi-VN"/>
        </w:rPr>
        <w:t xml:space="preserve"> đúng trình tự</w:t>
      </w:r>
      <w:r w:rsidR="00F11A4A" w:rsidRPr="00B029B1">
        <w:rPr>
          <w:rFonts w:ascii="Times New Roman" w:eastAsia="Times New Roman" w:hAnsi="Times New Roman" w:cs="Times New Roman"/>
          <w:bCs/>
          <w:sz w:val="28"/>
          <w:szCs w:val="28"/>
          <w:highlight w:val="white"/>
          <w:lang w:val="vi-VN" w:eastAsia="vi-VN"/>
        </w:rPr>
        <w:t xml:space="preserve"> kê khai, công </w:t>
      </w:r>
      <w:r>
        <w:rPr>
          <w:rFonts w:ascii="Times New Roman" w:eastAsia="Times New Roman" w:hAnsi="Times New Roman" w:cs="Times New Roman"/>
          <w:bCs/>
          <w:sz w:val="28"/>
          <w:szCs w:val="28"/>
          <w:highlight w:val="white"/>
          <w:lang w:val="vi-VN" w:eastAsia="vi-VN"/>
        </w:rPr>
        <w:t>khai, niêm yết bản kê khai TSTN</w:t>
      </w:r>
      <w:r w:rsidR="00056264">
        <w:rPr>
          <w:rFonts w:ascii="Times New Roman" w:eastAsia="Times New Roman" w:hAnsi="Times New Roman" w:cs="Times New Roman"/>
          <w:bCs/>
          <w:sz w:val="28"/>
          <w:szCs w:val="28"/>
          <w:lang w:eastAsia="vi-VN"/>
        </w:rPr>
        <w:t>;</w:t>
      </w:r>
      <w:r w:rsidR="00056264">
        <w:rPr>
          <w:rFonts w:ascii="Times New Roman" w:eastAsia="Times New Roman" w:hAnsi="Times New Roman" w:cs="Times New Roman"/>
          <w:sz w:val="28"/>
          <w:szCs w:val="28"/>
          <w:lang w:val="nl-NL" w:eastAsia="vi-VN"/>
        </w:rPr>
        <w:t xml:space="preserve"> rà soát</w:t>
      </w:r>
      <w:r w:rsidRPr="00B029B1">
        <w:rPr>
          <w:rFonts w:ascii="Times New Roman" w:eastAsia="Times New Roman" w:hAnsi="Times New Roman" w:cs="Times New Roman"/>
          <w:sz w:val="28"/>
          <w:szCs w:val="28"/>
          <w:lang w:val="nl-NL" w:eastAsia="vi-VN"/>
        </w:rPr>
        <w:t>, sửa đổi Quy chế chi tiêu nội bộ phù hợp quy định của Nhà nước; thực hành tiết kiệm, chống lãng phí</w:t>
      </w:r>
      <w:r w:rsidR="00056264">
        <w:rPr>
          <w:rFonts w:ascii="Times New Roman" w:eastAsia="Times New Roman" w:hAnsi="Times New Roman" w:cs="Times New Roman"/>
          <w:sz w:val="28"/>
          <w:szCs w:val="28"/>
          <w:lang w:val="nl-NL" w:eastAsia="vi-VN"/>
        </w:rPr>
        <w:t xml:space="preserve"> v</w:t>
      </w:r>
      <w:r w:rsidR="00056264" w:rsidRPr="00056264">
        <w:rPr>
          <w:rFonts w:ascii="Times New Roman" w:eastAsia="Times New Roman" w:hAnsi="Times New Roman" w:cs="Times New Roman"/>
          <w:sz w:val="28"/>
          <w:szCs w:val="28"/>
          <w:lang w:val="nl-NL" w:eastAsia="vi-VN"/>
        </w:rPr>
        <w:t>à</w:t>
      </w:r>
      <w:r w:rsidR="00056264">
        <w:rPr>
          <w:rFonts w:ascii="Times New Roman" w:eastAsia="Times New Roman" w:hAnsi="Times New Roman" w:cs="Times New Roman"/>
          <w:sz w:val="28"/>
          <w:szCs w:val="28"/>
          <w:lang w:val="nl-NL" w:eastAsia="vi-VN"/>
        </w:rPr>
        <w:t xml:space="preserve"> </w:t>
      </w:r>
      <w:r>
        <w:rPr>
          <w:rFonts w:ascii="Times New Roman" w:eastAsia="Times New Roman" w:hAnsi="Times New Roman" w:cs="Times New Roman"/>
          <w:sz w:val="28"/>
          <w:szCs w:val="28"/>
          <w:lang w:val="nl-NL" w:eastAsia="vi-VN"/>
        </w:rPr>
        <w:t>t</w:t>
      </w:r>
      <w:r>
        <w:rPr>
          <w:rFonts w:ascii="Times New Roman" w:eastAsia="Times New Roman" w:hAnsi="Times New Roman" w:cs="Times New Roman"/>
          <w:sz w:val="28"/>
          <w:szCs w:val="28"/>
          <w:lang w:val="vi-VN" w:eastAsia="vi-VN"/>
        </w:rPr>
        <w:t>hực hiện</w:t>
      </w:r>
      <w:r w:rsidR="009D111E">
        <w:rPr>
          <w:rFonts w:ascii="Times New Roman" w:eastAsia="Times New Roman" w:hAnsi="Times New Roman" w:cs="Times New Roman"/>
          <w:sz w:val="28"/>
          <w:szCs w:val="28"/>
          <w:lang w:eastAsia="vi-VN"/>
        </w:rPr>
        <w:t xml:space="preserve"> đầy đủ quy định về</w:t>
      </w:r>
      <w:r w:rsidRPr="00932C1B">
        <w:rPr>
          <w:rFonts w:ascii="Times New Roman" w:eastAsia="Times New Roman" w:hAnsi="Times New Roman" w:cs="Times New Roman"/>
          <w:sz w:val="28"/>
          <w:szCs w:val="28"/>
          <w:lang w:val="vi-VN" w:eastAsia="vi-VN"/>
        </w:rPr>
        <w:t xml:space="preserve"> công khai dự toán, thu</w:t>
      </w:r>
      <w:r>
        <w:rPr>
          <w:rFonts w:ascii="Times New Roman" w:eastAsia="Times New Roman" w:hAnsi="Times New Roman" w:cs="Times New Roman"/>
          <w:sz w:val="28"/>
          <w:szCs w:val="28"/>
          <w:lang w:val="vi-VN" w:eastAsia="vi-VN"/>
        </w:rPr>
        <w:t xml:space="preserve"> chi NSNN</w:t>
      </w:r>
      <w:r>
        <w:rPr>
          <w:rFonts w:ascii="Times New Roman" w:eastAsia="Times New Roman" w:hAnsi="Times New Roman" w:cs="Times New Roman"/>
          <w:sz w:val="28"/>
          <w:szCs w:val="28"/>
          <w:lang w:eastAsia="vi-VN"/>
        </w:rPr>
        <w:t xml:space="preserve">, </w:t>
      </w:r>
      <w:r w:rsidRPr="00932C1B">
        <w:rPr>
          <w:rFonts w:ascii="Times New Roman" w:eastAsia="Times New Roman" w:hAnsi="Times New Roman" w:cs="Times New Roman"/>
          <w:sz w:val="28"/>
          <w:szCs w:val="28"/>
          <w:lang w:val="vi-VN" w:eastAsia="vi-VN"/>
        </w:rPr>
        <w:t>lập hồ sơ đề nghị nâng</w:t>
      </w:r>
      <w:r>
        <w:rPr>
          <w:rFonts w:ascii="Times New Roman" w:eastAsia="Times New Roman" w:hAnsi="Times New Roman" w:cs="Times New Roman"/>
          <w:sz w:val="28"/>
          <w:szCs w:val="28"/>
          <w:lang w:eastAsia="vi-VN"/>
        </w:rPr>
        <w:t xml:space="preserve"> lương</w:t>
      </w:r>
      <w:r w:rsidRPr="00932C1B">
        <w:rPr>
          <w:rFonts w:ascii="Times New Roman" w:eastAsia="Times New Roman" w:hAnsi="Times New Roman" w:cs="Times New Roman"/>
          <w:sz w:val="28"/>
          <w:szCs w:val="28"/>
          <w:lang w:val="vi-VN" w:eastAsia="vi-VN"/>
        </w:rPr>
        <w:t xml:space="preserve"> đối với viên chức thuộc quyền quản lý</w:t>
      </w:r>
      <w:r>
        <w:rPr>
          <w:rFonts w:ascii="Times New Roman" w:eastAsia="Times New Roman" w:hAnsi="Times New Roman" w:cs="Times New Roman"/>
          <w:sz w:val="28"/>
          <w:szCs w:val="28"/>
          <w:lang w:val="vi-VN" w:eastAsia="vi-VN"/>
        </w:rPr>
        <w:t xml:space="preserve"> </w:t>
      </w:r>
      <w:r>
        <w:rPr>
          <w:rFonts w:ascii="Times New Roman" w:eastAsia="Times New Roman" w:hAnsi="Times New Roman" w:cs="Times New Roman"/>
          <w:sz w:val="28"/>
          <w:szCs w:val="28"/>
          <w:lang w:eastAsia="vi-VN"/>
        </w:rPr>
        <w:t>theo đúng quy định.</w:t>
      </w:r>
    </w:p>
    <w:p w:rsidR="00BB566B" w:rsidRDefault="00BB566B">
      <w:pPr>
        <w:rPr>
          <w:rFonts w:ascii="Times New Roman" w:eastAsia="Times New Roman" w:hAnsi="Times New Roman" w:cs="Times New Roman"/>
          <w:b/>
          <w:sz w:val="28"/>
          <w:szCs w:val="28"/>
          <w:lang w:val="nl-NL" w:eastAsia="vi-VN"/>
        </w:rPr>
      </w:pPr>
      <w:r>
        <w:rPr>
          <w:rFonts w:ascii="Times New Roman" w:eastAsia="Times New Roman" w:hAnsi="Times New Roman" w:cs="Times New Roman"/>
          <w:b/>
          <w:sz w:val="28"/>
          <w:szCs w:val="28"/>
          <w:lang w:val="nl-NL" w:eastAsia="vi-VN"/>
        </w:rPr>
        <w:br w:type="page"/>
      </w:r>
    </w:p>
    <w:p w:rsidR="00B029B1" w:rsidRPr="00B029B1" w:rsidRDefault="00B029B1" w:rsidP="003934DC">
      <w:pPr>
        <w:spacing w:before="100" w:after="0" w:line="240" w:lineRule="auto"/>
        <w:ind w:firstLine="567"/>
        <w:jc w:val="both"/>
        <w:rPr>
          <w:rFonts w:ascii="Times New Roman" w:eastAsia="Times New Roman" w:hAnsi="Times New Roman" w:cs="Times New Roman"/>
          <w:b/>
          <w:sz w:val="28"/>
          <w:szCs w:val="28"/>
          <w:lang w:val="nl-NL" w:eastAsia="vi-VN"/>
        </w:rPr>
      </w:pPr>
      <w:r w:rsidRPr="00B029B1">
        <w:rPr>
          <w:rFonts w:ascii="Times New Roman" w:eastAsia="Times New Roman" w:hAnsi="Times New Roman" w:cs="Times New Roman"/>
          <w:b/>
          <w:sz w:val="28"/>
          <w:szCs w:val="28"/>
          <w:lang w:val="nl-NL" w:eastAsia="vi-VN"/>
        </w:rPr>
        <w:lastRenderedPageBreak/>
        <w:t>b) Kiến nghị với Ủy ban nhân dân tỉnh</w:t>
      </w:r>
      <w:r w:rsidR="00224EE2">
        <w:rPr>
          <w:rFonts w:ascii="Times New Roman" w:eastAsia="Times New Roman" w:hAnsi="Times New Roman" w:cs="Times New Roman"/>
          <w:b/>
          <w:sz w:val="28"/>
          <w:szCs w:val="28"/>
          <w:lang w:val="nl-NL" w:eastAsia="vi-VN"/>
        </w:rPr>
        <w:tab/>
      </w:r>
    </w:p>
    <w:p w:rsidR="00165697" w:rsidRDefault="005038B8" w:rsidP="003934DC">
      <w:pPr>
        <w:spacing w:before="100" w:after="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Cs/>
          <w:sz w:val="28"/>
          <w:szCs w:val="28"/>
          <w:lang w:val="nl-NL" w:eastAsia="vi-VN"/>
        </w:rPr>
        <w:t>- Chỉ đạo Giám đốc s</w:t>
      </w:r>
      <w:r w:rsidR="00B029B1" w:rsidRPr="00B029B1">
        <w:rPr>
          <w:rFonts w:ascii="Times New Roman" w:eastAsia="Times New Roman" w:hAnsi="Times New Roman" w:cs="Times New Roman"/>
          <w:bCs/>
          <w:sz w:val="28"/>
          <w:szCs w:val="28"/>
          <w:lang w:val="nl-NL" w:eastAsia="vi-VN"/>
        </w:rPr>
        <w:t>ở</w:t>
      </w:r>
      <w:r w:rsidR="001D55A2">
        <w:rPr>
          <w:rFonts w:ascii="Times New Roman" w:eastAsia="Times New Roman" w:hAnsi="Times New Roman" w:cs="Times New Roman"/>
          <w:bCs/>
          <w:sz w:val="28"/>
          <w:szCs w:val="28"/>
          <w:lang w:val="nl-NL" w:eastAsia="vi-VN"/>
        </w:rPr>
        <w:t xml:space="preserve"> Thông tin và Truyền thông nghiêm túc tiếp thu,</w:t>
      </w:r>
      <w:r w:rsidR="00B029B1" w:rsidRPr="00B029B1">
        <w:rPr>
          <w:rFonts w:ascii="Times New Roman" w:eastAsia="Times New Roman" w:hAnsi="Times New Roman" w:cs="Times New Roman"/>
          <w:bCs/>
          <w:sz w:val="28"/>
          <w:szCs w:val="28"/>
          <w:lang w:val="nl-NL" w:eastAsia="vi-VN"/>
        </w:rPr>
        <w:t xml:space="preserve"> tăng cường công tác lãnh đạo, chấn chỉnh</w:t>
      </w:r>
      <w:r w:rsidR="001D55A2">
        <w:rPr>
          <w:rFonts w:ascii="Times New Roman" w:eastAsia="Times New Roman" w:hAnsi="Times New Roman" w:cs="Times New Roman"/>
          <w:bCs/>
          <w:sz w:val="28"/>
          <w:szCs w:val="28"/>
          <w:lang w:val="nl-NL" w:eastAsia="vi-VN"/>
        </w:rPr>
        <w:t>, khắc phục</w:t>
      </w:r>
      <w:r w:rsidR="00B029B1" w:rsidRPr="00B029B1">
        <w:rPr>
          <w:rFonts w:ascii="Times New Roman" w:eastAsia="Times New Roman" w:hAnsi="Times New Roman" w:cs="Times New Roman"/>
          <w:bCs/>
          <w:sz w:val="28"/>
          <w:szCs w:val="28"/>
          <w:lang w:val="nl-NL" w:eastAsia="vi-VN"/>
        </w:rPr>
        <w:t xml:space="preserve"> </w:t>
      </w:r>
      <w:r w:rsidR="001D55A2">
        <w:rPr>
          <w:rFonts w:ascii="Times New Roman" w:eastAsia="Times New Roman" w:hAnsi="Times New Roman" w:cs="Times New Roman"/>
          <w:bCs/>
          <w:sz w:val="28"/>
          <w:szCs w:val="28"/>
          <w:lang w:val="nl-NL" w:eastAsia="vi-VN"/>
        </w:rPr>
        <w:t>những</w:t>
      </w:r>
      <w:r w:rsidR="00165697">
        <w:rPr>
          <w:rFonts w:ascii="Times New Roman" w:eastAsia="Times New Roman" w:hAnsi="Times New Roman" w:cs="Times New Roman"/>
          <w:bCs/>
          <w:sz w:val="28"/>
          <w:szCs w:val="28"/>
          <w:lang w:val="nl-NL" w:eastAsia="vi-VN"/>
        </w:rPr>
        <w:t xml:space="preserve"> tồn tại, hạn chế</w:t>
      </w:r>
      <w:r w:rsidR="001D55A2">
        <w:rPr>
          <w:rFonts w:ascii="Times New Roman" w:eastAsia="Times New Roman" w:hAnsi="Times New Roman" w:cs="Times New Roman"/>
          <w:bCs/>
          <w:sz w:val="28"/>
          <w:szCs w:val="28"/>
          <w:lang w:val="nl-NL" w:eastAsia="vi-VN"/>
        </w:rPr>
        <w:t xml:space="preserve"> </w:t>
      </w:r>
      <w:r w:rsidR="00C16ACC">
        <w:rPr>
          <w:rFonts w:ascii="Times New Roman" w:eastAsia="Times New Roman" w:hAnsi="Times New Roman" w:cs="Times New Roman"/>
          <w:bCs/>
          <w:sz w:val="28"/>
          <w:szCs w:val="28"/>
          <w:lang w:val="nl-NL" w:eastAsia="vi-VN"/>
        </w:rPr>
        <w:t xml:space="preserve">đã được Đoàn thanh tra </w:t>
      </w:r>
      <w:r w:rsidR="00BB566B">
        <w:rPr>
          <w:rFonts w:ascii="Times New Roman" w:eastAsia="Times New Roman" w:hAnsi="Times New Roman" w:cs="Times New Roman"/>
          <w:bCs/>
          <w:sz w:val="28"/>
          <w:szCs w:val="28"/>
          <w:lang w:val="nl-NL" w:eastAsia="vi-VN"/>
        </w:rPr>
        <w:t>n</w:t>
      </w:r>
      <w:r w:rsidR="00BB566B" w:rsidRPr="00BB566B">
        <w:rPr>
          <w:rFonts w:ascii="Times New Roman" w:eastAsia="Times New Roman" w:hAnsi="Times New Roman" w:cs="Times New Roman"/>
          <w:bCs/>
          <w:sz w:val="28"/>
          <w:szCs w:val="28"/>
          <w:lang w:val="nl-NL" w:eastAsia="vi-VN"/>
        </w:rPr>
        <w:t>ê</w:t>
      </w:r>
      <w:r w:rsidR="00BB566B">
        <w:rPr>
          <w:rFonts w:ascii="Times New Roman" w:eastAsia="Times New Roman" w:hAnsi="Times New Roman" w:cs="Times New Roman"/>
          <w:bCs/>
          <w:sz w:val="28"/>
          <w:szCs w:val="28"/>
          <w:lang w:val="nl-NL" w:eastAsia="vi-VN"/>
        </w:rPr>
        <w:t>u</w:t>
      </w:r>
      <w:r w:rsidR="00C16ACC">
        <w:rPr>
          <w:rFonts w:ascii="Times New Roman" w:eastAsia="Times New Roman" w:hAnsi="Times New Roman" w:cs="Times New Roman"/>
          <w:bCs/>
          <w:sz w:val="28"/>
          <w:szCs w:val="28"/>
          <w:lang w:val="nl-NL" w:eastAsia="vi-VN"/>
        </w:rPr>
        <w:t xml:space="preserve"> ra</w:t>
      </w:r>
      <w:r w:rsidR="00165697">
        <w:rPr>
          <w:rFonts w:ascii="Times New Roman" w:eastAsia="Times New Roman" w:hAnsi="Times New Roman" w:cs="Times New Roman"/>
          <w:bCs/>
          <w:sz w:val="28"/>
          <w:szCs w:val="28"/>
          <w:lang w:val="nl-NL" w:eastAsia="vi-VN"/>
        </w:rPr>
        <w:t>;</w:t>
      </w:r>
    </w:p>
    <w:p w:rsidR="00B029B1" w:rsidRPr="00165697" w:rsidRDefault="00165697" w:rsidP="003934DC">
      <w:pPr>
        <w:spacing w:before="100" w:after="0" w:line="240" w:lineRule="auto"/>
        <w:ind w:firstLine="567"/>
        <w:jc w:val="both"/>
        <w:rPr>
          <w:rFonts w:ascii="Times New Roman" w:eastAsia="Times New Roman" w:hAnsi="Times New Roman" w:cs="Times New Roman"/>
          <w:bCs/>
          <w:sz w:val="28"/>
          <w:szCs w:val="28"/>
          <w:lang w:val="nl-NL" w:eastAsia="vi-VN"/>
        </w:rPr>
      </w:pPr>
      <w:r>
        <w:rPr>
          <w:rFonts w:ascii="Times New Roman" w:eastAsia="Times New Roman" w:hAnsi="Times New Roman" w:cs="Times New Roman"/>
          <w:sz w:val="28"/>
          <w:szCs w:val="28"/>
          <w:lang w:eastAsia="vi-VN"/>
        </w:rPr>
        <w:t xml:space="preserve">- Giao </w:t>
      </w:r>
      <w:r w:rsidR="00B029B1" w:rsidRPr="00B029B1">
        <w:rPr>
          <w:rFonts w:ascii="Times New Roman" w:eastAsia="Times New Roman" w:hAnsi="Times New Roman" w:cs="Times New Roman"/>
          <w:sz w:val="28"/>
          <w:szCs w:val="28"/>
          <w:lang w:val="vi-VN" w:eastAsia="vi-VN"/>
        </w:rPr>
        <w:t>Sở Tài chính</w:t>
      </w:r>
      <w:r>
        <w:rPr>
          <w:rFonts w:ascii="Times New Roman" w:eastAsia="Times New Roman" w:hAnsi="Times New Roman" w:cs="Times New Roman"/>
          <w:sz w:val="28"/>
          <w:szCs w:val="28"/>
          <w:lang w:eastAsia="vi-VN"/>
        </w:rPr>
        <w:t xml:space="preserve"> chủ trì phối hợp với</w:t>
      </w:r>
      <w:r w:rsidR="00B029B1" w:rsidRPr="00B029B1">
        <w:rPr>
          <w:rFonts w:ascii="Times New Roman" w:eastAsia="Times New Roman" w:hAnsi="Times New Roman" w:cs="Times New Roman"/>
          <w:sz w:val="28"/>
          <w:szCs w:val="28"/>
          <w:lang w:eastAsia="vi-VN"/>
        </w:rPr>
        <w:t xml:space="preserve"> Cục </w:t>
      </w:r>
      <w:r w:rsidR="00D613A8">
        <w:rPr>
          <w:rFonts w:ascii="Times New Roman" w:eastAsia="Times New Roman" w:hAnsi="Times New Roman" w:cs="Times New Roman"/>
          <w:sz w:val="28"/>
          <w:szCs w:val="28"/>
          <w:lang w:eastAsia="vi-VN"/>
        </w:rPr>
        <w:t>T</w:t>
      </w:r>
      <w:r w:rsidR="00B029B1" w:rsidRPr="00B029B1">
        <w:rPr>
          <w:rFonts w:ascii="Times New Roman" w:eastAsia="Times New Roman" w:hAnsi="Times New Roman" w:cs="Times New Roman"/>
          <w:sz w:val="28"/>
          <w:szCs w:val="28"/>
          <w:lang w:eastAsia="vi-VN"/>
        </w:rPr>
        <w:t>huế tỉnh</w:t>
      </w:r>
      <w:r>
        <w:rPr>
          <w:rFonts w:ascii="Times New Roman" w:eastAsia="Times New Roman" w:hAnsi="Times New Roman" w:cs="Times New Roman"/>
          <w:sz w:val="28"/>
          <w:szCs w:val="28"/>
          <w:lang w:eastAsia="vi-VN"/>
        </w:rPr>
        <w:t xml:space="preserve"> và các cơ quan liên quan</w:t>
      </w:r>
      <w:r w:rsidR="00B029B1" w:rsidRPr="00B029B1">
        <w:rPr>
          <w:rFonts w:ascii="Times New Roman" w:eastAsia="Times New Roman" w:hAnsi="Times New Roman" w:cs="Times New Roman"/>
          <w:sz w:val="28"/>
          <w:szCs w:val="28"/>
          <w:lang w:eastAsia="vi-VN"/>
        </w:rPr>
        <w:t xml:space="preserve"> xác định cơ chế tài chính </w:t>
      </w:r>
      <w:r w:rsidR="00B029B1" w:rsidRPr="00B029B1">
        <w:rPr>
          <w:rFonts w:ascii="Times New Roman" w:eastAsia="Times New Roman" w:hAnsi="Times New Roman" w:cs="Times New Roman"/>
          <w:sz w:val="28"/>
          <w:szCs w:val="28"/>
          <w:lang w:val="vi-VN" w:eastAsia="vi-VN"/>
        </w:rPr>
        <w:t xml:space="preserve">đối với hoạt động của </w:t>
      </w:r>
      <w:r w:rsidR="008833A2">
        <w:rPr>
          <w:rFonts w:ascii="Times New Roman" w:eastAsia="Times New Roman" w:hAnsi="Times New Roman" w:cs="Times New Roman"/>
          <w:sz w:val="28"/>
          <w:szCs w:val="28"/>
          <w:lang w:eastAsia="vi-VN"/>
        </w:rPr>
        <w:t>Trung tâm Công nghệ thông tin và T</w:t>
      </w:r>
      <w:r w:rsidR="00B029B1" w:rsidRPr="00B029B1">
        <w:rPr>
          <w:rFonts w:ascii="Times New Roman" w:eastAsia="Times New Roman" w:hAnsi="Times New Roman" w:cs="Times New Roman"/>
          <w:sz w:val="28"/>
          <w:szCs w:val="28"/>
          <w:lang w:eastAsia="vi-VN"/>
        </w:rPr>
        <w:t>ruyền thông</w:t>
      </w:r>
      <w:r w:rsidR="00B029B1" w:rsidRPr="00B029B1">
        <w:rPr>
          <w:rFonts w:ascii="Times New Roman" w:eastAsia="Times New Roman" w:hAnsi="Times New Roman" w:cs="Times New Roman"/>
          <w:sz w:val="28"/>
          <w:szCs w:val="28"/>
          <w:lang w:val="vi-VN" w:eastAsia="vi-VN"/>
        </w:rPr>
        <w:t>, kịp thời tham mưu xử lý các</w:t>
      </w:r>
      <w:r w:rsidR="00D72E5D">
        <w:rPr>
          <w:rFonts w:ascii="Times New Roman" w:eastAsia="Times New Roman" w:hAnsi="Times New Roman" w:cs="Times New Roman"/>
          <w:sz w:val="28"/>
          <w:szCs w:val="28"/>
          <w:lang w:eastAsia="vi-VN"/>
        </w:rPr>
        <w:t xml:space="preserve"> khó khăn,</w:t>
      </w:r>
      <w:r w:rsidR="00B029B1" w:rsidRPr="00B029B1">
        <w:rPr>
          <w:rFonts w:ascii="Times New Roman" w:eastAsia="Times New Roman" w:hAnsi="Times New Roman" w:cs="Times New Roman"/>
          <w:sz w:val="28"/>
          <w:szCs w:val="28"/>
          <w:lang w:val="vi-VN" w:eastAsia="vi-VN"/>
        </w:rPr>
        <w:t xml:space="preserve"> vướng mắc</w:t>
      </w:r>
      <w:r w:rsidR="00D72E5D">
        <w:rPr>
          <w:rFonts w:ascii="Times New Roman" w:eastAsia="Times New Roman" w:hAnsi="Times New Roman" w:cs="Times New Roman"/>
          <w:sz w:val="28"/>
          <w:szCs w:val="28"/>
          <w:lang w:eastAsia="vi-VN"/>
        </w:rPr>
        <w:t xml:space="preserve"> trong cơ chế, chính sách</w:t>
      </w:r>
      <w:r w:rsidR="00B029B1" w:rsidRPr="00B029B1">
        <w:rPr>
          <w:rFonts w:ascii="Times New Roman" w:eastAsia="Times New Roman" w:hAnsi="Times New Roman" w:cs="Times New Roman"/>
          <w:sz w:val="28"/>
          <w:szCs w:val="28"/>
          <w:lang w:val="vi-VN" w:eastAsia="vi-VN"/>
        </w:rPr>
        <w:t xml:space="preserve"> để </w:t>
      </w:r>
      <w:r w:rsidR="00B029B1" w:rsidRPr="00B029B1">
        <w:rPr>
          <w:rFonts w:ascii="Times New Roman" w:eastAsia="Times New Roman" w:hAnsi="Times New Roman" w:cs="Times New Roman"/>
          <w:sz w:val="28"/>
          <w:szCs w:val="28"/>
          <w:lang w:eastAsia="vi-VN"/>
        </w:rPr>
        <w:t>Trung tâm</w:t>
      </w:r>
      <w:r w:rsidR="00B029B1" w:rsidRPr="00B029B1">
        <w:rPr>
          <w:rFonts w:ascii="Times New Roman" w:eastAsia="Times New Roman" w:hAnsi="Times New Roman" w:cs="Times New Roman"/>
          <w:sz w:val="28"/>
          <w:szCs w:val="28"/>
          <w:lang w:val="vi-VN" w:eastAsia="vi-VN"/>
        </w:rPr>
        <w:t xml:space="preserve"> hoạt động có hiệu quả.</w:t>
      </w:r>
    </w:p>
    <w:p w:rsidR="00B029B1" w:rsidRPr="00B029B1" w:rsidRDefault="00B029B1" w:rsidP="003934DC">
      <w:pPr>
        <w:spacing w:before="100" w:after="0" w:line="240" w:lineRule="auto"/>
        <w:ind w:firstLine="567"/>
        <w:jc w:val="both"/>
        <w:rPr>
          <w:rFonts w:ascii="Times New Roman" w:eastAsia="Times New Roman" w:hAnsi="Times New Roman" w:cs="Times New Roman"/>
          <w:b/>
          <w:bCs/>
          <w:sz w:val="28"/>
          <w:szCs w:val="28"/>
          <w:lang w:eastAsia="vi-VN"/>
        </w:rPr>
      </w:pPr>
      <w:r w:rsidRPr="00B029B1">
        <w:rPr>
          <w:rFonts w:ascii="Times New Roman" w:eastAsia="Times New Roman" w:hAnsi="Times New Roman" w:cs="Times New Roman"/>
          <w:bCs/>
          <w:sz w:val="28"/>
          <w:szCs w:val="28"/>
          <w:lang w:val="vi-VN" w:eastAsia="vi-VN"/>
        </w:rPr>
        <w:tab/>
      </w:r>
      <w:r w:rsidRPr="00B029B1">
        <w:rPr>
          <w:rFonts w:ascii="Times New Roman" w:eastAsia="Times New Roman" w:hAnsi="Times New Roman" w:cs="Times New Roman"/>
          <w:b/>
          <w:bCs/>
          <w:sz w:val="28"/>
          <w:szCs w:val="28"/>
          <w:lang w:eastAsia="vi-VN"/>
        </w:rPr>
        <w:t>2</w:t>
      </w:r>
      <w:r w:rsidRPr="00B029B1">
        <w:rPr>
          <w:rFonts w:ascii="Times New Roman" w:eastAsia="Times New Roman" w:hAnsi="Times New Roman" w:cs="Times New Roman"/>
          <w:b/>
          <w:bCs/>
          <w:sz w:val="28"/>
          <w:szCs w:val="28"/>
          <w:lang w:val="vi-VN" w:eastAsia="vi-VN"/>
        </w:rPr>
        <w:t>. Xử lý</w:t>
      </w:r>
      <w:r w:rsidRPr="00B029B1">
        <w:rPr>
          <w:rFonts w:ascii="Times New Roman" w:eastAsia="Times New Roman" w:hAnsi="Times New Roman" w:cs="Times New Roman"/>
          <w:b/>
          <w:bCs/>
          <w:sz w:val="28"/>
          <w:szCs w:val="28"/>
          <w:lang w:eastAsia="vi-VN"/>
        </w:rPr>
        <w:t xml:space="preserve"> kết quả thanh tra</w:t>
      </w:r>
    </w:p>
    <w:p w:rsidR="00224EE2" w:rsidRPr="00B029B1" w:rsidRDefault="00224EE2" w:rsidP="003934DC">
      <w:pPr>
        <w:spacing w:before="100" w:after="0" w:line="240" w:lineRule="auto"/>
        <w:ind w:firstLine="567"/>
        <w:jc w:val="both"/>
        <w:rPr>
          <w:rFonts w:ascii="Times New Roman" w:eastAsia="Times New Roman" w:hAnsi="Times New Roman" w:cs="Times New Roman"/>
          <w:bCs/>
          <w:sz w:val="28"/>
          <w:szCs w:val="28"/>
          <w:lang w:eastAsia="vi-VN"/>
        </w:rPr>
      </w:pPr>
      <w:r w:rsidRPr="00B029B1">
        <w:rPr>
          <w:rFonts w:ascii="Times New Roman" w:eastAsia="Times New Roman" w:hAnsi="Times New Roman" w:cs="Times New Roman"/>
          <w:bCs/>
          <w:sz w:val="28"/>
          <w:szCs w:val="28"/>
          <w:lang w:eastAsia="vi-VN"/>
        </w:rPr>
        <w:t xml:space="preserve">Thu hồi về ngân sách nhà nước tổng số tiền </w:t>
      </w:r>
      <w:r w:rsidRPr="00932C1B">
        <w:rPr>
          <w:rFonts w:ascii="Times New Roman" w:eastAsia="Times New Roman" w:hAnsi="Times New Roman" w:cs="Times New Roman"/>
          <w:b/>
          <w:bCs/>
          <w:sz w:val="28"/>
          <w:szCs w:val="28"/>
          <w:lang w:eastAsia="vi-VN"/>
        </w:rPr>
        <w:t>2</w:t>
      </w:r>
      <w:r w:rsidR="0007583F">
        <w:rPr>
          <w:rFonts w:ascii="Times New Roman" w:eastAsia="Times New Roman" w:hAnsi="Times New Roman" w:cs="Times New Roman"/>
          <w:b/>
          <w:bCs/>
          <w:sz w:val="28"/>
          <w:szCs w:val="28"/>
          <w:lang w:eastAsia="vi-VN"/>
        </w:rPr>
        <w:t>21.319.851</w:t>
      </w:r>
      <w:r w:rsidRPr="00B029B1">
        <w:rPr>
          <w:rFonts w:ascii="Times New Roman" w:eastAsia="Times New Roman" w:hAnsi="Times New Roman" w:cs="Times New Roman"/>
          <w:b/>
          <w:bCs/>
          <w:sz w:val="28"/>
          <w:szCs w:val="28"/>
          <w:lang w:eastAsia="vi-VN"/>
        </w:rPr>
        <w:t xml:space="preserve"> đồng</w:t>
      </w:r>
      <w:r w:rsidRPr="00B029B1">
        <w:rPr>
          <w:rFonts w:ascii="Times New Roman" w:eastAsia="Times New Roman" w:hAnsi="Times New Roman" w:cs="Times New Roman"/>
          <w:bCs/>
          <w:sz w:val="28"/>
          <w:szCs w:val="28"/>
          <w:lang w:eastAsia="vi-VN"/>
        </w:rPr>
        <w:t xml:space="preserve">, cụ thể: </w:t>
      </w:r>
    </w:p>
    <w:p w:rsidR="00B029B1" w:rsidRPr="00B029B1" w:rsidRDefault="00AB74D6" w:rsidP="003934DC">
      <w:pPr>
        <w:spacing w:before="100" w:after="0" w:line="240" w:lineRule="auto"/>
        <w:ind w:firstLine="567"/>
        <w:jc w:val="both"/>
        <w:rPr>
          <w:rFonts w:ascii="Times New Roman" w:eastAsia="Times New Roman" w:hAnsi="Times New Roman" w:cs="Times New Roman"/>
          <w:b/>
          <w:bCs/>
          <w:i/>
          <w:sz w:val="28"/>
          <w:szCs w:val="28"/>
          <w:lang w:eastAsia="vi-VN"/>
        </w:rPr>
      </w:pPr>
      <w:r>
        <w:rPr>
          <w:rFonts w:ascii="Times New Roman" w:eastAsia="Times New Roman" w:hAnsi="Times New Roman" w:cs="Times New Roman"/>
          <w:b/>
          <w:bCs/>
          <w:i/>
          <w:sz w:val="28"/>
          <w:szCs w:val="28"/>
          <w:lang w:eastAsia="vi-VN"/>
        </w:rPr>
        <w:t>a) Đ</w:t>
      </w:r>
      <w:r w:rsidRPr="00AB74D6">
        <w:rPr>
          <w:rFonts w:ascii="Times New Roman" w:eastAsia="Times New Roman" w:hAnsi="Times New Roman" w:cs="Times New Roman"/>
          <w:b/>
          <w:bCs/>
          <w:i/>
          <w:sz w:val="28"/>
          <w:szCs w:val="28"/>
          <w:lang w:eastAsia="vi-VN"/>
        </w:rPr>
        <w:t>ối</w:t>
      </w:r>
      <w:r>
        <w:rPr>
          <w:rFonts w:ascii="Times New Roman" w:eastAsia="Times New Roman" w:hAnsi="Times New Roman" w:cs="Times New Roman"/>
          <w:b/>
          <w:bCs/>
          <w:i/>
          <w:sz w:val="28"/>
          <w:szCs w:val="28"/>
          <w:lang w:eastAsia="vi-VN"/>
        </w:rPr>
        <w:t xml:space="preserve"> v</w:t>
      </w:r>
      <w:r w:rsidRPr="00AB74D6">
        <w:rPr>
          <w:rFonts w:ascii="Times New Roman" w:eastAsia="Times New Roman" w:hAnsi="Times New Roman" w:cs="Times New Roman"/>
          <w:b/>
          <w:bCs/>
          <w:i/>
          <w:sz w:val="28"/>
          <w:szCs w:val="28"/>
          <w:lang w:eastAsia="vi-VN"/>
        </w:rPr>
        <w:t>ới</w:t>
      </w:r>
      <w:r w:rsidR="00B029B1" w:rsidRPr="00B029B1">
        <w:rPr>
          <w:rFonts w:ascii="Times New Roman" w:eastAsia="Times New Roman" w:hAnsi="Times New Roman" w:cs="Times New Roman"/>
          <w:b/>
          <w:bCs/>
          <w:i/>
          <w:sz w:val="28"/>
          <w:szCs w:val="28"/>
          <w:lang w:eastAsia="vi-VN"/>
        </w:rPr>
        <w:t xml:space="preserve"> công tác quản lý kinh phí</w:t>
      </w:r>
    </w:p>
    <w:p w:rsidR="00B029B1" w:rsidRPr="00B029B1" w:rsidRDefault="00B029B1" w:rsidP="003934DC">
      <w:pPr>
        <w:spacing w:before="100" w:after="0" w:line="240" w:lineRule="auto"/>
        <w:ind w:firstLine="567"/>
        <w:jc w:val="both"/>
        <w:rPr>
          <w:rFonts w:ascii="Times New Roman" w:eastAsia="Times New Roman" w:hAnsi="Times New Roman" w:cs="Times New Roman"/>
          <w:bCs/>
          <w:sz w:val="28"/>
          <w:szCs w:val="28"/>
          <w:lang w:eastAsia="vi-VN"/>
        </w:rPr>
      </w:pPr>
      <w:r w:rsidRPr="00B029B1">
        <w:rPr>
          <w:rFonts w:ascii="Times New Roman" w:eastAsia="Times New Roman" w:hAnsi="Times New Roman" w:cs="Times New Roman"/>
          <w:bCs/>
          <w:sz w:val="28"/>
          <w:szCs w:val="28"/>
          <w:lang w:eastAsia="vi-VN"/>
        </w:rPr>
        <w:t>(1) Văn phòng sở: Thu hồi</w:t>
      </w:r>
      <w:r w:rsidRPr="00B029B1">
        <w:rPr>
          <w:rFonts w:ascii="Times New Roman" w:eastAsia="Times New Roman" w:hAnsi="Times New Roman" w:cs="Times New Roman"/>
          <w:sz w:val="28"/>
          <w:szCs w:val="28"/>
          <w:lang w:val="vi-VN" w:eastAsia="vi-VN"/>
        </w:rPr>
        <w:t xml:space="preserve"> </w:t>
      </w:r>
      <w:r w:rsidRPr="00B029B1">
        <w:rPr>
          <w:rFonts w:ascii="Times New Roman" w:eastAsia="Times New Roman" w:hAnsi="Times New Roman" w:cs="Times New Roman"/>
          <w:sz w:val="28"/>
          <w:szCs w:val="28"/>
          <w:lang w:eastAsia="vi-VN"/>
        </w:rPr>
        <w:t>t</w:t>
      </w:r>
      <w:r w:rsidRPr="00B029B1">
        <w:rPr>
          <w:rFonts w:ascii="Times New Roman" w:eastAsia="Times New Roman" w:hAnsi="Times New Roman" w:cs="Times New Roman"/>
          <w:sz w:val="28"/>
          <w:szCs w:val="28"/>
          <w:lang w:val="vi-VN" w:eastAsia="vi-VN"/>
        </w:rPr>
        <w:t>iền cấp thừa nguồn cải cách tiền lương</w:t>
      </w:r>
      <w:r w:rsidRPr="00B029B1">
        <w:rPr>
          <w:rFonts w:ascii="Times New Roman" w:eastAsia="Times New Roman" w:hAnsi="Times New Roman" w:cs="Times New Roman"/>
          <w:sz w:val="28"/>
          <w:szCs w:val="28"/>
          <w:lang w:eastAsia="vi-VN"/>
        </w:rPr>
        <w:t xml:space="preserve"> năm 2019 số tiền </w:t>
      </w:r>
      <w:r w:rsidRPr="00B029B1">
        <w:rPr>
          <w:rFonts w:ascii="Times New Roman" w:eastAsia="Times New Roman" w:hAnsi="Times New Roman" w:cs="Times New Roman"/>
          <w:sz w:val="28"/>
          <w:szCs w:val="28"/>
          <w:lang w:val="vi-VN" w:eastAsia="vi-VN"/>
        </w:rPr>
        <w:t>24.872.658 đồng</w:t>
      </w:r>
    </w:p>
    <w:p w:rsidR="00B029B1" w:rsidRPr="00B029B1" w:rsidRDefault="00B029B1"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B029B1">
        <w:rPr>
          <w:rFonts w:ascii="Times New Roman" w:eastAsia="Times New Roman" w:hAnsi="Times New Roman" w:cs="Times New Roman"/>
          <w:sz w:val="28"/>
          <w:szCs w:val="28"/>
          <w:lang w:val="vi-VN" w:eastAsia="vi-VN"/>
        </w:rPr>
        <w:t>(</w:t>
      </w:r>
      <w:r w:rsidRPr="00B029B1">
        <w:rPr>
          <w:rFonts w:ascii="Times New Roman" w:eastAsia="Times New Roman" w:hAnsi="Times New Roman" w:cs="Times New Roman"/>
          <w:sz w:val="28"/>
          <w:szCs w:val="28"/>
          <w:lang w:eastAsia="vi-VN"/>
        </w:rPr>
        <w:t>2</w:t>
      </w:r>
      <w:r w:rsidRPr="00B029B1">
        <w:rPr>
          <w:rFonts w:ascii="Times New Roman" w:eastAsia="Times New Roman" w:hAnsi="Times New Roman" w:cs="Times New Roman"/>
          <w:sz w:val="28"/>
          <w:szCs w:val="28"/>
          <w:lang w:val="vi-VN" w:eastAsia="vi-VN"/>
        </w:rPr>
        <w:t>)</w:t>
      </w:r>
      <w:r w:rsidRPr="00B029B1">
        <w:rPr>
          <w:rFonts w:ascii="Times New Roman" w:eastAsia="Times New Roman" w:hAnsi="Times New Roman" w:cs="Times New Roman"/>
          <w:sz w:val="28"/>
          <w:szCs w:val="28"/>
          <w:lang w:eastAsia="vi-VN"/>
        </w:rPr>
        <w:t xml:space="preserve"> Trung tâm </w:t>
      </w:r>
      <w:r w:rsidR="00D613A8">
        <w:rPr>
          <w:rFonts w:ascii="Times New Roman" w:eastAsia="Times New Roman" w:hAnsi="Times New Roman" w:cs="Times New Roman"/>
          <w:sz w:val="28"/>
          <w:szCs w:val="28"/>
          <w:lang w:eastAsia="vi-VN"/>
        </w:rPr>
        <w:t>C</w:t>
      </w:r>
      <w:r w:rsidRPr="00B029B1">
        <w:rPr>
          <w:rFonts w:ascii="Times New Roman" w:eastAsia="Times New Roman" w:hAnsi="Times New Roman" w:cs="Times New Roman"/>
          <w:sz w:val="28"/>
          <w:szCs w:val="28"/>
          <w:lang w:eastAsia="vi-VN"/>
        </w:rPr>
        <w:t xml:space="preserve">ông nghệ thông tin và </w:t>
      </w:r>
      <w:r w:rsidR="00D613A8">
        <w:rPr>
          <w:rFonts w:ascii="Times New Roman" w:eastAsia="Times New Roman" w:hAnsi="Times New Roman" w:cs="Times New Roman"/>
          <w:sz w:val="28"/>
          <w:szCs w:val="28"/>
          <w:lang w:eastAsia="vi-VN"/>
        </w:rPr>
        <w:t>T</w:t>
      </w:r>
      <w:r w:rsidRPr="00B029B1">
        <w:rPr>
          <w:rFonts w:ascii="Times New Roman" w:eastAsia="Times New Roman" w:hAnsi="Times New Roman" w:cs="Times New Roman"/>
          <w:sz w:val="28"/>
          <w:szCs w:val="28"/>
          <w:lang w:eastAsia="vi-VN"/>
        </w:rPr>
        <w:t xml:space="preserve">ruyền thông: </w:t>
      </w:r>
      <w:r w:rsidRPr="00B029B1">
        <w:rPr>
          <w:rFonts w:ascii="Times New Roman" w:eastAsia="Times New Roman" w:hAnsi="Times New Roman" w:cs="Times New Roman"/>
          <w:sz w:val="28"/>
          <w:szCs w:val="28"/>
          <w:lang w:val="vi-VN" w:eastAsia="vi-VN"/>
        </w:rPr>
        <w:t>Thuế thu nhập doanh nghiệp phải nộp tăng thêm là 26.017.901 đồng, cụ thể như sau:</w:t>
      </w:r>
    </w:p>
    <w:p w:rsidR="00B029B1" w:rsidRPr="00B029B1" w:rsidRDefault="00B029B1"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B029B1">
        <w:rPr>
          <w:rFonts w:ascii="Times New Roman" w:eastAsia="Times New Roman" w:hAnsi="Times New Roman" w:cs="Times New Roman"/>
          <w:sz w:val="28"/>
          <w:szCs w:val="28"/>
          <w:lang w:val="vi-VN" w:eastAsia="vi-VN"/>
        </w:rPr>
        <w:t>+ Năm 2019 là 9.636.363 đồng (4.180.000 đồng+5.456.363 đồng)</w:t>
      </w:r>
    </w:p>
    <w:p w:rsidR="00B029B1" w:rsidRPr="00B029B1" w:rsidRDefault="00B029B1"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B029B1">
        <w:rPr>
          <w:rFonts w:ascii="Times New Roman" w:eastAsia="Times New Roman" w:hAnsi="Times New Roman" w:cs="Times New Roman"/>
          <w:sz w:val="28"/>
          <w:szCs w:val="28"/>
          <w:lang w:val="vi-VN" w:eastAsia="vi-VN"/>
        </w:rPr>
        <w:t>+ Năm 2020 là 16.381.538 đồng (12.166.000 đồng+4.215.538 đồng)</w:t>
      </w:r>
    </w:p>
    <w:p w:rsidR="00B029B1" w:rsidRPr="00B029B1" w:rsidRDefault="00B029B1" w:rsidP="003934DC">
      <w:pPr>
        <w:spacing w:before="100" w:after="0" w:line="240" w:lineRule="auto"/>
        <w:ind w:firstLine="567"/>
        <w:jc w:val="both"/>
        <w:rPr>
          <w:rFonts w:ascii="Times New Roman" w:eastAsia="Times New Roman" w:hAnsi="Times New Roman" w:cs="Times New Roman"/>
          <w:b/>
          <w:bCs/>
          <w:i/>
          <w:sz w:val="28"/>
          <w:szCs w:val="28"/>
          <w:lang w:eastAsia="vi-VN"/>
        </w:rPr>
      </w:pPr>
      <w:r w:rsidRPr="00B029B1">
        <w:rPr>
          <w:rFonts w:ascii="Times New Roman" w:eastAsia="Times New Roman" w:hAnsi="Times New Roman" w:cs="Times New Roman"/>
          <w:b/>
          <w:bCs/>
          <w:i/>
          <w:sz w:val="28"/>
          <w:szCs w:val="28"/>
          <w:lang w:eastAsia="vi-VN"/>
        </w:rPr>
        <w:t xml:space="preserve">b) Về </w:t>
      </w:r>
      <w:r w:rsidR="00056264">
        <w:rPr>
          <w:rFonts w:ascii="Times New Roman" w:eastAsia="Times New Roman" w:hAnsi="Times New Roman" w:cs="Times New Roman"/>
          <w:b/>
          <w:bCs/>
          <w:i/>
          <w:sz w:val="28"/>
          <w:szCs w:val="28"/>
          <w:lang w:eastAsia="vi-VN"/>
        </w:rPr>
        <w:t>qu</w:t>
      </w:r>
      <w:r w:rsidR="00056264" w:rsidRPr="00056264">
        <w:rPr>
          <w:rFonts w:ascii="Times New Roman" w:eastAsia="Times New Roman" w:hAnsi="Times New Roman" w:cs="Times New Roman"/>
          <w:b/>
          <w:bCs/>
          <w:i/>
          <w:sz w:val="28"/>
          <w:szCs w:val="28"/>
          <w:lang w:eastAsia="vi-VN"/>
        </w:rPr>
        <w:t>ản</w:t>
      </w:r>
      <w:r w:rsidR="00056264">
        <w:rPr>
          <w:rFonts w:ascii="Times New Roman" w:eastAsia="Times New Roman" w:hAnsi="Times New Roman" w:cs="Times New Roman"/>
          <w:b/>
          <w:bCs/>
          <w:i/>
          <w:sz w:val="28"/>
          <w:szCs w:val="28"/>
          <w:lang w:eastAsia="vi-VN"/>
        </w:rPr>
        <w:t xml:space="preserve"> l</w:t>
      </w:r>
      <w:r w:rsidR="00056264" w:rsidRPr="00056264">
        <w:rPr>
          <w:rFonts w:ascii="Times New Roman" w:eastAsia="Times New Roman" w:hAnsi="Times New Roman" w:cs="Times New Roman"/>
          <w:b/>
          <w:bCs/>
          <w:i/>
          <w:sz w:val="28"/>
          <w:szCs w:val="28"/>
          <w:lang w:eastAsia="vi-VN"/>
        </w:rPr>
        <w:t>ý</w:t>
      </w:r>
      <w:r w:rsidR="00056264">
        <w:rPr>
          <w:rFonts w:ascii="Times New Roman" w:eastAsia="Times New Roman" w:hAnsi="Times New Roman" w:cs="Times New Roman"/>
          <w:b/>
          <w:bCs/>
          <w:i/>
          <w:sz w:val="28"/>
          <w:szCs w:val="28"/>
          <w:lang w:eastAsia="vi-VN"/>
        </w:rPr>
        <w:t xml:space="preserve"> </w:t>
      </w:r>
      <w:r w:rsidRPr="00B029B1">
        <w:rPr>
          <w:rFonts w:ascii="Times New Roman" w:eastAsia="Times New Roman" w:hAnsi="Times New Roman" w:cs="Times New Roman"/>
          <w:b/>
          <w:bCs/>
          <w:i/>
          <w:sz w:val="28"/>
          <w:szCs w:val="28"/>
          <w:lang w:eastAsia="vi-VN"/>
        </w:rPr>
        <w:t xml:space="preserve">đầu tư xây dựng </w:t>
      </w:r>
      <w:r w:rsidR="00BB566B">
        <w:rPr>
          <w:rFonts w:ascii="Times New Roman" w:eastAsia="Times New Roman" w:hAnsi="Times New Roman" w:cs="Times New Roman"/>
          <w:b/>
          <w:bCs/>
          <w:i/>
          <w:sz w:val="28"/>
          <w:szCs w:val="28"/>
          <w:lang w:eastAsia="vi-VN"/>
        </w:rPr>
        <w:t>và D</w:t>
      </w:r>
      <w:r w:rsidR="00D02D13">
        <w:rPr>
          <w:rFonts w:ascii="Times New Roman" w:eastAsia="Times New Roman" w:hAnsi="Times New Roman" w:cs="Times New Roman"/>
          <w:b/>
          <w:bCs/>
          <w:i/>
          <w:sz w:val="28"/>
          <w:szCs w:val="28"/>
          <w:lang w:eastAsia="vi-VN"/>
        </w:rPr>
        <w:t>ự án</w:t>
      </w:r>
      <w:r w:rsidR="00BB566B">
        <w:rPr>
          <w:rFonts w:ascii="Times New Roman" w:eastAsia="Times New Roman" w:hAnsi="Times New Roman" w:cs="Times New Roman"/>
          <w:b/>
          <w:bCs/>
          <w:i/>
          <w:sz w:val="28"/>
          <w:szCs w:val="28"/>
          <w:lang w:eastAsia="vi-VN"/>
        </w:rPr>
        <w:t xml:space="preserve"> Th</w:t>
      </w:r>
      <w:r w:rsidR="00BB566B" w:rsidRPr="00BB566B">
        <w:rPr>
          <w:rFonts w:ascii="Times New Roman" w:eastAsia="Times New Roman" w:hAnsi="Times New Roman" w:cs="Times New Roman"/>
          <w:b/>
          <w:bCs/>
          <w:i/>
          <w:sz w:val="28"/>
          <w:szCs w:val="28"/>
          <w:lang w:eastAsia="vi-VN"/>
        </w:rPr>
        <w:t>ô</w:t>
      </w:r>
      <w:r w:rsidR="00BB566B">
        <w:rPr>
          <w:rFonts w:ascii="Times New Roman" w:eastAsia="Times New Roman" w:hAnsi="Times New Roman" w:cs="Times New Roman"/>
          <w:b/>
          <w:bCs/>
          <w:i/>
          <w:sz w:val="28"/>
          <w:szCs w:val="28"/>
          <w:lang w:eastAsia="vi-VN"/>
        </w:rPr>
        <w:t xml:space="preserve">ng tin - </w:t>
      </w:r>
      <w:r w:rsidR="00056264">
        <w:rPr>
          <w:rFonts w:ascii="Times New Roman" w:eastAsia="Times New Roman" w:hAnsi="Times New Roman" w:cs="Times New Roman"/>
          <w:b/>
          <w:bCs/>
          <w:i/>
          <w:sz w:val="28"/>
          <w:szCs w:val="28"/>
          <w:lang w:eastAsia="vi-VN"/>
        </w:rPr>
        <w:t>Truy</w:t>
      </w:r>
      <w:r w:rsidR="00056264" w:rsidRPr="00056264">
        <w:rPr>
          <w:rFonts w:ascii="Times New Roman" w:eastAsia="Times New Roman" w:hAnsi="Times New Roman" w:cs="Times New Roman"/>
          <w:b/>
          <w:bCs/>
          <w:i/>
          <w:sz w:val="28"/>
          <w:szCs w:val="28"/>
          <w:lang w:eastAsia="vi-VN"/>
        </w:rPr>
        <w:t>ền</w:t>
      </w:r>
      <w:r w:rsidR="00056264">
        <w:rPr>
          <w:rFonts w:ascii="Times New Roman" w:eastAsia="Times New Roman" w:hAnsi="Times New Roman" w:cs="Times New Roman"/>
          <w:b/>
          <w:bCs/>
          <w:i/>
          <w:sz w:val="28"/>
          <w:szCs w:val="28"/>
          <w:lang w:eastAsia="vi-VN"/>
        </w:rPr>
        <w:t xml:space="preserve"> th</w:t>
      </w:r>
      <w:r w:rsidR="00056264" w:rsidRPr="00056264">
        <w:rPr>
          <w:rFonts w:ascii="Times New Roman" w:eastAsia="Times New Roman" w:hAnsi="Times New Roman" w:cs="Times New Roman"/>
          <w:b/>
          <w:bCs/>
          <w:i/>
          <w:sz w:val="28"/>
          <w:szCs w:val="28"/>
          <w:lang w:eastAsia="vi-VN"/>
        </w:rPr>
        <w:t>ô</w:t>
      </w:r>
      <w:r w:rsidR="00056264">
        <w:rPr>
          <w:rFonts w:ascii="Times New Roman" w:eastAsia="Times New Roman" w:hAnsi="Times New Roman" w:cs="Times New Roman"/>
          <w:b/>
          <w:bCs/>
          <w:i/>
          <w:sz w:val="28"/>
          <w:szCs w:val="28"/>
          <w:lang w:eastAsia="vi-VN"/>
        </w:rPr>
        <w:t>ng</w:t>
      </w:r>
    </w:p>
    <w:p w:rsidR="00EA51EB" w:rsidRPr="00B029B1" w:rsidRDefault="00EA51EB" w:rsidP="003934DC">
      <w:pPr>
        <w:spacing w:before="100" w:after="0" w:line="240" w:lineRule="auto"/>
        <w:ind w:firstLine="567"/>
        <w:jc w:val="both"/>
        <w:rPr>
          <w:rFonts w:ascii="Times New Roman" w:eastAsia="Times New Roman" w:hAnsi="Times New Roman" w:cs="Times New Roman"/>
          <w:sz w:val="28"/>
          <w:szCs w:val="28"/>
          <w:lang w:val="vi-VN" w:eastAsia="vi-VN"/>
        </w:rPr>
      </w:pPr>
      <w:r w:rsidRPr="00B029B1">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eastAsia="vi-VN"/>
        </w:rPr>
        <w:t>1</w:t>
      </w:r>
      <w:r w:rsidRPr="00B029B1">
        <w:rPr>
          <w:rFonts w:ascii="Times New Roman" w:eastAsia="Times New Roman" w:hAnsi="Times New Roman" w:cs="Times New Roman"/>
          <w:sz w:val="28"/>
          <w:szCs w:val="28"/>
          <w:lang w:eastAsia="vi-VN"/>
        </w:rPr>
        <w:t xml:space="preserve">) </w:t>
      </w:r>
      <w:r w:rsidRPr="00B029B1">
        <w:rPr>
          <w:rFonts w:ascii="Times New Roman" w:eastAsia="Times New Roman" w:hAnsi="Times New Roman" w:cs="Times New Roman"/>
          <w:bCs/>
          <w:sz w:val="28"/>
          <w:szCs w:val="28"/>
          <w:lang w:eastAsia="vi-VN"/>
        </w:rPr>
        <w:t>Thu t</w:t>
      </w:r>
      <w:r w:rsidRPr="00B029B1">
        <w:rPr>
          <w:rFonts w:ascii="Times New Roman" w:eastAsia="Times New Roman" w:hAnsi="Times New Roman" w:cs="Times New Roman"/>
          <w:sz w:val="28"/>
          <w:szCs w:val="28"/>
          <w:lang w:val="vi-VN" w:eastAsia="vi-VN"/>
        </w:rPr>
        <w:t xml:space="preserve">huế GTGT vãng lai ngoại tỉnh </w:t>
      </w:r>
      <w:r w:rsidRPr="00B029B1">
        <w:rPr>
          <w:rFonts w:ascii="Times New Roman" w:eastAsia="Times New Roman" w:hAnsi="Times New Roman" w:cs="Times New Roman"/>
          <w:sz w:val="28"/>
          <w:szCs w:val="28"/>
          <w:lang w:eastAsia="vi-VN"/>
        </w:rPr>
        <w:t xml:space="preserve">của </w:t>
      </w:r>
      <w:r w:rsidRPr="00B029B1">
        <w:rPr>
          <w:rFonts w:ascii="Times New Roman" w:eastAsia="Times New Roman" w:hAnsi="Times New Roman" w:cs="Times New Roman"/>
          <w:sz w:val="28"/>
          <w:szCs w:val="28"/>
          <w:lang w:val="vi-VN" w:eastAsia="vi-VN"/>
        </w:rPr>
        <w:t xml:space="preserve">Công ty Cổ phần </w:t>
      </w:r>
      <w:r w:rsidR="00195814">
        <w:rPr>
          <w:rFonts w:ascii="Times New Roman" w:eastAsia="Times New Roman" w:hAnsi="Times New Roman" w:cs="Times New Roman"/>
          <w:sz w:val="28"/>
          <w:szCs w:val="28"/>
          <w:lang w:eastAsia="vi-VN"/>
        </w:rPr>
        <w:t>C</w:t>
      </w:r>
      <w:r w:rsidRPr="00B029B1">
        <w:rPr>
          <w:rFonts w:ascii="Times New Roman" w:eastAsia="Times New Roman" w:hAnsi="Times New Roman" w:cs="Times New Roman"/>
          <w:sz w:val="28"/>
          <w:szCs w:val="28"/>
          <w:lang w:val="vi-VN" w:eastAsia="vi-VN"/>
        </w:rPr>
        <w:t>ông nghệ viễn thông truyền hình</w:t>
      </w:r>
      <w:r w:rsidR="00195814">
        <w:rPr>
          <w:rFonts w:ascii="Times New Roman" w:eastAsia="Times New Roman" w:hAnsi="Times New Roman" w:cs="Times New Roman"/>
          <w:sz w:val="28"/>
          <w:szCs w:val="28"/>
          <w:lang w:eastAsia="vi-VN"/>
        </w:rPr>
        <w:t>,</w:t>
      </w:r>
      <w:r w:rsidRPr="00B029B1">
        <w:rPr>
          <w:rFonts w:ascii="Times New Roman" w:eastAsia="Times New Roman" w:hAnsi="Times New Roman" w:cs="Times New Roman"/>
          <w:sz w:val="28"/>
          <w:szCs w:val="28"/>
          <w:lang w:val="vi-VN" w:eastAsia="vi-VN"/>
        </w:rPr>
        <w:t xml:space="preserve"> số tiền </w:t>
      </w:r>
      <w:r w:rsidRPr="00932C1B">
        <w:rPr>
          <w:rFonts w:ascii="Times New Roman" w:eastAsia="Times New Roman" w:hAnsi="Times New Roman" w:cs="Times New Roman"/>
          <w:sz w:val="28"/>
          <w:szCs w:val="28"/>
          <w:lang w:eastAsia="vi-VN"/>
        </w:rPr>
        <w:t>162.429.490</w:t>
      </w:r>
      <w:r w:rsidRPr="00B029B1">
        <w:rPr>
          <w:rFonts w:ascii="Times New Roman" w:eastAsia="Times New Roman" w:hAnsi="Times New Roman" w:cs="Times New Roman"/>
          <w:sz w:val="28"/>
          <w:szCs w:val="28"/>
          <w:lang w:val="vi-VN" w:eastAsia="vi-VN"/>
        </w:rPr>
        <w:t xml:space="preserve"> đồng </w:t>
      </w:r>
    </w:p>
    <w:p w:rsidR="00B029B1" w:rsidRPr="00B029B1" w:rsidRDefault="00B029B1" w:rsidP="003934DC">
      <w:pPr>
        <w:spacing w:before="100" w:after="0" w:line="240" w:lineRule="auto"/>
        <w:ind w:firstLine="567"/>
        <w:jc w:val="both"/>
        <w:rPr>
          <w:rFonts w:ascii="Times New Roman" w:eastAsia="Times New Roman" w:hAnsi="Times New Roman" w:cs="Times New Roman"/>
          <w:sz w:val="28"/>
          <w:szCs w:val="28"/>
          <w:lang w:eastAsia="vi-VN"/>
        </w:rPr>
      </w:pPr>
      <w:r w:rsidRPr="00B029B1">
        <w:rPr>
          <w:rFonts w:ascii="Times New Roman" w:eastAsia="Times New Roman" w:hAnsi="Times New Roman" w:cs="Times New Roman"/>
          <w:sz w:val="28"/>
          <w:szCs w:val="28"/>
          <w:lang w:eastAsia="vi-VN"/>
        </w:rPr>
        <w:t>(</w:t>
      </w:r>
      <w:r w:rsidR="00EA51EB">
        <w:rPr>
          <w:rFonts w:ascii="Times New Roman" w:eastAsia="Times New Roman" w:hAnsi="Times New Roman" w:cs="Times New Roman"/>
          <w:sz w:val="28"/>
          <w:szCs w:val="28"/>
          <w:lang w:eastAsia="vi-VN"/>
        </w:rPr>
        <w:t>2</w:t>
      </w:r>
      <w:r w:rsidRPr="00B029B1">
        <w:rPr>
          <w:rFonts w:ascii="Times New Roman" w:eastAsia="Times New Roman" w:hAnsi="Times New Roman" w:cs="Times New Roman"/>
          <w:sz w:val="28"/>
          <w:szCs w:val="28"/>
          <w:lang w:eastAsia="vi-VN"/>
        </w:rPr>
        <w:t xml:space="preserve">) </w:t>
      </w:r>
      <w:r w:rsidRPr="00B029B1">
        <w:rPr>
          <w:rFonts w:ascii="Times New Roman" w:eastAsia="Times New Roman" w:hAnsi="Times New Roman" w:cs="Times New Roman"/>
          <w:sz w:val="28"/>
          <w:szCs w:val="28"/>
          <w:lang w:val="vi-VN" w:eastAsia="vi-VN"/>
        </w:rPr>
        <w:t>Yêu cầu Trung tâm CNTT Truyền thông Hà Tĩnh thu hồi số tiền 7.999.802 đồng</w:t>
      </w:r>
      <w:r w:rsidRPr="00B029B1">
        <w:rPr>
          <w:rFonts w:ascii="Times New Roman" w:eastAsia="Times New Roman" w:hAnsi="Times New Roman" w:cs="Times New Roman"/>
          <w:sz w:val="28"/>
          <w:szCs w:val="28"/>
          <w:lang w:eastAsia="vi-VN"/>
        </w:rPr>
        <w:t xml:space="preserve"> từ </w:t>
      </w:r>
      <w:r w:rsidR="00675549" w:rsidRPr="00904BD3">
        <w:rPr>
          <w:rFonts w:ascii="Times New Roman" w:hAnsi="Times New Roman" w:cs="Times New Roman"/>
          <w:sz w:val="28"/>
          <w:szCs w:val="28"/>
        </w:rPr>
        <w:t>Công ty Cổ phần 666</w:t>
      </w:r>
      <w:r w:rsidRPr="00B029B1">
        <w:rPr>
          <w:rFonts w:ascii="Times New Roman" w:eastAsia="Times New Roman" w:hAnsi="Times New Roman" w:cs="Times New Roman"/>
          <w:sz w:val="28"/>
          <w:szCs w:val="28"/>
          <w:lang w:val="vi-VN" w:eastAsia="vi-VN"/>
        </w:rPr>
        <w:t>.</w:t>
      </w:r>
    </w:p>
    <w:p w:rsidR="00C16ACC" w:rsidRDefault="00B029B1" w:rsidP="003934DC">
      <w:pPr>
        <w:spacing w:before="100" w:after="0" w:line="240" w:lineRule="auto"/>
        <w:ind w:firstLine="567"/>
        <w:jc w:val="both"/>
        <w:rPr>
          <w:rFonts w:ascii="Times New Roman" w:eastAsia="Times New Roman" w:hAnsi="Times New Roman" w:cs="Times New Roman"/>
          <w:spacing w:val="-2"/>
          <w:sz w:val="28"/>
          <w:szCs w:val="28"/>
          <w:lang w:val="nl-NL"/>
        </w:rPr>
      </w:pPr>
      <w:r w:rsidRPr="00B029B1">
        <w:rPr>
          <w:rFonts w:ascii="Times New Roman" w:eastAsia="Times New Roman" w:hAnsi="Times New Roman" w:cs="Times New Roman"/>
          <w:sz w:val="28"/>
          <w:szCs w:val="28"/>
          <w:lang w:val="nl-NL" w:eastAsia="vi-VN"/>
        </w:rPr>
        <w:t xml:space="preserve">Các khoản thu hồi nộp vào NSNN, thực hiện qua Tài khoản tạm giữ của Thanh tra tỉnh, số Tài khoản </w:t>
      </w:r>
      <w:r w:rsidRPr="00B029B1">
        <w:rPr>
          <w:rFonts w:ascii="Times New Roman" w:eastAsia="Times New Roman" w:hAnsi="Times New Roman" w:cs="Times New Roman"/>
          <w:b/>
          <w:sz w:val="28"/>
          <w:szCs w:val="28"/>
          <w:lang w:val="vi-VN" w:eastAsia="vi-VN"/>
        </w:rPr>
        <w:t>3949.0.1049434</w:t>
      </w:r>
      <w:r w:rsidRPr="00B029B1">
        <w:rPr>
          <w:rFonts w:ascii="Times New Roman" w:eastAsia="Times New Roman" w:hAnsi="Times New Roman" w:cs="Times New Roman"/>
          <w:b/>
          <w:sz w:val="28"/>
          <w:szCs w:val="28"/>
          <w:lang w:val="nl-NL" w:eastAsia="vi-VN"/>
        </w:rPr>
        <w:t xml:space="preserve"> </w:t>
      </w:r>
      <w:r w:rsidRPr="00B029B1">
        <w:rPr>
          <w:rFonts w:ascii="Times New Roman" w:eastAsia="Times New Roman" w:hAnsi="Times New Roman" w:cs="Times New Roman"/>
          <w:sz w:val="28"/>
          <w:szCs w:val="28"/>
          <w:lang w:val="nl-NL" w:eastAsia="vi-VN"/>
        </w:rPr>
        <w:t>tại KBNN tỉnh Hà Tĩnh</w:t>
      </w:r>
      <w:r w:rsidR="00C16ACC">
        <w:rPr>
          <w:rFonts w:ascii="Times New Roman" w:eastAsia="Times New Roman" w:hAnsi="Times New Roman" w:cs="Times New Roman"/>
          <w:sz w:val="28"/>
          <w:szCs w:val="28"/>
          <w:lang w:val="nl-NL" w:eastAsia="vi-VN"/>
        </w:rPr>
        <w:t>.</w:t>
      </w:r>
    </w:p>
    <w:p w:rsidR="00BB566B" w:rsidRDefault="00A809D9" w:rsidP="003934DC">
      <w:pPr>
        <w:spacing w:before="100" w:after="0" w:line="240" w:lineRule="auto"/>
        <w:ind w:firstLine="567"/>
        <w:jc w:val="both"/>
        <w:rPr>
          <w:rFonts w:ascii="Times New Roman" w:eastAsia="Times New Roman" w:hAnsi="Times New Roman" w:cs="Times New Roman"/>
          <w:spacing w:val="-2"/>
          <w:sz w:val="28"/>
          <w:szCs w:val="28"/>
          <w:lang w:val="nl-NL"/>
        </w:rPr>
      </w:pPr>
      <w:r w:rsidRPr="00932C1B">
        <w:rPr>
          <w:rFonts w:ascii="Times New Roman" w:eastAsia="Times New Roman" w:hAnsi="Times New Roman" w:cs="Times New Roman"/>
          <w:spacing w:val="-2"/>
          <w:sz w:val="28"/>
          <w:szCs w:val="28"/>
          <w:lang w:val="nl-NL"/>
        </w:rPr>
        <w:tab/>
        <w:t>Trên đây là Kết luận thanh tra</w:t>
      </w:r>
      <w:r w:rsidRPr="00932C1B">
        <w:rPr>
          <w:rFonts w:ascii="Times New Roman" w:eastAsia="Times New Roman" w:hAnsi="Times New Roman" w:cs="Times New Roman"/>
          <w:b/>
          <w:spacing w:val="-2"/>
          <w:sz w:val="28"/>
          <w:szCs w:val="28"/>
          <w:lang w:val="nl-NL"/>
        </w:rPr>
        <w:t xml:space="preserve"> </w:t>
      </w:r>
      <w:r w:rsidRPr="00932C1B">
        <w:rPr>
          <w:rFonts w:ascii="Times New Roman" w:eastAsia="Times New Roman" w:hAnsi="Times New Roman" w:cs="Times New Roman"/>
          <w:spacing w:val="-2"/>
          <w:sz w:val="28"/>
          <w:szCs w:val="28"/>
          <w:lang w:val="nl-NL"/>
        </w:rPr>
        <w:t>việc chấp hành pháp luật v</w:t>
      </w:r>
      <w:r w:rsidRPr="00932C1B">
        <w:rPr>
          <w:rFonts w:ascii="Times New Roman" w:eastAsia="Times New Roman" w:hAnsi="Times New Roman" w:cs="Times New Roman"/>
          <w:sz w:val="28"/>
          <w:szCs w:val="28"/>
          <w:lang w:val="nl-NL"/>
        </w:rPr>
        <w:t>ề thanh tra,</w:t>
      </w:r>
      <w:r w:rsidRPr="00932C1B">
        <w:rPr>
          <w:rFonts w:ascii="Times New Roman" w:eastAsia="Times New Roman" w:hAnsi="Times New Roman" w:cs="Times New Roman"/>
          <w:sz w:val="28"/>
          <w:szCs w:val="28"/>
        </w:rPr>
        <w:t xml:space="preserve"> </w:t>
      </w:r>
      <w:r w:rsidRPr="00932C1B">
        <w:rPr>
          <w:rFonts w:ascii="Times New Roman" w:eastAsia="Times New Roman" w:hAnsi="Times New Roman" w:cs="Times New Roman"/>
          <w:sz w:val="28"/>
          <w:szCs w:val="28"/>
          <w:lang w:val="nl-NL"/>
        </w:rPr>
        <w:t>tiếp</w:t>
      </w:r>
      <w:r w:rsidRPr="00932C1B">
        <w:rPr>
          <w:rFonts w:ascii="Times New Roman" w:eastAsia="Times New Roman" w:hAnsi="Times New Roman" w:cs="Times New Roman"/>
          <w:sz w:val="28"/>
          <w:szCs w:val="28"/>
        </w:rPr>
        <w:t xml:space="preserve"> </w:t>
      </w:r>
      <w:r w:rsidRPr="00932C1B">
        <w:rPr>
          <w:rFonts w:ascii="Times New Roman" w:eastAsia="Times New Roman" w:hAnsi="Times New Roman" w:cs="Times New Roman"/>
          <w:sz w:val="28"/>
          <w:szCs w:val="28"/>
          <w:lang w:val="nl-NL"/>
        </w:rPr>
        <w:t>công dân, giải quyết khiếu nại, tố cáo;</w:t>
      </w:r>
      <w:r w:rsidRPr="00932C1B">
        <w:rPr>
          <w:rFonts w:ascii="Times New Roman" w:eastAsia="Times New Roman" w:hAnsi="Times New Roman" w:cs="Times New Roman"/>
          <w:sz w:val="28"/>
          <w:szCs w:val="28"/>
        </w:rPr>
        <w:t xml:space="preserve"> </w:t>
      </w:r>
      <w:r w:rsidRPr="00932C1B">
        <w:rPr>
          <w:rFonts w:ascii="Times New Roman" w:eastAsia="Times New Roman" w:hAnsi="Times New Roman" w:cs="Times New Roman"/>
          <w:sz w:val="28"/>
          <w:szCs w:val="28"/>
          <w:lang w:val="nl-NL"/>
        </w:rPr>
        <w:t>phòng, chống tham nhũng; công</w:t>
      </w:r>
      <w:r w:rsidRPr="00932C1B">
        <w:rPr>
          <w:rFonts w:ascii="Times New Roman" w:eastAsia="Times New Roman" w:hAnsi="Times New Roman" w:cs="Times New Roman"/>
          <w:sz w:val="28"/>
          <w:szCs w:val="28"/>
        </w:rPr>
        <w:t xml:space="preserve"> </w:t>
      </w:r>
      <w:r w:rsidRPr="00932C1B">
        <w:rPr>
          <w:rFonts w:ascii="Times New Roman" w:eastAsia="Times New Roman" w:hAnsi="Times New Roman" w:cs="Times New Roman"/>
          <w:sz w:val="28"/>
          <w:szCs w:val="28"/>
          <w:lang w:val="nl-NL"/>
        </w:rPr>
        <w:t>tác</w:t>
      </w:r>
      <w:r w:rsidRPr="00932C1B">
        <w:rPr>
          <w:rFonts w:ascii="Times New Roman" w:eastAsia="Times New Roman" w:hAnsi="Times New Roman" w:cs="Times New Roman"/>
          <w:sz w:val="28"/>
          <w:szCs w:val="28"/>
        </w:rPr>
        <w:t xml:space="preserve"> </w:t>
      </w:r>
      <w:r w:rsidRPr="00932C1B">
        <w:rPr>
          <w:rFonts w:ascii="Times New Roman" w:eastAsia="Times New Roman" w:hAnsi="Times New Roman" w:cs="Times New Roman"/>
          <w:sz w:val="28"/>
          <w:szCs w:val="28"/>
          <w:lang w:val="nl-NL"/>
        </w:rPr>
        <w:t>quản</w:t>
      </w:r>
      <w:r w:rsidRPr="00932C1B">
        <w:rPr>
          <w:rFonts w:ascii="Times New Roman" w:eastAsia="Times New Roman" w:hAnsi="Times New Roman" w:cs="Times New Roman"/>
          <w:sz w:val="28"/>
          <w:szCs w:val="28"/>
        </w:rPr>
        <w:t xml:space="preserve"> </w:t>
      </w:r>
      <w:r w:rsidRPr="00932C1B">
        <w:rPr>
          <w:rFonts w:ascii="Times New Roman" w:eastAsia="Times New Roman" w:hAnsi="Times New Roman" w:cs="Times New Roman"/>
          <w:sz w:val="28"/>
          <w:szCs w:val="28"/>
          <w:lang w:val="nl-NL"/>
        </w:rPr>
        <w:t>lý</w:t>
      </w:r>
      <w:r w:rsidRPr="00932C1B">
        <w:rPr>
          <w:rFonts w:ascii="Times New Roman" w:eastAsia="Times New Roman" w:hAnsi="Times New Roman" w:cs="Times New Roman"/>
          <w:sz w:val="28"/>
          <w:szCs w:val="28"/>
        </w:rPr>
        <w:t xml:space="preserve"> </w:t>
      </w:r>
      <w:r w:rsidRPr="00932C1B">
        <w:rPr>
          <w:rFonts w:ascii="Times New Roman" w:eastAsia="Times New Roman" w:hAnsi="Times New Roman" w:cs="Times New Roman"/>
          <w:sz w:val="28"/>
          <w:szCs w:val="28"/>
          <w:lang w:val="nl-NL"/>
        </w:rPr>
        <w:t xml:space="preserve">kinh phí và đầu tư xây dựng tại </w:t>
      </w:r>
      <w:r w:rsidR="00195814">
        <w:rPr>
          <w:rFonts w:ascii="Times New Roman" w:eastAsia="Times New Roman" w:hAnsi="Times New Roman" w:cs="Times New Roman"/>
          <w:sz w:val="28"/>
          <w:szCs w:val="28"/>
          <w:lang w:val="nl-NL"/>
        </w:rPr>
        <w:t>S</w:t>
      </w:r>
      <w:r w:rsidR="003C3A79" w:rsidRPr="00932C1B">
        <w:rPr>
          <w:rFonts w:ascii="Times New Roman" w:eastAsia="Times New Roman" w:hAnsi="Times New Roman" w:cs="Times New Roman"/>
          <w:sz w:val="28"/>
          <w:szCs w:val="28"/>
          <w:lang w:val="nl-NL"/>
        </w:rPr>
        <w:t>ở Thông tin và truyền thông</w:t>
      </w:r>
      <w:r w:rsidRPr="00932C1B">
        <w:rPr>
          <w:rFonts w:ascii="Times New Roman" w:eastAsia="Times New Roman" w:hAnsi="Times New Roman" w:cs="Times New Roman"/>
          <w:sz w:val="28"/>
          <w:szCs w:val="28"/>
        </w:rPr>
        <w:t xml:space="preserve"> Hà Tĩnh; </w:t>
      </w:r>
      <w:r w:rsidR="005038B8">
        <w:rPr>
          <w:rFonts w:ascii="Times New Roman" w:eastAsia="Times New Roman" w:hAnsi="Times New Roman" w:cs="Times New Roman"/>
          <w:spacing w:val="-2"/>
          <w:sz w:val="28"/>
          <w:szCs w:val="28"/>
          <w:lang w:val="nl-NL"/>
        </w:rPr>
        <w:t>yêu cầu Giám đốc s</w:t>
      </w:r>
      <w:r w:rsidR="00152D16">
        <w:rPr>
          <w:rFonts w:ascii="Times New Roman" w:eastAsia="Times New Roman" w:hAnsi="Times New Roman" w:cs="Times New Roman"/>
          <w:spacing w:val="-2"/>
          <w:sz w:val="28"/>
          <w:szCs w:val="28"/>
          <w:lang w:val="nl-NL"/>
        </w:rPr>
        <w:t xml:space="preserve">ở, đơn vị trực thuộc </w:t>
      </w:r>
      <w:r w:rsidRPr="00932C1B">
        <w:rPr>
          <w:rFonts w:ascii="Times New Roman" w:eastAsia="Times New Roman" w:hAnsi="Times New Roman" w:cs="Times New Roman"/>
          <w:spacing w:val="-2"/>
          <w:sz w:val="28"/>
          <w:szCs w:val="28"/>
          <w:lang w:val="nl-NL"/>
        </w:rPr>
        <w:t>và các tổ chức, cá nhân liên quan nghiêm túc thực hiện và báo cáo kết quả về Thanh tra tỉnh trước ngày 30/</w:t>
      </w:r>
      <w:r w:rsidR="00C16ACC">
        <w:rPr>
          <w:rFonts w:ascii="Times New Roman" w:eastAsia="Times New Roman" w:hAnsi="Times New Roman" w:cs="Times New Roman"/>
          <w:spacing w:val="-2"/>
          <w:sz w:val="28"/>
          <w:szCs w:val="28"/>
          <w:lang w:val="nl-NL"/>
        </w:rPr>
        <w:t>11</w:t>
      </w:r>
      <w:r w:rsidRPr="00932C1B">
        <w:rPr>
          <w:rFonts w:ascii="Times New Roman" w:eastAsia="Times New Roman" w:hAnsi="Times New Roman" w:cs="Times New Roman"/>
          <w:spacing w:val="-2"/>
          <w:sz w:val="28"/>
          <w:szCs w:val="28"/>
          <w:lang w:val="nl-NL"/>
        </w:rPr>
        <w:t>/2</w:t>
      </w:r>
      <w:r w:rsidR="003C3A79" w:rsidRPr="00932C1B">
        <w:rPr>
          <w:rFonts w:ascii="Times New Roman" w:eastAsia="Times New Roman" w:hAnsi="Times New Roman" w:cs="Times New Roman"/>
          <w:spacing w:val="-2"/>
          <w:sz w:val="28"/>
          <w:szCs w:val="28"/>
          <w:lang w:val="nl-NL"/>
        </w:rPr>
        <w:t xml:space="preserve">021. </w:t>
      </w:r>
    </w:p>
    <w:p w:rsidR="00A809D9" w:rsidRDefault="003C3A79" w:rsidP="003934DC">
      <w:pPr>
        <w:spacing w:before="100" w:after="0" w:line="240" w:lineRule="auto"/>
        <w:ind w:firstLine="567"/>
        <w:jc w:val="both"/>
        <w:rPr>
          <w:rFonts w:ascii="Times New Roman" w:eastAsia="Times New Roman" w:hAnsi="Times New Roman" w:cs="Times New Roman"/>
          <w:spacing w:val="-2"/>
          <w:sz w:val="28"/>
          <w:szCs w:val="28"/>
          <w:lang w:val="nl-NL"/>
        </w:rPr>
      </w:pPr>
      <w:r w:rsidRPr="00932C1B">
        <w:rPr>
          <w:rFonts w:ascii="Times New Roman" w:eastAsia="Times New Roman" w:hAnsi="Times New Roman" w:cs="Times New Roman"/>
          <w:spacing w:val="-2"/>
          <w:sz w:val="28"/>
          <w:szCs w:val="28"/>
          <w:lang w:val="nl-NL"/>
        </w:rPr>
        <w:t>Giao Trưởng Đoàn thanh tra</w:t>
      </w:r>
      <w:r w:rsidR="00A809D9" w:rsidRPr="00932C1B">
        <w:rPr>
          <w:rFonts w:ascii="Times New Roman" w:eastAsia="Times New Roman" w:hAnsi="Times New Roman" w:cs="Times New Roman"/>
          <w:spacing w:val="-2"/>
          <w:sz w:val="28"/>
          <w:szCs w:val="28"/>
          <w:lang w:val="nl-NL"/>
        </w:rPr>
        <w:t>, Trưởng Phòng Nghiệp vụ 4 - Thanh tra tỉnh theo dõi, đôn đốc việc thực hiện./.</w:t>
      </w:r>
    </w:p>
    <w:p w:rsidR="00A02586" w:rsidRPr="00932C1B" w:rsidRDefault="00A02586" w:rsidP="003934DC">
      <w:pPr>
        <w:spacing w:after="0" w:line="240" w:lineRule="auto"/>
        <w:ind w:firstLine="567"/>
        <w:jc w:val="both"/>
        <w:rPr>
          <w:rFonts w:ascii="Times New Roman" w:eastAsia="Times New Roman" w:hAnsi="Times New Roman" w:cs="Times New Roman"/>
          <w:spacing w:val="-2"/>
          <w:sz w:val="28"/>
          <w:szCs w:val="28"/>
          <w:lang w:val="nl-NL"/>
        </w:rPr>
      </w:pPr>
    </w:p>
    <w:tbl>
      <w:tblPr>
        <w:tblW w:w="9360" w:type="dxa"/>
        <w:tblInd w:w="108" w:type="dxa"/>
        <w:tblLook w:val="01E0" w:firstRow="1" w:lastRow="1" w:firstColumn="1" w:lastColumn="1" w:noHBand="0" w:noVBand="0"/>
      </w:tblPr>
      <w:tblGrid>
        <w:gridCol w:w="4550"/>
        <w:gridCol w:w="4810"/>
      </w:tblGrid>
      <w:tr w:rsidR="00A809D9" w:rsidRPr="00932C1B" w:rsidTr="00A809D9">
        <w:tc>
          <w:tcPr>
            <w:tcW w:w="4550" w:type="dxa"/>
          </w:tcPr>
          <w:p w:rsidR="001E69E7" w:rsidRDefault="00A809D9" w:rsidP="003934DC">
            <w:pPr>
              <w:spacing w:after="0" w:line="240" w:lineRule="auto"/>
              <w:ind w:firstLine="34"/>
              <w:rPr>
                <w:rFonts w:ascii="Times New Roman" w:eastAsia="Calibri" w:hAnsi="Times New Roman" w:cs="Times New Roman"/>
                <w:iCs/>
                <w:sz w:val="24"/>
                <w:szCs w:val="24"/>
                <w:lang w:val="nl-NL"/>
              </w:rPr>
            </w:pPr>
            <w:r w:rsidRPr="00932C1B">
              <w:rPr>
                <w:rFonts w:ascii="Times New Roman" w:eastAsia="Calibri" w:hAnsi="Times New Roman" w:cs="Times New Roman"/>
                <w:b/>
                <w:i/>
                <w:iCs/>
                <w:sz w:val="24"/>
                <w:szCs w:val="24"/>
                <w:lang w:val="nl-NL"/>
              </w:rPr>
              <w:t xml:space="preserve">Nơi nhận: </w:t>
            </w:r>
          </w:p>
          <w:p w:rsidR="001E69E7" w:rsidRDefault="00A809D9" w:rsidP="003934DC">
            <w:pPr>
              <w:spacing w:after="0" w:line="240" w:lineRule="auto"/>
              <w:ind w:firstLine="34"/>
              <w:rPr>
                <w:rFonts w:ascii="Times New Roman" w:eastAsia="Calibri" w:hAnsi="Times New Roman" w:cs="Times New Roman"/>
                <w:iCs/>
                <w:sz w:val="24"/>
                <w:szCs w:val="24"/>
                <w:lang w:val="nl-NL"/>
              </w:rPr>
            </w:pPr>
            <w:r w:rsidRPr="00932C1B">
              <w:rPr>
                <w:rFonts w:ascii="Times New Roman" w:eastAsia="Calibri" w:hAnsi="Times New Roman" w:cs="Times New Roman"/>
                <w:lang w:val="nl-NL"/>
              </w:rPr>
              <w:t>- UBND tỉ</w:t>
            </w:r>
            <w:r w:rsidR="00BB566B">
              <w:rPr>
                <w:rFonts w:ascii="Times New Roman" w:eastAsia="Calibri" w:hAnsi="Times New Roman" w:cs="Times New Roman"/>
                <w:lang w:val="nl-NL"/>
              </w:rPr>
              <w:t>nh (Đ</w:t>
            </w:r>
            <w:r w:rsidR="00BB566B" w:rsidRPr="00BB566B">
              <w:rPr>
                <w:rFonts w:ascii="Times New Roman" w:eastAsia="Calibri" w:hAnsi="Times New Roman" w:cs="Times New Roman"/>
                <w:lang w:val="nl-NL"/>
              </w:rPr>
              <w:t>ể</w:t>
            </w:r>
            <w:r w:rsidR="00BB566B">
              <w:rPr>
                <w:rFonts w:ascii="Times New Roman" w:eastAsia="Calibri" w:hAnsi="Times New Roman" w:cs="Times New Roman"/>
                <w:lang w:val="nl-NL"/>
              </w:rPr>
              <w:t xml:space="preserve"> b/c</w:t>
            </w:r>
            <w:r w:rsidRPr="00932C1B">
              <w:rPr>
                <w:rFonts w:ascii="Times New Roman" w:eastAsia="Calibri" w:hAnsi="Times New Roman" w:cs="Times New Roman"/>
                <w:lang w:val="nl-NL"/>
              </w:rPr>
              <w:t>)</w:t>
            </w:r>
            <w:r w:rsidR="00BB566B">
              <w:rPr>
                <w:rFonts w:ascii="Times New Roman" w:eastAsia="Calibri" w:hAnsi="Times New Roman" w:cs="Times New Roman"/>
                <w:lang w:val="nl-NL"/>
              </w:rPr>
              <w:t>;</w:t>
            </w:r>
            <w:r w:rsidRPr="00932C1B">
              <w:rPr>
                <w:rFonts w:ascii="Times New Roman" w:eastAsia="Calibri" w:hAnsi="Times New Roman" w:cs="Times New Roman"/>
                <w:lang w:val="nl-NL"/>
              </w:rPr>
              <w:t xml:space="preserve">                   </w:t>
            </w:r>
          </w:p>
          <w:p w:rsidR="001E69E7" w:rsidRDefault="00A809D9" w:rsidP="003934DC">
            <w:pPr>
              <w:spacing w:after="0" w:line="240" w:lineRule="auto"/>
              <w:ind w:firstLine="34"/>
              <w:rPr>
                <w:rFonts w:ascii="Times New Roman" w:eastAsia="Calibri" w:hAnsi="Times New Roman" w:cs="Times New Roman"/>
                <w:iCs/>
                <w:sz w:val="24"/>
                <w:szCs w:val="24"/>
                <w:lang w:val="nl-NL"/>
              </w:rPr>
            </w:pPr>
            <w:r w:rsidRPr="00932C1B">
              <w:rPr>
                <w:rFonts w:ascii="Times New Roman" w:eastAsia="Calibri" w:hAnsi="Times New Roman" w:cs="Times New Roman"/>
                <w:lang w:val="nl-NL"/>
              </w:rPr>
              <w:t>- Uỷ ban Kiểm tra Tỉnh ủy;</w:t>
            </w:r>
          </w:p>
          <w:p w:rsidR="001E69E7" w:rsidRDefault="00A809D9" w:rsidP="003934DC">
            <w:pPr>
              <w:spacing w:after="0" w:line="240" w:lineRule="auto"/>
              <w:ind w:firstLine="34"/>
              <w:rPr>
                <w:rFonts w:ascii="Times New Roman" w:eastAsia="Calibri" w:hAnsi="Times New Roman" w:cs="Times New Roman"/>
                <w:iCs/>
                <w:sz w:val="24"/>
                <w:szCs w:val="24"/>
                <w:lang w:val="nl-NL"/>
              </w:rPr>
            </w:pPr>
            <w:r w:rsidRPr="00932C1B">
              <w:rPr>
                <w:rFonts w:ascii="Times New Roman" w:eastAsia="Calibri" w:hAnsi="Times New Roman" w:cs="Times New Roman"/>
                <w:lang w:val="nl-NL"/>
              </w:rPr>
              <w:t>- Ban Nội chính Tỉnh ủy;</w:t>
            </w:r>
          </w:p>
          <w:p w:rsidR="001E69E7" w:rsidRDefault="00A809D9" w:rsidP="003934DC">
            <w:pPr>
              <w:spacing w:after="0" w:line="240" w:lineRule="auto"/>
              <w:ind w:firstLine="34"/>
              <w:rPr>
                <w:rFonts w:ascii="Times New Roman" w:eastAsia="Calibri" w:hAnsi="Times New Roman" w:cs="Times New Roman"/>
                <w:iCs/>
                <w:sz w:val="24"/>
                <w:szCs w:val="24"/>
                <w:lang w:val="nl-NL"/>
              </w:rPr>
            </w:pPr>
            <w:r w:rsidRPr="00932C1B">
              <w:rPr>
                <w:rFonts w:ascii="Times New Roman" w:eastAsia="Calibri" w:hAnsi="Times New Roman" w:cs="Times New Roman"/>
                <w:lang w:val="nl-NL"/>
              </w:rPr>
              <w:t xml:space="preserve">- Sở </w:t>
            </w:r>
            <w:r w:rsidR="00B029B1" w:rsidRPr="00932C1B">
              <w:rPr>
                <w:rFonts w:ascii="Times New Roman" w:eastAsia="Calibri" w:hAnsi="Times New Roman" w:cs="Times New Roman"/>
                <w:lang w:val="nl-NL"/>
              </w:rPr>
              <w:t>TT</w:t>
            </w:r>
            <w:r w:rsidR="00195814">
              <w:rPr>
                <w:rFonts w:ascii="Times New Roman" w:eastAsia="Calibri" w:hAnsi="Times New Roman" w:cs="Times New Roman"/>
                <w:lang w:val="nl-NL"/>
              </w:rPr>
              <w:t>&amp;</w:t>
            </w:r>
            <w:r w:rsidR="00B029B1" w:rsidRPr="00932C1B">
              <w:rPr>
                <w:rFonts w:ascii="Times New Roman" w:eastAsia="Calibri" w:hAnsi="Times New Roman" w:cs="Times New Roman"/>
                <w:lang w:val="nl-NL"/>
              </w:rPr>
              <w:t>TT và</w:t>
            </w:r>
            <w:r w:rsidRPr="00932C1B">
              <w:rPr>
                <w:rFonts w:ascii="Times New Roman" w:eastAsia="Calibri" w:hAnsi="Times New Roman" w:cs="Times New Roman"/>
              </w:rPr>
              <w:t xml:space="preserve"> đơn vị trực thuộc Sở;</w:t>
            </w:r>
          </w:p>
          <w:p w:rsidR="00A809D9" w:rsidRPr="001E69E7" w:rsidRDefault="00A809D9" w:rsidP="003934DC">
            <w:pPr>
              <w:spacing w:after="0" w:line="240" w:lineRule="auto"/>
              <w:ind w:firstLine="34"/>
              <w:rPr>
                <w:rFonts w:ascii="Times New Roman" w:eastAsia="Calibri" w:hAnsi="Times New Roman" w:cs="Times New Roman"/>
                <w:iCs/>
                <w:sz w:val="24"/>
                <w:szCs w:val="24"/>
                <w:lang w:val="nl-NL"/>
              </w:rPr>
            </w:pPr>
            <w:r w:rsidRPr="00932C1B">
              <w:rPr>
                <w:rFonts w:ascii="Times New Roman" w:eastAsia="Calibri" w:hAnsi="Times New Roman" w:cs="Times New Roman"/>
                <w:lang w:val="vi-VN"/>
              </w:rPr>
              <w:t>- Lưu: VT, NV</w:t>
            </w:r>
            <w:r w:rsidRPr="00932C1B">
              <w:rPr>
                <w:rFonts w:ascii="Times New Roman" w:eastAsia="Calibri" w:hAnsi="Times New Roman" w:cs="Times New Roman"/>
              </w:rPr>
              <w:t>4</w:t>
            </w:r>
            <w:r w:rsidRPr="00932C1B">
              <w:rPr>
                <w:rFonts w:ascii="Times New Roman" w:eastAsia="Calibri" w:hAnsi="Times New Roman" w:cs="Times New Roman"/>
                <w:lang w:val="vi-VN"/>
              </w:rPr>
              <w:t>, ĐTT.</w:t>
            </w:r>
          </w:p>
        </w:tc>
        <w:tc>
          <w:tcPr>
            <w:tcW w:w="4810" w:type="dxa"/>
          </w:tcPr>
          <w:p w:rsidR="00A809D9" w:rsidRPr="00932C1B" w:rsidRDefault="00B029B1" w:rsidP="003934DC">
            <w:pPr>
              <w:spacing w:after="0" w:line="240" w:lineRule="auto"/>
              <w:ind w:firstLine="567"/>
              <w:jc w:val="center"/>
              <w:rPr>
                <w:rFonts w:ascii="Times New Roman" w:eastAsia="Calibri" w:hAnsi="Times New Roman" w:cs="Times New Roman"/>
                <w:b/>
                <w:bCs/>
                <w:sz w:val="26"/>
                <w:szCs w:val="26"/>
              </w:rPr>
            </w:pPr>
            <w:r w:rsidRPr="00932C1B">
              <w:rPr>
                <w:rFonts w:ascii="Times New Roman" w:eastAsia="Calibri" w:hAnsi="Times New Roman" w:cs="Times New Roman"/>
                <w:b/>
                <w:bCs/>
                <w:sz w:val="26"/>
                <w:szCs w:val="26"/>
              </w:rPr>
              <w:t>KT.</w:t>
            </w:r>
            <w:r w:rsidR="00A809D9" w:rsidRPr="00932C1B">
              <w:rPr>
                <w:rFonts w:ascii="Times New Roman" w:eastAsia="Calibri" w:hAnsi="Times New Roman" w:cs="Times New Roman"/>
                <w:b/>
                <w:bCs/>
                <w:sz w:val="26"/>
                <w:szCs w:val="26"/>
              </w:rPr>
              <w:t>CHÁNH THANH TRA</w:t>
            </w:r>
          </w:p>
          <w:p w:rsidR="00B029B1" w:rsidRPr="00932C1B" w:rsidRDefault="00B029B1" w:rsidP="003934DC">
            <w:pPr>
              <w:spacing w:after="0" w:line="240" w:lineRule="auto"/>
              <w:ind w:firstLine="567"/>
              <w:jc w:val="center"/>
              <w:rPr>
                <w:rFonts w:ascii="Times New Roman" w:eastAsia="Calibri" w:hAnsi="Times New Roman" w:cs="Times New Roman"/>
                <w:b/>
                <w:bCs/>
                <w:sz w:val="26"/>
                <w:szCs w:val="26"/>
              </w:rPr>
            </w:pPr>
            <w:r w:rsidRPr="00932C1B">
              <w:rPr>
                <w:rFonts w:ascii="Times New Roman" w:eastAsia="Calibri" w:hAnsi="Times New Roman" w:cs="Times New Roman"/>
                <w:b/>
                <w:bCs/>
                <w:sz w:val="26"/>
                <w:szCs w:val="26"/>
              </w:rPr>
              <w:t>PHÓ CHÁNH THANH TRA</w:t>
            </w:r>
          </w:p>
          <w:p w:rsidR="007B6915" w:rsidRDefault="007B6915" w:rsidP="003934DC">
            <w:pPr>
              <w:spacing w:after="0" w:line="240" w:lineRule="auto"/>
              <w:ind w:firstLine="567"/>
              <w:jc w:val="center"/>
              <w:rPr>
                <w:rFonts w:ascii="Times New Roman" w:eastAsia="Calibri" w:hAnsi="Times New Roman" w:cs="Times New Roman"/>
                <w:b/>
                <w:sz w:val="28"/>
                <w:szCs w:val="28"/>
              </w:rPr>
            </w:pPr>
          </w:p>
          <w:p w:rsidR="00BB566B" w:rsidRDefault="00BB566B" w:rsidP="003934DC">
            <w:pPr>
              <w:spacing w:after="0" w:line="240" w:lineRule="auto"/>
              <w:ind w:firstLine="567"/>
              <w:jc w:val="center"/>
              <w:rPr>
                <w:rFonts w:ascii="Times New Roman" w:eastAsia="Calibri" w:hAnsi="Times New Roman" w:cs="Times New Roman"/>
                <w:b/>
                <w:sz w:val="28"/>
                <w:szCs w:val="28"/>
              </w:rPr>
            </w:pPr>
          </w:p>
          <w:p w:rsidR="007B6915" w:rsidRDefault="007B6915" w:rsidP="003934DC">
            <w:pPr>
              <w:spacing w:after="0" w:line="240" w:lineRule="auto"/>
              <w:ind w:firstLine="567"/>
              <w:jc w:val="center"/>
              <w:rPr>
                <w:rFonts w:ascii="Times New Roman" w:eastAsia="Calibri" w:hAnsi="Times New Roman" w:cs="Times New Roman"/>
                <w:b/>
                <w:sz w:val="28"/>
                <w:szCs w:val="28"/>
              </w:rPr>
            </w:pPr>
          </w:p>
          <w:p w:rsidR="007B6915" w:rsidRDefault="007B6915" w:rsidP="003934DC">
            <w:pPr>
              <w:spacing w:after="0" w:line="240" w:lineRule="auto"/>
              <w:ind w:firstLine="567"/>
              <w:jc w:val="center"/>
              <w:rPr>
                <w:rFonts w:ascii="Times New Roman" w:eastAsia="Calibri" w:hAnsi="Times New Roman" w:cs="Times New Roman"/>
                <w:b/>
                <w:sz w:val="28"/>
                <w:szCs w:val="28"/>
              </w:rPr>
            </w:pPr>
          </w:p>
          <w:p w:rsidR="00A809D9" w:rsidRPr="00932C1B" w:rsidRDefault="00B029B1" w:rsidP="003934DC">
            <w:pPr>
              <w:spacing w:after="0" w:line="240" w:lineRule="auto"/>
              <w:ind w:firstLine="567"/>
              <w:jc w:val="center"/>
              <w:rPr>
                <w:rFonts w:ascii="Times New Roman" w:eastAsia="Calibri" w:hAnsi="Times New Roman" w:cs="Times New Roman"/>
                <w:b/>
                <w:sz w:val="28"/>
                <w:szCs w:val="28"/>
              </w:rPr>
            </w:pPr>
            <w:r w:rsidRPr="00932C1B">
              <w:rPr>
                <w:rFonts w:ascii="Times New Roman" w:eastAsia="Calibri" w:hAnsi="Times New Roman" w:cs="Times New Roman"/>
                <w:b/>
                <w:sz w:val="28"/>
                <w:szCs w:val="28"/>
              </w:rPr>
              <w:t>Kiều Ngọc Tuấn</w:t>
            </w:r>
          </w:p>
        </w:tc>
      </w:tr>
    </w:tbl>
    <w:p w:rsidR="00F921E0" w:rsidRPr="00932C1B" w:rsidRDefault="00F921E0" w:rsidP="00433821">
      <w:pPr>
        <w:spacing w:after="120" w:line="240" w:lineRule="auto"/>
        <w:ind w:firstLine="567"/>
      </w:pPr>
    </w:p>
    <w:sectPr w:rsidR="00F921E0" w:rsidRPr="00932C1B" w:rsidSect="00AA39D2">
      <w:headerReference w:type="default" r:id="rId14"/>
      <w:footerReference w:type="default" r:id="rId15"/>
      <w:headerReference w:type="first" r:id="rId16"/>
      <w:pgSz w:w="11906" w:h="16838" w:code="9"/>
      <w:pgMar w:top="1134" w:right="851"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AF" w:rsidRDefault="00097AAF" w:rsidP="00A809D9">
      <w:pPr>
        <w:spacing w:after="0" w:line="240" w:lineRule="auto"/>
      </w:pPr>
      <w:r>
        <w:separator/>
      </w:r>
    </w:p>
  </w:endnote>
  <w:endnote w:type="continuationSeparator" w:id="0">
    <w:p w:rsidR="00097AAF" w:rsidRDefault="00097AAF" w:rsidP="00A8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A8" w:rsidRDefault="00D613A8">
    <w:pPr>
      <w:pStyle w:val="Footer"/>
      <w:jc w:val="center"/>
    </w:pPr>
  </w:p>
  <w:p w:rsidR="00D613A8" w:rsidRDefault="00D61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AF" w:rsidRDefault="00097AAF" w:rsidP="00A809D9">
      <w:pPr>
        <w:spacing w:after="0" w:line="240" w:lineRule="auto"/>
      </w:pPr>
      <w:r>
        <w:separator/>
      </w:r>
    </w:p>
  </w:footnote>
  <w:footnote w:type="continuationSeparator" w:id="0">
    <w:p w:rsidR="00097AAF" w:rsidRDefault="00097AAF" w:rsidP="00A809D9">
      <w:pPr>
        <w:spacing w:after="0" w:line="240" w:lineRule="auto"/>
      </w:pPr>
      <w:r>
        <w:continuationSeparator/>
      </w:r>
    </w:p>
  </w:footnote>
  <w:footnote w:id="1">
    <w:p w:rsidR="00DE6C9F" w:rsidRPr="00125586" w:rsidRDefault="00DE6C9F" w:rsidP="00125586">
      <w:pPr>
        <w:pStyle w:val="FootnoteText"/>
        <w:ind w:firstLine="567"/>
        <w:jc w:val="both"/>
        <w:rPr>
          <w:lang w:val="en-US"/>
        </w:rPr>
      </w:pPr>
      <w:r>
        <w:rPr>
          <w:rStyle w:val="FootnoteReference"/>
        </w:rPr>
        <w:footnoteRef/>
      </w:r>
      <w:r>
        <w:t xml:space="preserve"> </w:t>
      </w:r>
      <w:r w:rsidRPr="003A032F">
        <w:t xml:space="preserve"> Kế hoạch số 138/KH-STTTT ngày 27/02/2019 tuyên truyền phòng chống tội phạm, sản xuất kinh doanh kém chất lượng; Kế hoạch số 255/KH-STTTT ngày 28/3/2019 về PCTN năm 2019; Kế hoạch số 864/KH-STTTT ngày 27/9/2019 về tuyên truyền phổ biến giáo dục pháp luật về PCTN giai đoạn 2019-2020; Kế hoạch số 925/KH-STTTT ngày 16/10/2019 về triển khai Chỉ thị số 10/TTg ngày 22/4/2019 của Thủ tướng Chính phủ về tăng cường xử lý ngăn chặn có hiệu quả tình trạng nhũng nhiễu gây phiền hà cho người dân, doanh nghiệp trong giải quyết công việc; Chương trình số 425/CTr-STTTT ngày 17/5/2019 về thực hành tiết kiệm chống lãng phí năm 2019.</w:t>
      </w:r>
    </w:p>
  </w:footnote>
  <w:footnote w:id="2">
    <w:p w:rsidR="00DE6C9F" w:rsidRPr="00125586" w:rsidRDefault="00125586">
      <w:pPr>
        <w:pStyle w:val="FootnoteText"/>
        <w:rPr>
          <w:lang w:val="en-US"/>
        </w:rPr>
      </w:pPr>
      <w:r>
        <w:rPr>
          <w:lang w:val="en-US"/>
        </w:rPr>
        <w:t xml:space="preserve">          </w:t>
      </w:r>
      <w:r w:rsidR="00DE6C9F">
        <w:rPr>
          <w:rStyle w:val="FootnoteReference"/>
        </w:rPr>
        <w:footnoteRef/>
      </w:r>
      <w:r w:rsidR="00DE6C9F">
        <w:t xml:space="preserve"> </w:t>
      </w:r>
      <w:r w:rsidR="00DE6C9F" w:rsidRPr="003A032F">
        <w:t>Kế hoạch số 271/KH-STTTT ngày 12/3/2020 về công tác PCTN năm 2020; Kế hoạch số 270/KH-STTTT ngày 12/3/2020 thực hiện Chương trình 204</w:t>
      </w:r>
      <w:r w:rsidR="00DE6C9F" w:rsidRPr="00433821">
        <w:t>3</w:t>
      </w:r>
      <w:r w:rsidR="00DE6C9F" w:rsidRPr="003A032F">
        <w:t xml:space="preserve"> ngày 18/2/2020 của Ban Thường vụ Tỉnh ủy về công tác trọng tâm nội chính, cải cách tư pháp và PCTN năm 2020; Chương trình số 201/CTr-STTTT ngày 30/01/2020 về thực hành tiết kiệm chống lãng phí năm 2020;</w:t>
      </w:r>
    </w:p>
  </w:footnote>
  <w:footnote w:id="3">
    <w:p w:rsidR="00D613A8" w:rsidRPr="003A032F" w:rsidRDefault="00125586" w:rsidP="00125586">
      <w:pPr>
        <w:pStyle w:val="FootnoteText"/>
        <w:ind w:firstLine="426"/>
        <w:jc w:val="both"/>
      </w:pPr>
      <w:r>
        <w:rPr>
          <w:lang w:val="en-US"/>
        </w:rPr>
        <w:t xml:space="preserve"> </w:t>
      </w:r>
      <w:r w:rsidR="00D613A8" w:rsidRPr="003A032F">
        <w:rPr>
          <w:rStyle w:val="FootnoteReference"/>
        </w:rPr>
        <w:footnoteRef/>
      </w:r>
      <w:r w:rsidR="00D613A8" w:rsidRPr="003A032F">
        <w:t xml:space="preserve"> </w:t>
      </w:r>
      <w:r w:rsidR="00D613A8" w:rsidRPr="003A032F">
        <w:rPr>
          <w:bCs/>
          <w:lang w:val="nl-NL"/>
        </w:rPr>
        <w:t>Năm 2019: Kế hoạch thanh tra ban hành kèm theo Quyết định số 144/QĐ-STTTT ngày 14/12/2018; Năm 2020: Kế hoạch thanh tra ban hành kèm theo Quyết định số 140/QĐ-STTTT ngày 18/12/2019.</w:t>
      </w:r>
    </w:p>
  </w:footnote>
  <w:footnote w:id="4">
    <w:p w:rsidR="00D613A8" w:rsidRPr="00381E0A" w:rsidRDefault="00D613A8" w:rsidP="00125586">
      <w:pPr>
        <w:spacing w:after="0" w:line="240" w:lineRule="auto"/>
        <w:ind w:firstLine="567"/>
        <w:jc w:val="both"/>
        <w:rPr>
          <w:rFonts w:ascii="Times New Roman" w:hAnsi="Times New Roman" w:cs="Times New Roman"/>
          <w:sz w:val="20"/>
          <w:szCs w:val="20"/>
        </w:rPr>
      </w:pPr>
      <w:r w:rsidRPr="00381E0A">
        <w:rPr>
          <w:rStyle w:val="FootnoteReference"/>
          <w:rFonts w:ascii="Times New Roman" w:hAnsi="Times New Roman" w:cs="Times New Roman"/>
          <w:sz w:val="20"/>
          <w:szCs w:val="20"/>
        </w:rPr>
        <w:footnoteRef/>
      </w:r>
      <w:r w:rsidRPr="00887281">
        <w:rPr>
          <w:rFonts w:ascii="Times New Roman" w:hAnsi="Times New Roman" w:cs="Times New Roman"/>
          <w:sz w:val="20"/>
          <w:szCs w:val="20"/>
        </w:rPr>
        <w:t xml:space="preserve"> (1) Thanh tra vi</w:t>
      </w:r>
      <w:r w:rsidRPr="00381E0A">
        <w:rPr>
          <w:rFonts w:ascii="Times New Roman" w:hAnsi="Times New Roman" w:cs="Times New Roman"/>
          <w:sz w:val="20"/>
          <w:szCs w:val="20"/>
        </w:rPr>
        <w:t>ệc chấp hành pháp luật về Tần số và thiết bị vô tuyến điện trên địa bàn (Quyết định số 01/QĐ-STTTT ngày 04/1/2019). Đã xử lý vi phạm hành chính 12 tổ chức, cá nhân; (2) Kiểm tra hoạt động phát hành xuất bản phẩm, photocopy và Lịch block năm 2020 trên địa bàn (Quyết định số 2283/QĐ-UBND ngày 31/7/2018 của UBND tỉnh về thành lập Đội liên ngành phòng, chống in lậu tỉnh Hà Tĩnh). Đã xử lý vi phạm hành chính 30 tổ chức, lập biên bản và tịch thu 188 xuất bản phẩm nhân bản lậu trái phép, không rõ nguồn gốc, và xử phạt số tiền 6 triệu đồng; (3) Thanh tra việc chấp hành các quy định của pháp luật về quản lý thuê bao di động trả trước đối với các Doanh nghiệp viễn thông di động trên địa bản tỉnh (Quyết định số 110/QĐ-STTTT ngày 04/10/2019). Đã xử lý vi phạm hành chính 3 tổ chức, và xử phạt số tiền 10 triệu đồng; (4) Kiểm tra hoạt động Văn phòng đại diện và Phóng viên thường trú trên địa bàn tỉnh (Quyết định số 32/QĐ-STTTT ngày 07/3/2019). Đã xử lý vi phạm hành chính 8 Văn phòng, 30 phóng viên; (5) Kiểm tra việc đầu tư, mua sắm trong lĩnh vực Công nghệ thông tin có sử dụng ngân sách nhà nước đối với các cơ quan nhà nước trên địa bàn (Quyết định số 109/QĐ-STTTT ngày 04/10/2019). Đã xử lý vi phạm hành chính 3 tổ chức; (6) Thanh tra đột xuất theo chỉ đạo của Bộ TTTT: Kiểm tra việc thực hiện các quy định của pháp luật về chuyển mạng viễn thông di động mặt đất giữ nguyên số (Quyết định số 52/QĐ-STTTT ngày 07/5/2019).</w:t>
      </w:r>
    </w:p>
  </w:footnote>
  <w:footnote w:id="5">
    <w:p w:rsidR="00D613A8" w:rsidRPr="00381E0A" w:rsidRDefault="00D613A8" w:rsidP="00125586">
      <w:pPr>
        <w:spacing w:after="0" w:line="240" w:lineRule="auto"/>
        <w:ind w:firstLine="567"/>
        <w:jc w:val="both"/>
        <w:rPr>
          <w:rFonts w:ascii="Times New Roman" w:hAnsi="Times New Roman" w:cs="Times New Roman"/>
          <w:sz w:val="20"/>
          <w:szCs w:val="20"/>
        </w:rPr>
      </w:pPr>
      <w:r w:rsidRPr="00887281">
        <w:rPr>
          <w:rStyle w:val="FootnoteReference"/>
          <w:rFonts w:ascii="Times New Roman" w:hAnsi="Times New Roman" w:cs="Times New Roman"/>
          <w:sz w:val="20"/>
          <w:szCs w:val="20"/>
        </w:rPr>
        <w:footnoteRef/>
      </w:r>
      <w:r w:rsidRPr="00887281">
        <w:rPr>
          <w:rFonts w:ascii="Times New Roman" w:hAnsi="Times New Roman" w:cs="Times New Roman"/>
          <w:sz w:val="20"/>
          <w:szCs w:val="20"/>
        </w:rPr>
        <w:t xml:space="preserve"> (1) Ki</w:t>
      </w:r>
      <w:r w:rsidRPr="00381E0A">
        <w:rPr>
          <w:rFonts w:ascii="Times New Roman" w:hAnsi="Times New Roman" w:cs="Times New Roman"/>
          <w:sz w:val="20"/>
          <w:szCs w:val="20"/>
        </w:rPr>
        <w:t>ểm tra việc chấp hành các quy định pháp luật về Tần số và thiết bị phát sóng vô tuyến điện (Quyết định số 19/QĐ-STTTT ngày 19/25/2019). Đã xử lý vi phạm hành chính 10 tổ chức, cá nhân; (2) Kiểm tra hoạt động phát hành xuất bản phẩm, photocopy và lịch Block năm 2020 trên địa bàn (Quyết định số 2283/QĐ-UBND ngày 31/7/2018 của UBND tỉnh về thành lập Đội liên ngành phòng, chống in lậu tỉnh Hà Tĩnh). Đã xử lý vi phạm hành chính 15 tổ chức, cá nhân; (3) Thanh tra đột xuất theo chỉ đạo UBND tỉnh: Thanh tra đột xuất thực hiện tháng hành động vì trẻ em đối với các hoạt động Đại lý Internet, điểm cung cấp dịch vụ trò chơi điện tử, các cơ sở phát hành xuất bản phẩm phục vụ thiếu nhi (Quyết định số 02/QĐ-TTra ngày 16/6/2020). Đã xử lý vi phạm hành chính 14 tổ chức, cá nhân; (4) Kiểm tra đột xuất theo chỉ đạo UBND tỉnh: Kiểm tra việc chấp hành các quy định pháp luật đối với hoạt động truyền hình, dịch vụ quảng cáo trên môi trường mạng việc sử dụng máy photocopy màu (Quyết định số 112/QĐ-STTTT ngày 07/10/2020). Đã xử lý vi phạm hành chính 5 tổ chức, cá nhân.</w:t>
      </w:r>
    </w:p>
  </w:footnote>
  <w:footnote w:id="6">
    <w:p w:rsidR="00D613A8" w:rsidRPr="00381E0A" w:rsidRDefault="00D613A8" w:rsidP="00887281">
      <w:pPr>
        <w:spacing w:after="0" w:line="240" w:lineRule="auto"/>
        <w:ind w:firstLine="567"/>
        <w:jc w:val="both"/>
        <w:rPr>
          <w:rFonts w:ascii="Times New Roman" w:hAnsi="Times New Roman" w:cs="Times New Roman"/>
          <w:sz w:val="20"/>
          <w:szCs w:val="20"/>
        </w:rPr>
      </w:pPr>
      <w:r w:rsidRPr="00887281">
        <w:rPr>
          <w:rStyle w:val="FootnoteReference"/>
          <w:rFonts w:ascii="Times New Roman" w:hAnsi="Times New Roman" w:cs="Times New Roman"/>
          <w:sz w:val="20"/>
          <w:szCs w:val="20"/>
        </w:rPr>
        <w:footnoteRef/>
      </w:r>
      <w:r w:rsidRPr="00887281">
        <w:rPr>
          <w:rFonts w:ascii="Times New Roman" w:hAnsi="Times New Roman" w:cs="Times New Roman"/>
          <w:sz w:val="20"/>
          <w:szCs w:val="20"/>
        </w:rPr>
        <w:t xml:space="preserve"> (1) Thanh tra đ</w:t>
      </w:r>
      <w:r w:rsidRPr="00381E0A">
        <w:rPr>
          <w:rFonts w:ascii="Times New Roman" w:hAnsi="Times New Roman" w:cs="Times New Roman"/>
          <w:sz w:val="20"/>
          <w:szCs w:val="20"/>
        </w:rPr>
        <w:t>ột xuất theo chỉ đạo UBND tỉnh: Thanh tra đột xuất thực hiện tháng hành động vì trẻ em đối với các hoạt động Đại lý Internet, điểm cung cấp dịch vụ trò chơi điện tử, các cơ sở phát hành xuất bản phẩm phục vụ thiếu nhi (Quyết định số 02/QĐ-TTra ngày 16/6/2020); (2) Kiểm tra đột xuất theo chỉ đạo UBND tỉnh: Kiểm tra việc chấp hành các quy định pháp luật đối với hoạt động truyền hình, dịch vụ quảng cáo trên môi trường mạng việc sử dụng máy photocopy màu (Quyết định số 112/QĐ-STTTT ngày 07/10/2020).</w:t>
      </w:r>
    </w:p>
  </w:footnote>
  <w:footnote w:id="7">
    <w:p w:rsidR="00D613A8" w:rsidRPr="00381E0A" w:rsidRDefault="00D613A8">
      <w:pPr>
        <w:tabs>
          <w:tab w:val="left" w:pos="567"/>
        </w:tabs>
        <w:spacing w:after="0" w:line="240" w:lineRule="auto"/>
        <w:ind w:firstLine="567"/>
        <w:jc w:val="both"/>
        <w:rPr>
          <w:rFonts w:ascii="Times New Roman" w:hAnsi="Times New Roman" w:cs="Times New Roman"/>
          <w:bCs/>
          <w:sz w:val="20"/>
          <w:szCs w:val="20"/>
        </w:rPr>
      </w:pPr>
      <w:r w:rsidRPr="00887281">
        <w:rPr>
          <w:rStyle w:val="FootnoteReference"/>
          <w:rFonts w:ascii="Times New Roman" w:hAnsi="Times New Roman" w:cs="Times New Roman"/>
          <w:sz w:val="20"/>
          <w:szCs w:val="20"/>
        </w:rPr>
        <w:footnoteRef/>
      </w:r>
      <w:r w:rsidRPr="00887281">
        <w:rPr>
          <w:rFonts w:ascii="Times New Roman" w:hAnsi="Times New Roman" w:cs="Times New Roman"/>
          <w:sz w:val="20"/>
          <w:szCs w:val="20"/>
        </w:rPr>
        <w:t xml:space="preserve"> (1) Căn c</w:t>
      </w:r>
      <w:r w:rsidRPr="00381E0A">
        <w:rPr>
          <w:rFonts w:ascii="Times New Roman" w:hAnsi="Times New Roman" w:cs="Times New Roman"/>
          <w:sz w:val="20"/>
          <w:szCs w:val="20"/>
        </w:rPr>
        <w:t xml:space="preserve">ứ theo quy định tại khoản 3, Điều 35 Luật Tố cáo năm 2018 (quy định chậm nhất là 5 ngày làm việc </w:t>
      </w:r>
      <w:r w:rsidRPr="00381E0A">
        <w:rPr>
          <w:rFonts w:ascii="Times New Roman" w:hAnsi="Times New Roman" w:cs="Times New Roman"/>
          <w:sz w:val="20"/>
          <w:szCs w:val="20"/>
          <w:lang w:val="vi-VN"/>
        </w:rPr>
        <w:t>kể từ ngày ban hành kết luận nội dung tố cáo</w:t>
      </w:r>
      <w:r w:rsidRPr="00381E0A">
        <w:rPr>
          <w:rFonts w:ascii="Times New Roman" w:hAnsi="Times New Roman" w:cs="Times New Roman"/>
          <w:sz w:val="20"/>
          <w:szCs w:val="20"/>
        </w:rPr>
        <w:t xml:space="preserve">, </w:t>
      </w:r>
      <w:r w:rsidRPr="00381E0A">
        <w:rPr>
          <w:rFonts w:ascii="Times New Roman" w:hAnsi="Times New Roman" w:cs="Times New Roman"/>
          <w:sz w:val="20"/>
          <w:szCs w:val="20"/>
          <w:lang w:val="vi-VN"/>
        </w:rPr>
        <w:t>người giải quyết tố cáo gửi</w:t>
      </w:r>
      <w:r w:rsidRPr="00381E0A">
        <w:rPr>
          <w:rFonts w:ascii="Times New Roman" w:hAnsi="Times New Roman" w:cs="Times New Roman"/>
          <w:sz w:val="20"/>
          <w:szCs w:val="20"/>
        </w:rPr>
        <w:t xml:space="preserve"> </w:t>
      </w:r>
      <w:r w:rsidRPr="00381E0A">
        <w:rPr>
          <w:rFonts w:ascii="Times New Roman" w:hAnsi="Times New Roman" w:cs="Times New Roman"/>
          <w:sz w:val="20"/>
          <w:szCs w:val="20"/>
          <w:lang w:val="vi-VN"/>
        </w:rPr>
        <w:t>thông báo về kết luận nội dung tố cáo đến người tố cáo</w:t>
      </w:r>
      <w:r w:rsidRPr="00381E0A">
        <w:rPr>
          <w:rFonts w:ascii="Times New Roman" w:hAnsi="Times New Roman" w:cs="Times New Roman"/>
          <w:sz w:val="20"/>
          <w:szCs w:val="20"/>
        </w:rPr>
        <w:t xml:space="preserve">. Nhưng đến ngày 20/4 mới gửi (chậm 10 ngày)); </w:t>
      </w:r>
      <w:r w:rsidRPr="00381E0A">
        <w:rPr>
          <w:rFonts w:ascii="Times New Roman" w:hAnsi="Times New Roman" w:cs="Times New Roman"/>
          <w:bCs/>
          <w:sz w:val="20"/>
          <w:szCs w:val="20"/>
        </w:rPr>
        <w:t xml:space="preserve">(2) Báo cáo kết quả xác minh nội dung Tố cáo chưa đúng biểu Mẫu số 10 Phụ lục ban hành kèm theo Nghị định số 31/2019/NĐ-CP); (3) Căn cứ khoản 2, Điều 9 Nghị định số 31/2019/NĐ-CP </w:t>
      </w:r>
      <w:r w:rsidRPr="00381E0A">
        <w:rPr>
          <w:rFonts w:ascii="Times New Roman" w:hAnsi="Times New Roman" w:cs="Times New Roman"/>
          <w:sz w:val="20"/>
          <w:szCs w:val="20"/>
        </w:rPr>
        <w:t xml:space="preserve">(quy định chậm nhất là 5 ngày làm việc </w:t>
      </w:r>
      <w:r w:rsidRPr="00381E0A">
        <w:rPr>
          <w:rFonts w:ascii="Times New Roman" w:hAnsi="Times New Roman" w:cs="Times New Roman"/>
          <w:sz w:val="20"/>
          <w:szCs w:val="20"/>
          <w:lang w:val="vi-VN"/>
        </w:rPr>
        <w:t>kể từ ngày ra quyết định thụ lý tố cáo, người giải quyết tố cáo có trách nhiệm thông báo cho người tố cáo và thông báo về nội dung tố cáo cho người bị tố cáo biết</w:t>
      </w:r>
      <w:r w:rsidRPr="00381E0A">
        <w:rPr>
          <w:rFonts w:ascii="Times New Roman" w:hAnsi="Times New Roman" w:cs="Times New Roman"/>
          <w:sz w:val="20"/>
          <w:szCs w:val="20"/>
        </w:rPr>
        <w:t>. Nhưng đến 10 ngày sau ra quyết định mới thực hiện).</w:t>
      </w:r>
    </w:p>
  </w:footnote>
  <w:footnote w:id="8">
    <w:p w:rsidR="00D613A8" w:rsidRPr="00125586" w:rsidRDefault="00D613A8">
      <w:pPr>
        <w:pStyle w:val="FootnoteText"/>
        <w:ind w:firstLine="567"/>
        <w:jc w:val="both"/>
      </w:pPr>
      <w:r w:rsidRPr="00125586">
        <w:rPr>
          <w:rStyle w:val="FootnoteReference"/>
        </w:rPr>
        <w:footnoteRef/>
      </w:r>
      <w:r w:rsidRPr="00125586">
        <w:t xml:space="preserve"> N</w:t>
      </w:r>
      <w:r w:rsidRPr="00125586">
        <w:rPr>
          <w:bCs/>
        </w:rPr>
        <w:t>ăm 2019 tại Quyết định số 11/QĐ-STTTT ngày 28/01/2019; năm 2020 tại Quyết định số 08/QĐ-STTTT ngày 22/01/2020.</w:t>
      </w:r>
    </w:p>
  </w:footnote>
  <w:footnote w:id="9">
    <w:p w:rsidR="00D613A8" w:rsidRPr="00125586" w:rsidRDefault="00D613A8" w:rsidP="00125586">
      <w:pPr>
        <w:pStyle w:val="ListParagraph"/>
        <w:ind w:left="0" w:firstLine="567"/>
        <w:contextualSpacing w:val="0"/>
        <w:jc w:val="both"/>
        <w:rPr>
          <w:sz w:val="20"/>
          <w:szCs w:val="20"/>
          <w:lang w:val="nl-NL"/>
        </w:rPr>
      </w:pPr>
      <w:r w:rsidRPr="00125586">
        <w:rPr>
          <w:rStyle w:val="FootnoteReference"/>
          <w:sz w:val="20"/>
          <w:szCs w:val="20"/>
        </w:rPr>
        <w:footnoteRef/>
      </w:r>
      <w:r w:rsidRPr="00125586">
        <w:rPr>
          <w:sz w:val="20"/>
          <w:szCs w:val="20"/>
        </w:rPr>
        <w:t xml:space="preserve"> </w:t>
      </w:r>
      <w:r w:rsidRPr="00125586">
        <w:rPr>
          <w:sz w:val="20"/>
          <w:szCs w:val="20"/>
          <w:lang w:val="da-DK"/>
        </w:rPr>
        <w:t>Quyết định số 30/QĐ-STTTT ngày 10/03/2014 của Sở TTTT về việc ban hành Quy chế văn hóa công sở tại cơ quan; Quyết định số 51</w:t>
      </w:r>
      <w:r w:rsidRPr="00125586">
        <w:rPr>
          <w:sz w:val="20"/>
          <w:szCs w:val="20"/>
        </w:rPr>
        <w:t xml:space="preserve">/QĐ-STTTT ngày 08/5/2020 của </w:t>
      </w:r>
      <w:r w:rsidRPr="00125586">
        <w:rPr>
          <w:sz w:val="20"/>
          <w:szCs w:val="20"/>
          <w:lang w:val="da-DK"/>
        </w:rPr>
        <w:t xml:space="preserve">Sở TTTT về việc </w:t>
      </w:r>
      <w:r w:rsidRPr="00125586">
        <w:rPr>
          <w:sz w:val="20"/>
          <w:szCs w:val="20"/>
        </w:rPr>
        <w:t xml:space="preserve"> </w:t>
      </w:r>
      <w:r w:rsidRPr="00125586">
        <w:rPr>
          <w:bCs/>
          <w:sz w:val="20"/>
          <w:szCs w:val="20"/>
        </w:rPr>
        <w:t xml:space="preserve">ban hành Quy chế Văn hóa công vụ tại cơ quan </w:t>
      </w:r>
      <w:r w:rsidRPr="00125586">
        <w:rPr>
          <w:sz w:val="20"/>
          <w:szCs w:val="20"/>
          <w:lang w:val="da-DK"/>
        </w:rPr>
        <w:t>Sở TTTT.</w:t>
      </w:r>
    </w:p>
  </w:footnote>
  <w:footnote w:id="10">
    <w:p w:rsidR="00D613A8" w:rsidRPr="00381E0A" w:rsidRDefault="00D613A8" w:rsidP="00887281">
      <w:pPr>
        <w:pStyle w:val="FootnoteText"/>
        <w:rPr>
          <w:lang w:val="en-US"/>
        </w:rPr>
      </w:pPr>
      <w:r w:rsidRPr="00887281">
        <w:rPr>
          <w:lang w:val="en-US"/>
        </w:rPr>
        <w:tab/>
      </w:r>
      <w:r w:rsidRPr="00887281">
        <w:rPr>
          <w:rStyle w:val="FootnoteReference"/>
        </w:rPr>
        <w:footnoteRef/>
      </w:r>
      <w:r w:rsidRPr="00887281">
        <w:t xml:space="preserve"> </w:t>
      </w:r>
      <w:r w:rsidRPr="00125586">
        <w:rPr>
          <w:rFonts w:eastAsia="Times New Roman"/>
          <w:lang w:val="sq-AL" w:eastAsia="vi-VN"/>
        </w:rPr>
        <w:t>Chỉ thị 35-CT/TU ngày 4/11/2008 của Ban Thường vụ Tỉnh uỷ về siết chặt kỷ luật, kỷ cương, lề lối làm việc trong đội ngũ cán bộ, công chức, viên chức Nhà nước; Kết luận số 05-KL/TU ngày 25/5/2011 về tiếp tục chỉ đạo xiết chặt kỷ luật, kỷ cương hành chính, trong thực hiện chức trách nhiệm vụ của đội ngũ CBCC,VC và cán bộ chiến sỹ lực lượng vũ trang; Quyết định số 52/2018/QĐ-UBND ngày 03/11/2018 của UBND tỉnh về siết chặt kỷ luật, kỷ cương hành chính trong đội ngũ cán bộ, công chức, viên chức; trong kỳ thanh tra không có cán bộ, công chức, viên chức vi phạm đạo đức nghề nghiệp, kỷ cương hành chính.</w:t>
      </w:r>
    </w:p>
  </w:footnote>
  <w:footnote w:id="11">
    <w:p w:rsidR="00D613A8" w:rsidRPr="00381E0A" w:rsidRDefault="00D613A8">
      <w:pPr>
        <w:pStyle w:val="FootnoteText"/>
        <w:rPr>
          <w:lang w:val="en-US"/>
        </w:rPr>
      </w:pPr>
      <w:r w:rsidRPr="00381E0A">
        <w:rPr>
          <w:lang w:val="en-US"/>
        </w:rPr>
        <w:tab/>
      </w:r>
      <w:r w:rsidRPr="00887281">
        <w:rPr>
          <w:rStyle w:val="FootnoteReference"/>
        </w:rPr>
        <w:footnoteRef/>
      </w:r>
      <w:r w:rsidRPr="00887281">
        <w:t xml:space="preserve"> </w:t>
      </w:r>
      <w:r w:rsidRPr="00381E0A">
        <w:rPr>
          <w:rFonts w:eastAsiaTheme="minorHAnsi"/>
          <w:color w:val="000000"/>
          <w:lang w:val="en-US"/>
        </w:rPr>
        <w:t>Kế hoạch số 47/KH-STTTT ngày 18/01/2019 và Kế hoạch số 580/KH-STTTT ngày 21/5/2020</w:t>
      </w:r>
    </w:p>
  </w:footnote>
  <w:footnote w:id="12">
    <w:p w:rsidR="00D613A8" w:rsidRPr="00381E0A" w:rsidRDefault="00D613A8">
      <w:pPr>
        <w:spacing w:after="0" w:line="240" w:lineRule="auto"/>
        <w:ind w:right="119" w:firstLine="567"/>
        <w:jc w:val="both"/>
        <w:rPr>
          <w:rFonts w:ascii="Times New Roman" w:hAnsi="Times New Roman" w:cs="Times New Roman"/>
          <w:color w:val="000000"/>
          <w:sz w:val="20"/>
          <w:szCs w:val="20"/>
        </w:rPr>
      </w:pPr>
      <w:r w:rsidRPr="00887281">
        <w:rPr>
          <w:rStyle w:val="FootnoteReference"/>
          <w:rFonts w:ascii="Times New Roman" w:hAnsi="Times New Roman" w:cs="Times New Roman"/>
          <w:sz w:val="20"/>
          <w:szCs w:val="20"/>
        </w:rPr>
        <w:footnoteRef/>
      </w:r>
      <w:r w:rsidRPr="00887281">
        <w:rPr>
          <w:rFonts w:ascii="Times New Roman" w:hAnsi="Times New Roman" w:cs="Times New Roman"/>
          <w:sz w:val="20"/>
          <w:szCs w:val="20"/>
        </w:rPr>
        <w:t xml:space="preserve"> </w:t>
      </w:r>
      <w:r w:rsidRPr="00381E0A">
        <w:rPr>
          <w:rFonts w:ascii="Times New Roman" w:hAnsi="Times New Roman" w:cs="Times New Roman"/>
          <w:color w:val="000000"/>
          <w:sz w:val="20"/>
          <w:szCs w:val="20"/>
        </w:rPr>
        <w:t>(1) Bổ nhiệm lại ông Đặng Văn Đức, trưởng phòng Bưu chính – Viễn thông tại Quyết định 119/QĐ-STTTT ngày 27/10/2020; (2) Bổ nhiệm lại ông Lê Văn Dũng, trưởng phòng Công nghệ thông tin tại Quyết định 120/QĐ-STTTT ngày 27/10/2020; (3) Bổ nhiệm lại ông Nguyễn Thanh Lâm, Phó Giám đốc Trung tâm Công nghệ thông tin và Truyền thông tại Quyết định 121/QĐ-STTTT ngày 27/10/2020; (4) Bổ nhiệm lại bà Nguyễn Thu Trang, phụ trách kế toán sở tại Quyết định 102/QĐ-STTTT ngày 14/9/2020.</w:t>
      </w:r>
    </w:p>
  </w:footnote>
  <w:footnote w:id="13">
    <w:p w:rsidR="00D613A8" w:rsidRPr="00381E0A" w:rsidRDefault="00D613A8">
      <w:pPr>
        <w:tabs>
          <w:tab w:val="left" w:pos="993"/>
        </w:tabs>
        <w:spacing w:after="0" w:line="240" w:lineRule="auto"/>
        <w:ind w:firstLine="567"/>
        <w:jc w:val="both"/>
        <w:rPr>
          <w:rFonts w:ascii="Times New Roman" w:hAnsi="Times New Roman" w:cs="Times New Roman"/>
          <w:i/>
          <w:sz w:val="20"/>
          <w:szCs w:val="20"/>
        </w:rPr>
      </w:pPr>
      <w:r w:rsidRPr="00887281">
        <w:rPr>
          <w:rStyle w:val="FootnoteReference"/>
          <w:rFonts w:ascii="Times New Roman" w:hAnsi="Times New Roman" w:cs="Times New Roman"/>
          <w:sz w:val="20"/>
          <w:szCs w:val="20"/>
        </w:rPr>
        <w:footnoteRef/>
      </w:r>
      <w:r w:rsidRPr="00887281">
        <w:rPr>
          <w:rFonts w:ascii="Times New Roman" w:hAnsi="Times New Roman" w:cs="Times New Roman"/>
          <w:sz w:val="20"/>
          <w:szCs w:val="20"/>
        </w:rPr>
        <w:t xml:space="preserve"> (1) V</w:t>
      </w:r>
      <w:r w:rsidRPr="00381E0A">
        <w:rPr>
          <w:rFonts w:ascii="Times New Roman" w:hAnsi="Times New Roman" w:cs="Times New Roman"/>
          <w:sz w:val="20"/>
          <w:szCs w:val="20"/>
        </w:rPr>
        <w:t>ề hợp đồng với ông Nguyễn Viết Đức: Cơ sở ký hợp đồng căn cứ Thông tư số 21/2003/TT-BLĐTBXH ngày 22/9/2003 của Bộ Lao động Thương binh và Xã hội đã hết hiệu lực ngày 10/12/2013 và được thay thế tại Thông tư 30/2013/TT-BLĐTBXH ngày 25/10/2013 về hướng dẫn thi hành một số điều của Nghị định 44/2013/NĐ-CP ngày 10/5/2013 của Chính phủ, nhưng đơn vị vẫn áp dụng để thực hiện là không đúng quy định; Việc ký hợp đồng ngoài biên chế được giao, nhưng lại làm công việc thường xuyên theo vị trí hợp đồ</w:t>
      </w:r>
      <w:r w:rsidR="00433821">
        <w:rPr>
          <w:rFonts w:ascii="Times New Roman" w:hAnsi="Times New Roman" w:cs="Times New Roman"/>
          <w:sz w:val="20"/>
          <w:szCs w:val="20"/>
        </w:rPr>
        <w:t>ng Nghị</w:t>
      </w:r>
      <w:r w:rsidRPr="00381E0A">
        <w:rPr>
          <w:rFonts w:ascii="Times New Roman" w:hAnsi="Times New Roman" w:cs="Times New Roman"/>
          <w:sz w:val="20"/>
          <w:szCs w:val="20"/>
        </w:rPr>
        <w:t xml:space="preserve"> định số 68/2000/NĐ-CP là không đúng quy định. </w:t>
      </w:r>
    </w:p>
  </w:footnote>
  <w:footnote w:id="14">
    <w:p w:rsidR="00D613A8" w:rsidRPr="00381E0A" w:rsidRDefault="00D613A8" w:rsidP="00125586">
      <w:pPr>
        <w:pStyle w:val="ListParagraph"/>
        <w:ind w:left="0" w:firstLine="567"/>
        <w:contextualSpacing w:val="0"/>
        <w:jc w:val="both"/>
        <w:rPr>
          <w:sz w:val="20"/>
          <w:szCs w:val="20"/>
          <w:lang w:val="nl-NL"/>
        </w:rPr>
      </w:pPr>
      <w:r w:rsidRPr="00887281">
        <w:rPr>
          <w:rStyle w:val="FootnoteReference"/>
          <w:sz w:val="20"/>
          <w:szCs w:val="20"/>
        </w:rPr>
        <w:footnoteRef/>
      </w:r>
      <w:r w:rsidRPr="00887281">
        <w:rPr>
          <w:sz w:val="20"/>
          <w:szCs w:val="20"/>
        </w:rPr>
        <w:t xml:space="preserve"> Chỉ thị số 07/CT-UBND ngày 21/3/2017 về chấn chỉnh hợp đồng lao động trong các cơ quan, tổ chức hành chính, đơn vị sự nghiệp công lập; Văn bản số 6401/</w:t>
      </w:r>
      <w:r w:rsidRPr="00381E0A">
        <w:rPr>
          <w:color w:val="000000"/>
          <w:sz w:val="20"/>
          <w:szCs w:val="20"/>
        </w:rPr>
        <w:t xml:space="preserve">UBND-NC1 </w:t>
      </w:r>
      <w:r w:rsidRPr="00381E0A">
        <w:rPr>
          <w:iCs/>
          <w:color w:val="000000"/>
          <w:sz w:val="20"/>
          <w:szCs w:val="20"/>
        </w:rPr>
        <w:t>ngày 26/9/2019 của UBND tỉnh.</w:t>
      </w:r>
    </w:p>
  </w:footnote>
  <w:footnote w:id="15">
    <w:p w:rsidR="00D613A8" w:rsidRPr="00381E0A" w:rsidRDefault="00D613A8" w:rsidP="00887281">
      <w:pPr>
        <w:pStyle w:val="FootnoteText"/>
        <w:ind w:firstLine="567"/>
        <w:jc w:val="both"/>
      </w:pPr>
      <w:r w:rsidRPr="00887281">
        <w:rPr>
          <w:rStyle w:val="FootnoteReference"/>
        </w:rPr>
        <w:footnoteRef/>
      </w:r>
      <w:r w:rsidRPr="00887281">
        <w:t xml:space="preserve"> (2) N</w:t>
      </w:r>
      <w:r w:rsidRPr="00125586">
        <w:t xml:space="preserve">âng lương cho </w:t>
      </w:r>
      <w:r w:rsidRPr="00125586">
        <w:rPr>
          <w:color w:val="000000"/>
        </w:rPr>
        <w:t xml:space="preserve">ông Đặng Quốc Dũng, </w:t>
      </w:r>
      <w:r>
        <w:rPr>
          <w:color w:val="000000"/>
          <w:lang w:val="en-US"/>
        </w:rPr>
        <w:t>P</w:t>
      </w:r>
      <w:r w:rsidRPr="00125586">
        <w:rPr>
          <w:color w:val="000000"/>
        </w:rPr>
        <w:t>hó Giám đốc Trung tâm CNTT</w:t>
      </w:r>
      <w:r w:rsidRPr="00125586">
        <w:rPr>
          <w:color w:val="000000"/>
          <w:lang w:val="en-US"/>
        </w:rPr>
        <w:t xml:space="preserve"> chậm thời g</w:t>
      </w:r>
      <w:r>
        <w:rPr>
          <w:color w:val="000000"/>
          <w:lang w:val="en-US"/>
        </w:rPr>
        <w:t>ia</w:t>
      </w:r>
      <w:r w:rsidRPr="00125586">
        <w:rPr>
          <w:color w:val="000000"/>
          <w:lang w:val="en-US"/>
        </w:rPr>
        <w:t>n hơn 01 tháng (</w:t>
      </w:r>
      <w:r w:rsidRPr="00125586">
        <w:rPr>
          <w:color w:val="000000"/>
        </w:rPr>
        <w:t>ngày 8/5/2020 Giám đốc sở đã ban hành Quyết định số 46/QĐ-STTTT ngày 8/5/2020 về nâng lương cho ô</w:t>
      </w:r>
      <w:r w:rsidRPr="00125586">
        <w:rPr>
          <w:color w:val="000000"/>
          <w:lang w:val="en-US"/>
        </w:rPr>
        <w:t xml:space="preserve">ng Dũng, nhưng </w:t>
      </w:r>
      <w:r w:rsidRPr="00125586">
        <w:rPr>
          <w:color w:val="000000"/>
        </w:rPr>
        <w:t xml:space="preserve">thời gian nâng lương lần sau kể từ ngày 01/4/2020 (chậm 38 ngày). </w:t>
      </w:r>
    </w:p>
  </w:footnote>
  <w:footnote w:id="16">
    <w:p w:rsidR="00D613A8" w:rsidRPr="00381E0A" w:rsidRDefault="00D613A8" w:rsidP="00887281">
      <w:pPr>
        <w:tabs>
          <w:tab w:val="left" w:pos="567"/>
        </w:tabs>
        <w:spacing w:after="0" w:line="240" w:lineRule="auto"/>
        <w:ind w:firstLine="567"/>
        <w:jc w:val="both"/>
        <w:rPr>
          <w:rFonts w:ascii="Times New Roman" w:hAnsi="Times New Roman" w:cs="Times New Roman"/>
          <w:sz w:val="20"/>
          <w:szCs w:val="20"/>
        </w:rPr>
      </w:pPr>
      <w:r w:rsidRPr="00887281">
        <w:rPr>
          <w:rStyle w:val="FootnoteReference"/>
          <w:rFonts w:ascii="Times New Roman" w:hAnsi="Times New Roman" w:cs="Times New Roman"/>
          <w:sz w:val="20"/>
          <w:szCs w:val="20"/>
        </w:rPr>
        <w:footnoteRef/>
      </w:r>
      <w:r w:rsidRPr="00887281">
        <w:rPr>
          <w:rFonts w:ascii="Times New Roman" w:hAnsi="Times New Roman" w:cs="Times New Roman"/>
          <w:sz w:val="20"/>
          <w:szCs w:val="20"/>
        </w:rPr>
        <w:t xml:space="preserve"> N</w:t>
      </w:r>
      <w:r w:rsidRPr="00381E0A">
        <w:rPr>
          <w:rFonts w:ascii="Times New Roman" w:hAnsi="Times New Roman" w:cs="Times New Roman"/>
          <w:sz w:val="20"/>
          <w:szCs w:val="20"/>
          <w:lang w:val="it-IT"/>
        </w:rPr>
        <w:t>ăm 2020 tại Quyết định số 26/KH-STTTT ngày 10/01/2020; năm 2019 tại Quyết định số 36/KH-STTT ngày 15/01/2019</w:t>
      </w:r>
    </w:p>
  </w:footnote>
  <w:footnote w:id="17">
    <w:p w:rsidR="00D613A8" w:rsidRPr="00381E0A" w:rsidRDefault="00D613A8" w:rsidP="00125586">
      <w:pPr>
        <w:pStyle w:val="ListParagraph"/>
        <w:ind w:left="0" w:firstLine="567"/>
        <w:contextualSpacing w:val="0"/>
        <w:jc w:val="both"/>
        <w:rPr>
          <w:sz w:val="20"/>
          <w:szCs w:val="20"/>
        </w:rPr>
      </w:pPr>
      <w:r w:rsidRPr="00887281">
        <w:rPr>
          <w:rStyle w:val="FootnoteReference"/>
          <w:sz w:val="20"/>
          <w:szCs w:val="20"/>
        </w:rPr>
        <w:footnoteRef/>
      </w:r>
      <w:r w:rsidRPr="00887281">
        <w:rPr>
          <w:sz w:val="20"/>
          <w:szCs w:val="20"/>
        </w:rPr>
        <w:t xml:space="preserve"> </w:t>
      </w:r>
      <w:r w:rsidRPr="00381E0A">
        <w:rPr>
          <w:rFonts w:eastAsia="Arial"/>
          <w:spacing w:val="-4"/>
          <w:sz w:val="20"/>
          <w:szCs w:val="20"/>
          <w:lang w:val="nl-NL"/>
        </w:rPr>
        <w:t xml:space="preserve">Quyết định số </w:t>
      </w:r>
      <w:r w:rsidRPr="00381E0A">
        <w:rPr>
          <w:spacing w:val="-4"/>
          <w:sz w:val="20"/>
          <w:szCs w:val="20"/>
          <w:lang w:val="nl-NL"/>
        </w:rPr>
        <w:t>1555/QĐ-UBND ngày 25/5/2018 về việc công bố Danh mục TTHC thuộc thẩm quyền giải quyết của Sở Thông tin và Truyền thông</w:t>
      </w:r>
      <w:r w:rsidRPr="00381E0A">
        <w:rPr>
          <w:rFonts w:eastAsia="Arial"/>
          <w:spacing w:val="-4"/>
          <w:sz w:val="20"/>
          <w:szCs w:val="20"/>
          <w:lang w:val="nl-NL"/>
        </w:rPr>
        <w:t xml:space="preserve">; </w:t>
      </w:r>
      <w:r w:rsidRPr="00381E0A">
        <w:rPr>
          <w:spacing w:val="-4"/>
          <w:sz w:val="20"/>
          <w:szCs w:val="20"/>
          <w:lang w:val="nl-NL"/>
        </w:rPr>
        <w:t xml:space="preserve">Quyết định số 1554/QĐ-UBND ngày 25/5/2018 về việc công bố Danh mục TTHC thuộc thẩm quyền quản lý của ngành Thông tin và Truyền thông áp dụng tại UBND cấp huyện; Quyết định số 2733/QĐ-UBND ngày 14/9/2018 công bố danh mục TTHC thuộc thẩm quyền giải quyết của Sở TTTT, UBND cấp huyện; </w:t>
      </w:r>
      <w:r w:rsidRPr="00381E0A">
        <w:rPr>
          <w:sz w:val="20"/>
          <w:szCs w:val="20"/>
          <w:lang w:val="nl-NL"/>
        </w:rPr>
        <w:t xml:space="preserve">Quyết định số 227/QĐ-UBND ngày 16/01/2019 về công bố Danh mục TTHC được sửa đổi, bổ sung thuộc thẩm quyền giải quyết của Sở TTTT; Quyết định số </w:t>
      </w:r>
      <w:r w:rsidRPr="00381E0A">
        <w:rPr>
          <w:bCs/>
          <w:iCs/>
          <w:sz w:val="20"/>
          <w:szCs w:val="20"/>
        </w:rPr>
        <w:t>1924/QĐ-UBND ngày 24/6/2019 về việc c</w:t>
      </w:r>
      <w:r w:rsidRPr="00381E0A">
        <w:rPr>
          <w:spacing w:val="-2"/>
          <w:sz w:val="20"/>
          <w:szCs w:val="20"/>
          <w:lang w:val="es-ES"/>
        </w:rPr>
        <w:t xml:space="preserve">ông bố Danh mục và Quy trình nội bộ thủ tục hành chính thuộc thẩm quyền quản lý của Sở Thông tin và Truyền thông thực hiện trên địa bàn tỉnh; </w:t>
      </w:r>
      <w:r w:rsidRPr="00381E0A">
        <w:rPr>
          <w:bCs/>
          <w:iCs/>
          <w:sz w:val="20"/>
          <w:szCs w:val="20"/>
        </w:rPr>
        <w:t xml:space="preserve">Quyết định số 1925/QĐ-UBND ngày 24/6/2019 về việc </w:t>
      </w:r>
      <w:r w:rsidRPr="00381E0A">
        <w:rPr>
          <w:spacing w:val="-2"/>
          <w:sz w:val="20"/>
          <w:szCs w:val="20"/>
          <w:lang w:val="es-ES"/>
        </w:rPr>
        <w:t>công bố Danh mục và Quy trình nội bộ thủ tục hành chính thuộc thẩm quyền quản lý của ngành Thông tin và Truyền thông áp dụng tại UBND cấp huyện trên địa bàn tỉnh; Quyết định số 1466/QĐ-UBND ngày 12/5/2020 về việc công bố Danh mục và Quy trình nội bộ thủ tục hành chính thuộc thẩm quyền giải quyết của Sở TTTT; Quyết định số 2379/QĐ-UBND ngày 29/7/2020 của UBND tỉnh về việc công bố Danh mục và Quy trình nội bộ thủ tục hành chính thuộc thẩm quyền giải quyết của Sở TTTT</w:t>
      </w:r>
      <w:r w:rsidRPr="00381E0A">
        <w:rPr>
          <w:b/>
          <w:bCs/>
          <w:spacing w:val="-2"/>
          <w:sz w:val="20"/>
          <w:szCs w:val="20"/>
        </w:rPr>
        <w:t>.</w:t>
      </w:r>
    </w:p>
  </w:footnote>
  <w:footnote w:id="18">
    <w:p w:rsidR="00D613A8" w:rsidRPr="00381E0A" w:rsidRDefault="00D613A8" w:rsidP="00887281">
      <w:pPr>
        <w:pStyle w:val="FootnoteText"/>
        <w:rPr>
          <w:lang w:val="en-US"/>
        </w:rPr>
      </w:pPr>
      <w:r w:rsidRPr="00125586">
        <w:rPr>
          <w:lang w:val="en-US"/>
        </w:rPr>
        <w:tab/>
      </w:r>
      <w:r w:rsidRPr="00887281">
        <w:rPr>
          <w:rStyle w:val="FootnoteReference"/>
        </w:rPr>
        <w:footnoteRef/>
      </w:r>
      <w:r w:rsidRPr="00887281">
        <w:t xml:space="preserve"> </w:t>
      </w:r>
      <w:r w:rsidRPr="00125586">
        <w:rPr>
          <w:bCs/>
          <w:lang w:val="pt-BR"/>
        </w:rPr>
        <w:t xml:space="preserve">Giấy phép số </w:t>
      </w:r>
      <w:r w:rsidRPr="00125586">
        <w:t xml:space="preserve">102/GP-STTTT ngày 11/12/2020; </w:t>
      </w:r>
      <w:r w:rsidRPr="00125586">
        <w:rPr>
          <w:bCs/>
        </w:rPr>
        <w:t>Giấy phép số 68/GP-STTTT ngày 01/10/2020; Giấy phép số 80/GP-STTTT ngày 6/11/2020.</w:t>
      </w:r>
    </w:p>
  </w:footnote>
  <w:footnote w:id="19">
    <w:p w:rsidR="00D613A8" w:rsidRPr="00381E0A" w:rsidRDefault="00D613A8" w:rsidP="00887281">
      <w:pPr>
        <w:pStyle w:val="FootnoteText"/>
        <w:jc w:val="both"/>
      </w:pPr>
      <w:r w:rsidRPr="00125586">
        <w:tab/>
      </w:r>
      <w:r w:rsidRPr="00887281">
        <w:rPr>
          <w:rStyle w:val="FootnoteReference"/>
        </w:rPr>
        <w:footnoteRef/>
      </w:r>
      <w:r w:rsidRPr="00887281">
        <w:t xml:space="preserve"> </w:t>
      </w:r>
      <w:r w:rsidRPr="00125586">
        <w:rPr>
          <w:color w:val="000000"/>
          <w:shd w:val="clear" w:color="auto" w:fill="FFFFFF"/>
        </w:rPr>
        <w:t>Đối với cơ quan hành chính: sử dụng tối thiểu 40% số thu phí (thuộc danh mục phí theo quy định của pháp luật về phí, lệ phí) được để lại theo chế độ.</w:t>
      </w:r>
    </w:p>
  </w:footnote>
  <w:footnote w:id="20">
    <w:p w:rsidR="00D613A8" w:rsidRPr="00381E0A" w:rsidRDefault="00D613A8" w:rsidP="00887281">
      <w:pPr>
        <w:pStyle w:val="FootnoteText"/>
        <w:jc w:val="both"/>
      </w:pPr>
      <w:r w:rsidRPr="00125586">
        <w:tab/>
      </w:r>
      <w:r w:rsidRPr="00887281">
        <w:rPr>
          <w:rStyle w:val="FootnoteReference"/>
        </w:rPr>
        <w:footnoteRef/>
      </w:r>
      <w:r w:rsidRPr="00887281">
        <w:t xml:space="preserve"> </w:t>
      </w:r>
      <w:r w:rsidRPr="00125586">
        <w:rPr>
          <w:color w:val="333333"/>
          <w:shd w:val="clear" w:color="auto" w:fill="FFFFFF"/>
        </w:rPr>
        <w:t>Đơn vị được quyết định tỷ lệ nguồn thu phải trích lập để tạo nguồn thực hiện cải cách tiền lương và tự bảo đảm nguồn kinh phí điều chỉnh mức tiền lương cơ sở từ nguồn thu của đơn vị, bao gồm cả nguồn thực hiện cải cách tiền lương đến hết năm 2018 chưa sử dụng (nếu có).</w:t>
      </w:r>
    </w:p>
  </w:footnote>
  <w:footnote w:id="21">
    <w:p w:rsidR="00D613A8" w:rsidRPr="00381E0A" w:rsidRDefault="00D613A8" w:rsidP="00887281">
      <w:pPr>
        <w:pStyle w:val="FootnoteText"/>
        <w:ind w:firstLine="567"/>
        <w:jc w:val="both"/>
      </w:pPr>
      <w:r w:rsidRPr="00887281">
        <w:rPr>
          <w:rStyle w:val="FootnoteReference"/>
        </w:rPr>
        <w:footnoteRef/>
      </w:r>
      <w:r w:rsidRPr="00887281">
        <w:t xml:space="preserve"> Trung tâm </w:t>
      </w:r>
      <w:r w:rsidRPr="00125586">
        <w:rPr>
          <w:color w:val="000000"/>
        </w:rPr>
        <w:t xml:space="preserve">được giảm 30% số thuế TNDN phải </w:t>
      </w:r>
      <w:r w:rsidRPr="00125586">
        <w:rPr>
          <w:color w:val="000000"/>
          <w:lang w:val="nl-NL"/>
        </w:rPr>
        <w:t>nộp năm 2020</w:t>
      </w:r>
      <w:r w:rsidRPr="00125586">
        <w:rPr>
          <w:color w:val="000000"/>
        </w:rPr>
        <w:t xml:space="preserve"> theo Điều 2, Nghị định số 114/2020/NĐ-CP ngày 25/9/2020 </w:t>
      </w:r>
      <w:r w:rsidRPr="00125586">
        <w:t>quy định chi tiết thi hành Nghị quyết số 116/2020/QH14 ngày 19/6/2020 của Quốc Hội</w:t>
      </w:r>
      <w:r w:rsidRPr="00125586">
        <w:rPr>
          <w:color w:val="000000"/>
        </w:rPr>
        <w:t>.</w:t>
      </w:r>
    </w:p>
  </w:footnote>
  <w:footnote w:id="22">
    <w:p w:rsidR="00D613A8" w:rsidRPr="00381E0A" w:rsidRDefault="00D613A8">
      <w:pPr>
        <w:pStyle w:val="FootnoteText"/>
        <w:jc w:val="both"/>
      </w:pPr>
      <w:r w:rsidRPr="00381E0A">
        <w:tab/>
      </w:r>
      <w:r w:rsidRPr="00887281">
        <w:rPr>
          <w:rStyle w:val="FootnoteReference"/>
        </w:rPr>
        <w:footnoteRef/>
      </w:r>
      <w:r w:rsidRPr="00887281">
        <w:t xml:space="preserve"> Đi</w:t>
      </w:r>
      <w:r w:rsidRPr="00381E0A">
        <w:t xml:space="preserve">ểm b, Khoản 2, Điều 8 Nghị định số 54/2016/NĐ-CP: </w:t>
      </w:r>
      <w:r w:rsidRPr="00381E0A">
        <w:rPr>
          <w:i/>
        </w:rPr>
        <w:t>“</w:t>
      </w:r>
      <w:r w:rsidRPr="00381E0A">
        <w:rPr>
          <w:i/>
          <w:color w:val="000000"/>
          <w:shd w:val="clear" w:color="auto" w:fill="FFFFFF"/>
        </w:rPr>
        <w:t>Trích khấu hao tài sản cố định: Tiền trích khấu hao tài sản hình thành từ nguồn vốn ngân sách nhà nước hoặc có nguồn gốc từ ngân sách được hạch toán vào Quỹ phát triển hoạt động sự nghiệp.”</w:t>
      </w:r>
    </w:p>
  </w:footnote>
  <w:footnote w:id="23">
    <w:p w:rsidR="00D613A8" w:rsidRPr="00125586" w:rsidRDefault="00D613A8">
      <w:pPr>
        <w:pStyle w:val="FootnoteText"/>
        <w:jc w:val="both"/>
      </w:pPr>
      <w:r w:rsidRPr="00125586">
        <w:tab/>
      </w:r>
      <w:r w:rsidRPr="00125586">
        <w:rPr>
          <w:rStyle w:val="FootnoteReference"/>
        </w:rPr>
        <w:footnoteRef/>
      </w:r>
      <w:r w:rsidRPr="00125586">
        <w:t xml:space="preserve"> (1)Xây dựng hệ thống CSDL thông tin kinh tế xã hội tỉnh Hà Tĩnh năm 2019, (2)Mua sắm thiết bị, phương tiện phục vụ thông tin cổ động tại 03 huyện: Thạch Hà, Hương Khê, Lộc Hà, (3)Hỗ trợ phương tiện nghe-xem trên địa bàn tỉnh năm 2019 thuộc CT MTQG giảm nghèo bền vững giai đoạn 2016-2020, (4)Sàn giao dịch thương mại điện tử tỉnh, (5)Tăng cường cơ sở vật chất cho hệ thống truyền thanh cơ sở , (6) Trang bị phương tiện tác nghiệp phục vụ thông tin cơ sở cho các xã trên địa bàn tỉnh Hà Tĩnh năm 2020, (7)Đưa thông tin về cơ sở miền núi, vùng sâu, vùng xa, biên giới và hải đảo.</w:t>
      </w:r>
    </w:p>
  </w:footnote>
  <w:footnote w:id="24">
    <w:p w:rsidR="00D613A8" w:rsidRPr="00554677" w:rsidRDefault="00D613A8">
      <w:pPr>
        <w:pStyle w:val="FootnoteText"/>
      </w:pPr>
      <w:r w:rsidRPr="00887281">
        <w:rPr>
          <w:lang w:val="en-US"/>
        </w:rPr>
        <w:tab/>
      </w:r>
      <w:r w:rsidRPr="00887281">
        <w:rPr>
          <w:rStyle w:val="FootnoteReference"/>
        </w:rPr>
        <w:footnoteRef/>
      </w:r>
      <w:r w:rsidRPr="00887281">
        <w:t xml:space="preserve"> (1) Ki</w:t>
      </w:r>
      <w:r w:rsidRPr="00381E0A">
        <w:t>ểm tra thực tế tại 02 đơn vị thụ hưởng (UBND xã Hương Long, UBND xã Hương Trạch) của Dự án đưa thông tin về cơ sở miền núi, vùng sâu, vùng xa, biên giới và hải đảo(2) Kiểm tra thực tế 02 hộ được thụ hưởng Ti vi tại xã Phú Gia và 02 hộ tại xã Hà Linh, huyện Hương Khê thuộc Dự án Hỗ trợ phương tiện nghe-xem trên địa bàn tỉnh năm 2019 thuộc CT MTQG giảm nghèo bền vững giai đoạn 2016-2020</w:t>
      </w:r>
      <w:r w:rsidRPr="00381E0A">
        <w:rPr>
          <w:lang w:val="en-US"/>
        </w:rPr>
        <w:t xml:space="preserve">; </w:t>
      </w:r>
      <w:r w:rsidRPr="00381E0A">
        <w:t>(3) Kiểm tra thực tế tại đơn vị thụ hưởng (UBND xã Xuân Thành) của dự án Tăng cường</w:t>
      </w:r>
      <w:r>
        <w:t xml:space="preserve"> cơ sở vật chất cho hệ thống truyền thanh cơ sở.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799146"/>
      <w:docPartObj>
        <w:docPartGallery w:val="Page Numbers (Top of Page)"/>
        <w:docPartUnique/>
      </w:docPartObj>
    </w:sdtPr>
    <w:sdtEndPr>
      <w:rPr>
        <w:rFonts w:ascii="Times New Roman" w:hAnsi="Times New Roman" w:cs="Times New Roman"/>
        <w:noProof/>
        <w:sz w:val="28"/>
        <w:szCs w:val="28"/>
      </w:rPr>
    </w:sdtEndPr>
    <w:sdtContent>
      <w:p w:rsidR="00D613A8" w:rsidRPr="00125586" w:rsidRDefault="00D613A8">
        <w:pPr>
          <w:pStyle w:val="Header"/>
          <w:jc w:val="center"/>
          <w:rPr>
            <w:rFonts w:ascii="Times New Roman" w:hAnsi="Times New Roman" w:cs="Times New Roman"/>
            <w:sz w:val="28"/>
            <w:szCs w:val="28"/>
          </w:rPr>
        </w:pPr>
        <w:r w:rsidRPr="00125586">
          <w:rPr>
            <w:rFonts w:ascii="Times New Roman" w:hAnsi="Times New Roman" w:cs="Times New Roman"/>
            <w:sz w:val="28"/>
            <w:szCs w:val="28"/>
          </w:rPr>
          <w:fldChar w:fldCharType="begin"/>
        </w:r>
        <w:r w:rsidRPr="00125586">
          <w:rPr>
            <w:rFonts w:ascii="Times New Roman" w:hAnsi="Times New Roman" w:cs="Times New Roman"/>
            <w:sz w:val="28"/>
            <w:szCs w:val="28"/>
          </w:rPr>
          <w:instrText xml:space="preserve"> PAGE   \* MERGEFORMAT </w:instrText>
        </w:r>
        <w:r w:rsidRPr="00125586">
          <w:rPr>
            <w:rFonts w:ascii="Times New Roman" w:hAnsi="Times New Roman" w:cs="Times New Roman"/>
            <w:sz w:val="28"/>
            <w:szCs w:val="28"/>
          </w:rPr>
          <w:fldChar w:fldCharType="separate"/>
        </w:r>
        <w:r w:rsidR="00AA39D2">
          <w:rPr>
            <w:rFonts w:ascii="Times New Roman" w:hAnsi="Times New Roman" w:cs="Times New Roman"/>
            <w:noProof/>
            <w:sz w:val="28"/>
            <w:szCs w:val="28"/>
          </w:rPr>
          <w:t>16</w:t>
        </w:r>
        <w:r w:rsidRPr="00125586">
          <w:rPr>
            <w:rFonts w:ascii="Times New Roman" w:hAnsi="Times New Roman" w:cs="Times New Roman"/>
            <w:noProof/>
            <w:sz w:val="28"/>
            <w:szCs w:val="28"/>
          </w:rPr>
          <w:fldChar w:fldCharType="end"/>
        </w:r>
      </w:p>
    </w:sdtContent>
  </w:sdt>
  <w:p w:rsidR="00D613A8" w:rsidRPr="00097072" w:rsidRDefault="00D613A8" w:rsidP="00A809D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77427"/>
      <w:docPartObj>
        <w:docPartGallery w:val="Page Numbers (Top of Page)"/>
        <w:docPartUnique/>
      </w:docPartObj>
    </w:sdtPr>
    <w:sdtEndPr>
      <w:rPr>
        <w:noProof/>
      </w:rPr>
    </w:sdtEndPr>
    <w:sdtContent>
      <w:p w:rsidR="00D613A8" w:rsidRDefault="00097AAF">
        <w:pPr>
          <w:pStyle w:val="Header"/>
          <w:jc w:val="center"/>
        </w:pPr>
      </w:p>
    </w:sdtContent>
  </w:sdt>
  <w:p w:rsidR="00D613A8" w:rsidRDefault="00D61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22E"/>
    <w:multiLevelType w:val="hybridMultilevel"/>
    <w:tmpl w:val="C3AC1132"/>
    <w:lvl w:ilvl="0" w:tplc="D0C24FC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4F72EF7"/>
    <w:multiLevelType w:val="hybridMultilevel"/>
    <w:tmpl w:val="BE32F862"/>
    <w:lvl w:ilvl="0" w:tplc="52726066">
      <w:start w:val="5"/>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
    <w:nsid w:val="092C1BBB"/>
    <w:multiLevelType w:val="hybridMultilevel"/>
    <w:tmpl w:val="7660A27A"/>
    <w:lvl w:ilvl="0" w:tplc="7C02EDC6">
      <w:start w:val="3"/>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nsid w:val="0AA75AE8"/>
    <w:multiLevelType w:val="hybridMultilevel"/>
    <w:tmpl w:val="65780544"/>
    <w:lvl w:ilvl="0" w:tplc="0A98DB8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C8F6922"/>
    <w:multiLevelType w:val="hybridMultilevel"/>
    <w:tmpl w:val="27E621CA"/>
    <w:lvl w:ilvl="0" w:tplc="3B0A5D5C">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nsid w:val="153411E1"/>
    <w:multiLevelType w:val="hybridMultilevel"/>
    <w:tmpl w:val="F1222E50"/>
    <w:lvl w:ilvl="0" w:tplc="B93CA86E">
      <w:start w:val="1"/>
      <w:numFmt w:val="decimal"/>
      <w:lvlText w:val="(%1)"/>
      <w:lvlJc w:val="left"/>
      <w:pPr>
        <w:ind w:left="1170" w:hanging="45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71792C"/>
    <w:multiLevelType w:val="hybridMultilevel"/>
    <w:tmpl w:val="55506810"/>
    <w:lvl w:ilvl="0" w:tplc="23109E3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8B5165A"/>
    <w:multiLevelType w:val="hybridMultilevel"/>
    <w:tmpl w:val="EED61D7A"/>
    <w:lvl w:ilvl="0" w:tplc="AF8E64C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A3E643D"/>
    <w:multiLevelType w:val="hybridMultilevel"/>
    <w:tmpl w:val="DFCEA516"/>
    <w:lvl w:ilvl="0" w:tplc="39E2136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C580970"/>
    <w:multiLevelType w:val="hybridMultilevel"/>
    <w:tmpl w:val="6F740E40"/>
    <w:lvl w:ilvl="0" w:tplc="971806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D77146B"/>
    <w:multiLevelType w:val="hybridMultilevel"/>
    <w:tmpl w:val="4AAC30E6"/>
    <w:lvl w:ilvl="0" w:tplc="4470E8EC">
      <w:start w:val="63"/>
      <w:numFmt w:val="bullet"/>
      <w:lvlText w:val="-"/>
      <w:lvlJc w:val="left"/>
      <w:pPr>
        <w:ind w:left="927" w:hanging="360"/>
      </w:pPr>
      <w:rPr>
        <w:rFonts w:ascii="Times New Roman" w:eastAsia="Calibri" w:hAnsi="Times New Roman" w:cs="Times New Roman" w:hint="default"/>
        <w:b w:val="0"/>
        <w:sz w:val="2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DE80830"/>
    <w:multiLevelType w:val="hybridMultilevel"/>
    <w:tmpl w:val="F58EDD6E"/>
    <w:lvl w:ilvl="0" w:tplc="86BAF9E8">
      <w:start w:val="4"/>
      <w:numFmt w:val="bullet"/>
      <w:lvlText w:val=""/>
      <w:lvlJc w:val="left"/>
      <w:pPr>
        <w:ind w:left="1287" w:hanging="360"/>
      </w:pPr>
      <w:rPr>
        <w:rFonts w:ascii="Symbol" w:eastAsia="Times New Roman" w:hAnsi="Symbol"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99451DA"/>
    <w:multiLevelType w:val="multilevel"/>
    <w:tmpl w:val="44BA14A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3">
    <w:nsid w:val="2D8923B1"/>
    <w:multiLevelType w:val="hybridMultilevel"/>
    <w:tmpl w:val="73CA6FEA"/>
    <w:lvl w:ilvl="0" w:tplc="06044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324DD8"/>
    <w:multiLevelType w:val="hybridMultilevel"/>
    <w:tmpl w:val="899CAA44"/>
    <w:lvl w:ilvl="0" w:tplc="8564C7C6">
      <w:start w:val="5"/>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3BA44845"/>
    <w:multiLevelType w:val="hybridMultilevel"/>
    <w:tmpl w:val="4072E88E"/>
    <w:lvl w:ilvl="0" w:tplc="6A3E3284">
      <w:start w:val="1"/>
      <w:numFmt w:val="lowerLetter"/>
      <w:lvlText w:val="%1)"/>
      <w:lvlJc w:val="left"/>
      <w:pPr>
        <w:tabs>
          <w:tab w:val="num" w:pos="1725"/>
        </w:tabs>
        <w:ind w:left="1725" w:hanging="100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6">
    <w:nsid w:val="41AF07B7"/>
    <w:multiLevelType w:val="hybridMultilevel"/>
    <w:tmpl w:val="38242DF8"/>
    <w:lvl w:ilvl="0" w:tplc="A810F65E">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7">
    <w:nsid w:val="43EF665B"/>
    <w:multiLevelType w:val="hybridMultilevel"/>
    <w:tmpl w:val="6520F9A4"/>
    <w:lvl w:ilvl="0" w:tplc="E3BC2B2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AE7340"/>
    <w:multiLevelType w:val="hybridMultilevel"/>
    <w:tmpl w:val="56D0C8CC"/>
    <w:lvl w:ilvl="0" w:tplc="8BA6DF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8687E94"/>
    <w:multiLevelType w:val="hybridMultilevel"/>
    <w:tmpl w:val="648E2238"/>
    <w:lvl w:ilvl="0" w:tplc="267A7F9E">
      <w:start w:val="2"/>
      <w:numFmt w:val="bullet"/>
      <w:lvlText w:val="-"/>
      <w:lvlJc w:val="left"/>
      <w:pPr>
        <w:tabs>
          <w:tab w:val="num" w:pos="899"/>
        </w:tabs>
        <w:ind w:left="899" w:hanging="360"/>
      </w:pPr>
      <w:rPr>
        <w:rFonts w:ascii="Times New Roman" w:eastAsia="Calibri" w:hAnsi="Times New Roman" w:cs="Times New Roman" w:hint="default"/>
      </w:rPr>
    </w:lvl>
    <w:lvl w:ilvl="1" w:tplc="042A0003" w:tentative="1">
      <w:start w:val="1"/>
      <w:numFmt w:val="bullet"/>
      <w:lvlText w:val="o"/>
      <w:lvlJc w:val="left"/>
      <w:pPr>
        <w:tabs>
          <w:tab w:val="num" w:pos="1619"/>
        </w:tabs>
        <w:ind w:left="1619" w:hanging="360"/>
      </w:pPr>
      <w:rPr>
        <w:rFonts w:ascii="Courier New" w:hAnsi="Courier New" w:cs="Courier New" w:hint="default"/>
      </w:rPr>
    </w:lvl>
    <w:lvl w:ilvl="2" w:tplc="042A0005" w:tentative="1">
      <w:start w:val="1"/>
      <w:numFmt w:val="bullet"/>
      <w:lvlText w:val=""/>
      <w:lvlJc w:val="left"/>
      <w:pPr>
        <w:tabs>
          <w:tab w:val="num" w:pos="2339"/>
        </w:tabs>
        <w:ind w:left="2339" w:hanging="360"/>
      </w:pPr>
      <w:rPr>
        <w:rFonts w:ascii="Wingdings" w:hAnsi="Wingdings" w:hint="default"/>
      </w:rPr>
    </w:lvl>
    <w:lvl w:ilvl="3" w:tplc="042A0001" w:tentative="1">
      <w:start w:val="1"/>
      <w:numFmt w:val="bullet"/>
      <w:lvlText w:val=""/>
      <w:lvlJc w:val="left"/>
      <w:pPr>
        <w:tabs>
          <w:tab w:val="num" w:pos="3059"/>
        </w:tabs>
        <w:ind w:left="3059" w:hanging="360"/>
      </w:pPr>
      <w:rPr>
        <w:rFonts w:ascii="Symbol" w:hAnsi="Symbol" w:hint="default"/>
      </w:rPr>
    </w:lvl>
    <w:lvl w:ilvl="4" w:tplc="042A0003" w:tentative="1">
      <w:start w:val="1"/>
      <w:numFmt w:val="bullet"/>
      <w:lvlText w:val="o"/>
      <w:lvlJc w:val="left"/>
      <w:pPr>
        <w:tabs>
          <w:tab w:val="num" w:pos="3779"/>
        </w:tabs>
        <w:ind w:left="3779" w:hanging="360"/>
      </w:pPr>
      <w:rPr>
        <w:rFonts w:ascii="Courier New" w:hAnsi="Courier New" w:cs="Courier New" w:hint="default"/>
      </w:rPr>
    </w:lvl>
    <w:lvl w:ilvl="5" w:tplc="042A0005" w:tentative="1">
      <w:start w:val="1"/>
      <w:numFmt w:val="bullet"/>
      <w:lvlText w:val=""/>
      <w:lvlJc w:val="left"/>
      <w:pPr>
        <w:tabs>
          <w:tab w:val="num" w:pos="4499"/>
        </w:tabs>
        <w:ind w:left="4499" w:hanging="360"/>
      </w:pPr>
      <w:rPr>
        <w:rFonts w:ascii="Wingdings" w:hAnsi="Wingdings" w:hint="default"/>
      </w:rPr>
    </w:lvl>
    <w:lvl w:ilvl="6" w:tplc="042A0001" w:tentative="1">
      <w:start w:val="1"/>
      <w:numFmt w:val="bullet"/>
      <w:lvlText w:val=""/>
      <w:lvlJc w:val="left"/>
      <w:pPr>
        <w:tabs>
          <w:tab w:val="num" w:pos="5219"/>
        </w:tabs>
        <w:ind w:left="5219" w:hanging="360"/>
      </w:pPr>
      <w:rPr>
        <w:rFonts w:ascii="Symbol" w:hAnsi="Symbol" w:hint="default"/>
      </w:rPr>
    </w:lvl>
    <w:lvl w:ilvl="7" w:tplc="042A0003" w:tentative="1">
      <w:start w:val="1"/>
      <w:numFmt w:val="bullet"/>
      <w:lvlText w:val="o"/>
      <w:lvlJc w:val="left"/>
      <w:pPr>
        <w:tabs>
          <w:tab w:val="num" w:pos="5939"/>
        </w:tabs>
        <w:ind w:left="5939" w:hanging="360"/>
      </w:pPr>
      <w:rPr>
        <w:rFonts w:ascii="Courier New" w:hAnsi="Courier New" w:cs="Courier New" w:hint="default"/>
      </w:rPr>
    </w:lvl>
    <w:lvl w:ilvl="8" w:tplc="042A0005" w:tentative="1">
      <w:start w:val="1"/>
      <w:numFmt w:val="bullet"/>
      <w:lvlText w:val=""/>
      <w:lvlJc w:val="left"/>
      <w:pPr>
        <w:tabs>
          <w:tab w:val="num" w:pos="6659"/>
        </w:tabs>
        <w:ind w:left="6659" w:hanging="360"/>
      </w:pPr>
      <w:rPr>
        <w:rFonts w:ascii="Wingdings" w:hAnsi="Wingdings" w:hint="default"/>
      </w:rPr>
    </w:lvl>
  </w:abstractNum>
  <w:abstractNum w:abstractNumId="20">
    <w:nsid w:val="4CE40870"/>
    <w:multiLevelType w:val="hybridMultilevel"/>
    <w:tmpl w:val="3044082C"/>
    <w:lvl w:ilvl="0" w:tplc="AC3C2B1C">
      <w:start w:val="3"/>
      <w:numFmt w:val="bullet"/>
      <w:lvlText w:val="-"/>
      <w:lvlJc w:val="left"/>
      <w:pPr>
        <w:ind w:left="921" w:hanging="360"/>
      </w:pPr>
      <w:rPr>
        <w:rFonts w:ascii="Times New Roman" w:eastAsia="Calibri" w:hAnsi="Times New Roman" w:cs="Times New Roman" w:hint="default"/>
        <w:color w:val="000000"/>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1">
    <w:nsid w:val="59277C01"/>
    <w:multiLevelType w:val="hybridMultilevel"/>
    <w:tmpl w:val="1DF22380"/>
    <w:lvl w:ilvl="0" w:tplc="E9A603AC">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AE67BDF"/>
    <w:multiLevelType w:val="hybridMultilevel"/>
    <w:tmpl w:val="25348842"/>
    <w:lvl w:ilvl="0" w:tplc="BA2A82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E1045FB"/>
    <w:multiLevelType w:val="hybridMultilevel"/>
    <w:tmpl w:val="72DAA9FE"/>
    <w:lvl w:ilvl="0" w:tplc="80106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E121269"/>
    <w:multiLevelType w:val="hybridMultilevel"/>
    <w:tmpl w:val="6812D51C"/>
    <w:lvl w:ilvl="0" w:tplc="309C517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5E147825"/>
    <w:multiLevelType w:val="hybridMultilevel"/>
    <w:tmpl w:val="FAF64EFA"/>
    <w:lvl w:ilvl="0" w:tplc="1988D3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676DF0"/>
    <w:multiLevelType w:val="hybridMultilevel"/>
    <w:tmpl w:val="3676A358"/>
    <w:lvl w:ilvl="0" w:tplc="07B89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0F373F"/>
    <w:multiLevelType w:val="hybridMultilevel"/>
    <w:tmpl w:val="1E8AE78E"/>
    <w:lvl w:ilvl="0" w:tplc="F3CED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7C4FDD"/>
    <w:multiLevelType w:val="hybridMultilevel"/>
    <w:tmpl w:val="1F4AE5B4"/>
    <w:lvl w:ilvl="0" w:tplc="F0A0E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551CA4"/>
    <w:multiLevelType w:val="hybridMultilevel"/>
    <w:tmpl w:val="B9DCC236"/>
    <w:lvl w:ilvl="0" w:tplc="35623A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5"/>
  </w:num>
  <w:num w:numId="3">
    <w:abstractNumId w:val="4"/>
  </w:num>
  <w:num w:numId="4">
    <w:abstractNumId w:val="16"/>
  </w:num>
  <w:num w:numId="5">
    <w:abstractNumId w:val="12"/>
  </w:num>
  <w:num w:numId="6">
    <w:abstractNumId w:val="6"/>
  </w:num>
  <w:num w:numId="7">
    <w:abstractNumId w:val="17"/>
  </w:num>
  <w:num w:numId="8">
    <w:abstractNumId w:val="10"/>
  </w:num>
  <w:num w:numId="9">
    <w:abstractNumId w:val="14"/>
  </w:num>
  <w:num w:numId="10">
    <w:abstractNumId w:val="1"/>
  </w:num>
  <w:num w:numId="11">
    <w:abstractNumId w:val="21"/>
  </w:num>
  <w:num w:numId="12">
    <w:abstractNumId w:val="20"/>
  </w:num>
  <w:num w:numId="13">
    <w:abstractNumId w:val="2"/>
  </w:num>
  <w:num w:numId="14">
    <w:abstractNumId w:val="7"/>
  </w:num>
  <w:num w:numId="15">
    <w:abstractNumId w:val="25"/>
  </w:num>
  <w:num w:numId="16">
    <w:abstractNumId w:val="13"/>
  </w:num>
  <w:num w:numId="17">
    <w:abstractNumId w:val="28"/>
  </w:num>
  <w:num w:numId="18">
    <w:abstractNumId w:val="5"/>
  </w:num>
  <w:num w:numId="19">
    <w:abstractNumId w:val="27"/>
  </w:num>
  <w:num w:numId="20">
    <w:abstractNumId w:val="0"/>
  </w:num>
  <w:num w:numId="21">
    <w:abstractNumId w:val="9"/>
  </w:num>
  <w:num w:numId="22">
    <w:abstractNumId w:val="26"/>
  </w:num>
  <w:num w:numId="23">
    <w:abstractNumId w:val="22"/>
  </w:num>
  <w:num w:numId="24">
    <w:abstractNumId w:val="23"/>
  </w:num>
  <w:num w:numId="25">
    <w:abstractNumId w:val="24"/>
  </w:num>
  <w:num w:numId="26">
    <w:abstractNumId w:val="3"/>
  </w:num>
  <w:num w:numId="27">
    <w:abstractNumId w:val="8"/>
  </w:num>
  <w:num w:numId="28">
    <w:abstractNumId w:val="29"/>
  </w:num>
  <w:num w:numId="29">
    <w:abstractNumId w:val="18"/>
  </w:num>
  <w:num w:numId="30">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D9"/>
    <w:rsid w:val="000020E7"/>
    <w:rsid w:val="00012AEB"/>
    <w:rsid w:val="0003697B"/>
    <w:rsid w:val="00045259"/>
    <w:rsid w:val="000541E3"/>
    <w:rsid w:val="00056264"/>
    <w:rsid w:val="00056DDB"/>
    <w:rsid w:val="0006088E"/>
    <w:rsid w:val="0007583F"/>
    <w:rsid w:val="000828C8"/>
    <w:rsid w:val="00086262"/>
    <w:rsid w:val="00097881"/>
    <w:rsid w:val="00097AAF"/>
    <w:rsid w:val="00097D57"/>
    <w:rsid w:val="000A1AE6"/>
    <w:rsid w:val="000B20EA"/>
    <w:rsid w:val="000B6DE2"/>
    <w:rsid w:val="000E0AD8"/>
    <w:rsid w:val="000F7D0B"/>
    <w:rsid w:val="000F7EB0"/>
    <w:rsid w:val="00115FFD"/>
    <w:rsid w:val="00120D69"/>
    <w:rsid w:val="00121B92"/>
    <w:rsid w:val="00122A65"/>
    <w:rsid w:val="0012370A"/>
    <w:rsid w:val="00125586"/>
    <w:rsid w:val="00127CC7"/>
    <w:rsid w:val="00152D16"/>
    <w:rsid w:val="00165697"/>
    <w:rsid w:val="00171313"/>
    <w:rsid w:val="00174A7E"/>
    <w:rsid w:val="00185D87"/>
    <w:rsid w:val="001863C9"/>
    <w:rsid w:val="001871B4"/>
    <w:rsid w:val="0019121A"/>
    <w:rsid w:val="001942DE"/>
    <w:rsid w:val="00195814"/>
    <w:rsid w:val="001963FD"/>
    <w:rsid w:val="001A5CF9"/>
    <w:rsid w:val="001B6111"/>
    <w:rsid w:val="001C6BC6"/>
    <w:rsid w:val="001D3780"/>
    <w:rsid w:val="001D55A2"/>
    <w:rsid w:val="001E46D1"/>
    <w:rsid w:val="001E5D64"/>
    <w:rsid w:val="001E69E7"/>
    <w:rsid w:val="001F3CD7"/>
    <w:rsid w:val="00207472"/>
    <w:rsid w:val="00213601"/>
    <w:rsid w:val="00220773"/>
    <w:rsid w:val="00224EE2"/>
    <w:rsid w:val="002330D2"/>
    <w:rsid w:val="002351AB"/>
    <w:rsid w:val="00236869"/>
    <w:rsid w:val="00246F7E"/>
    <w:rsid w:val="002676D1"/>
    <w:rsid w:val="0027132E"/>
    <w:rsid w:val="00273765"/>
    <w:rsid w:val="0027430F"/>
    <w:rsid w:val="00275E5C"/>
    <w:rsid w:val="00282D61"/>
    <w:rsid w:val="00284321"/>
    <w:rsid w:val="0029479D"/>
    <w:rsid w:val="002A20B9"/>
    <w:rsid w:val="002A2245"/>
    <w:rsid w:val="002A567B"/>
    <w:rsid w:val="002B258C"/>
    <w:rsid w:val="002C486E"/>
    <w:rsid w:val="002D421A"/>
    <w:rsid w:val="002F0CBB"/>
    <w:rsid w:val="002F70AA"/>
    <w:rsid w:val="00300165"/>
    <w:rsid w:val="00313C66"/>
    <w:rsid w:val="0032252E"/>
    <w:rsid w:val="00337224"/>
    <w:rsid w:val="00372804"/>
    <w:rsid w:val="00372DC2"/>
    <w:rsid w:val="00381E0A"/>
    <w:rsid w:val="0038606C"/>
    <w:rsid w:val="00390F35"/>
    <w:rsid w:val="003934DC"/>
    <w:rsid w:val="003A032F"/>
    <w:rsid w:val="003A13A8"/>
    <w:rsid w:val="003B581D"/>
    <w:rsid w:val="003B7255"/>
    <w:rsid w:val="003C3A79"/>
    <w:rsid w:val="003C77F9"/>
    <w:rsid w:val="003D5466"/>
    <w:rsid w:val="003D65F4"/>
    <w:rsid w:val="003D686F"/>
    <w:rsid w:val="00403EB0"/>
    <w:rsid w:val="00405018"/>
    <w:rsid w:val="00413F0F"/>
    <w:rsid w:val="0042384E"/>
    <w:rsid w:val="00424148"/>
    <w:rsid w:val="00433821"/>
    <w:rsid w:val="0044156F"/>
    <w:rsid w:val="00444B95"/>
    <w:rsid w:val="00446D6C"/>
    <w:rsid w:val="00464639"/>
    <w:rsid w:val="00464AF9"/>
    <w:rsid w:val="00467A80"/>
    <w:rsid w:val="004700DF"/>
    <w:rsid w:val="0047769F"/>
    <w:rsid w:val="00484ECB"/>
    <w:rsid w:val="0048601F"/>
    <w:rsid w:val="004A4438"/>
    <w:rsid w:val="004B075C"/>
    <w:rsid w:val="004B2321"/>
    <w:rsid w:val="004B2403"/>
    <w:rsid w:val="004C1CAD"/>
    <w:rsid w:val="004D11D3"/>
    <w:rsid w:val="004E44F6"/>
    <w:rsid w:val="004F3222"/>
    <w:rsid w:val="0050385F"/>
    <w:rsid w:val="005038B8"/>
    <w:rsid w:val="00504273"/>
    <w:rsid w:val="00505BBC"/>
    <w:rsid w:val="00517C78"/>
    <w:rsid w:val="00524CF0"/>
    <w:rsid w:val="00530AAB"/>
    <w:rsid w:val="00533697"/>
    <w:rsid w:val="00544C60"/>
    <w:rsid w:val="005453BB"/>
    <w:rsid w:val="00547626"/>
    <w:rsid w:val="00550BDA"/>
    <w:rsid w:val="00554677"/>
    <w:rsid w:val="00554FE1"/>
    <w:rsid w:val="005648BC"/>
    <w:rsid w:val="005655DB"/>
    <w:rsid w:val="00575E8D"/>
    <w:rsid w:val="00584BDC"/>
    <w:rsid w:val="00587EA9"/>
    <w:rsid w:val="00592808"/>
    <w:rsid w:val="0059675B"/>
    <w:rsid w:val="005A553F"/>
    <w:rsid w:val="00621F3B"/>
    <w:rsid w:val="00622524"/>
    <w:rsid w:val="006233BB"/>
    <w:rsid w:val="00642449"/>
    <w:rsid w:val="00644364"/>
    <w:rsid w:val="0065105C"/>
    <w:rsid w:val="006609D7"/>
    <w:rsid w:val="00661411"/>
    <w:rsid w:val="006649BA"/>
    <w:rsid w:val="006658E6"/>
    <w:rsid w:val="00672D30"/>
    <w:rsid w:val="00675549"/>
    <w:rsid w:val="0067567D"/>
    <w:rsid w:val="00676C78"/>
    <w:rsid w:val="006A6335"/>
    <w:rsid w:val="006B04AD"/>
    <w:rsid w:val="006C4D25"/>
    <w:rsid w:val="006E5E88"/>
    <w:rsid w:val="006E7C93"/>
    <w:rsid w:val="006F0B65"/>
    <w:rsid w:val="006F17CC"/>
    <w:rsid w:val="00704243"/>
    <w:rsid w:val="0071051E"/>
    <w:rsid w:val="0071085A"/>
    <w:rsid w:val="007109D9"/>
    <w:rsid w:val="00726C4B"/>
    <w:rsid w:val="007507FB"/>
    <w:rsid w:val="007571C3"/>
    <w:rsid w:val="00761B14"/>
    <w:rsid w:val="00772CD5"/>
    <w:rsid w:val="007732D0"/>
    <w:rsid w:val="007800CD"/>
    <w:rsid w:val="00782797"/>
    <w:rsid w:val="0079043C"/>
    <w:rsid w:val="00792A84"/>
    <w:rsid w:val="007948AC"/>
    <w:rsid w:val="007B3E79"/>
    <w:rsid w:val="007B486B"/>
    <w:rsid w:val="007B6915"/>
    <w:rsid w:val="007C3FDE"/>
    <w:rsid w:val="007D386F"/>
    <w:rsid w:val="007D38C2"/>
    <w:rsid w:val="007D7E9A"/>
    <w:rsid w:val="007E00F1"/>
    <w:rsid w:val="007E13D1"/>
    <w:rsid w:val="007E4621"/>
    <w:rsid w:val="007F3D27"/>
    <w:rsid w:val="007F5BA0"/>
    <w:rsid w:val="008000C3"/>
    <w:rsid w:val="00800F84"/>
    <w:rsid w:val="0080344C"/>
    <w:rsid w:val="008069CF"/>
    <w:rsid w:val="00826849"/>
    <w:rsid w:val="00833BCB"/>
    <w:rsid w:val="00833E17"/>
    <w:rsid w:val="008361A8"/>
    <w:rsid w:val="0085028D"/>
    <w:rsid w:val="008649C1"/>
    <w:rsid w:val="008649D6"/>
    <w:rsid w:val="00877269"/>
    <w:rsid w:val="008806BB"/>
    <w:rsid w:val="008833A2"/>
    <w:rsid w:val="00887281"/>
    <w:rsid w:val="00890F99"/>
    <w:rsid w:val="008966C3"/>
    <w:rsid w:val="008A13ED"/>
    <w:rsid w:val="008A6C53"/>
    <w:rsid w:val="008B7642"/>
    <w:rsid w:val="008D188D"/>
    <w:rsid w:val="008D6917"/>
    <w:rsid w:val="008E4965"/>
    <w:rsid w:val="008F5B9A"/>
    <w:rsid w:val="008F7833"/>
    <w:rsid w:val="00904BD3"/>
    <w:rsid w:val="009078FF"/>
    <w:rsid w:val="00916102"/>
    <w:rsid w:val="00916E43"/>
    <w:rsid w:val="009221E0"/>
    <w:rsid w:val="0092282A"/>
    <w:rsid w:val="00931B7E"/>
    <w:rsid w:val="00932C1B"/>
    <w:rsid w:val="009364DA"/>
    <w:rsid w:val="00956F6A"/>
    <w:rsid w:val="00962EBA"/>
    <w:rsid w:val="00971CFA"/>
    <w:rsid w:val="0097682F"/>
    <w:rsid w:val="00983837"/>
    <w:rsid w:val="00987C3A"/>
    <w:rsid w:val="009A7487"/>
    <w:rsid w:val="009C4DA1"/>
    <w:rsid w:val="009C6158"/>
    <w:rsid w:val="009D111E"/>
    <w:rsid w:val="009D1306"/>
    <w:rsid w:val="009D355C"/>
    <w:rsid w:val="009E4755"/>
    <w:rsid w:val="009E60EA"/>
    <w:rsid w:val="009F2668"/>
    <w:rsid w:val="009F4809"/>
    <w:rsid w:val="00A004FF"/>
    <w:rsid w:val="00A02586"/>
    <w:rsid w:val="00A1567F"/>
    <w:rsid w:val="00A320DD"/>
    <w:rsid w:val="00A434B2"/>
    <w:rsid w:val="00A636DF"/>
    <w:rsid w:val="00A64D09"/>
    <w:rsid w:val="00A65064"/>
    <w:rsid w:val="00A809D9"/>
    <w:rsid w:val="00A83909"/>
    <w:rsid w:val="00A91B10"/>
    <w:rsid w:val="00A94C7F"/>
    <w:rsid w:val="00AA13C3"/>
    <w:rsid w:val="00AA39D2"/>
    <w:rsid w:val="00AA6C64"/>
    <w:rsid w:val="00AB3E11"/>
    <w:rsid w:val="00AB6A05"/>
    <w:rsid w:val="00AB74D6"/>
    <w:rsid w:val="00AC2CD6"/>
    <w:rsid w:val="00AC45E0"/>
    <w:rsid w:val="00AE20F7"/>
    <w:rsid w:val="00AE496C"/>
    <w:rsid w:val="00AF089A"/>
    <w:rsid w:val="00B029B1"/>
    <w:rsid w:val="00B05FAE"/>
    <w:rsid w:val="00B130DB"/>
    <w:rsid w:val="00B13975"/>
    <w:rsid w:val="00B14C17"/>
    <w:rsid w:val="00B5096B"/>
    <w:rsid w:val="00B52BC9"/>
    <w:rsid w:val="00B60640"/>
    <w:rsid w:val="00B60B26"/>
    <w:rsid w:val="00B61EE8"/>
    <w:rsid w:val="00B6408A"/>
    <w:rsid w:val="00BA7B23"/>
    <w:rsid w:val="00BB47BB"/>
    <w:rsid w:val="00BB566B"/>
    <w:rsid w:val="00BB7F6A"/>
    <w:rsid w:val="00BC6767"/>
    <w:rsid w:val="00BC6E55"/>
    <w:rsid w:val="00BD11B2"/>
    <w:rsid w:val="00BD4294"/>
    <w:rsid w:val="00BD4870"/>
    <w:rsid w:val="00BD4CF6"/>
    <w:rsid w:val="00BD6813"/>
    <w:rsid w:val="00BE6940"/>
    <w:rsid w:val="00BF2D38"/>
    <w:rsid w:val="00C05CA5"/>
    <w:rsid w:val="00C10245"/>
    <w:rsid w:val="00C16ACC"/>
    <w:rsid w:val="00C17EC6"/>
    <w:rsid w:val="00C21132"/>
    <w:rsid w:val="00C3646C"/>
    <w:rsid w:val="00C37DFB"/>
    <w:rsid w:val="00C40178"/>
    <w:rsid w:val="00C463BA"/>
    <w:rsid w:val="00C541E4"/>
    <w:rsid w:val="00C663C4"/>
    <w:rsid w:val="00C830C7"/>
    <w:rsid w:val="00C8523C"/>
    <w:rsid w:val="00CB3FC8"/>
    <w:rsid w:val="00CC33C1"/>
    <w:rsid w:val="00CD37D5"/>
    <w:rsid w:val="00CE40BE"/>
    <w:rsid w:val="00CE604B"/>
    <w:rsid w:val="00D027B7"/>
    <w:rsid w:val="00D02B53"/>
    <w:rsid w:val="00D02D13"/>
    <w:rsid w:val="00D20805"/>
    <w:rsid w:val="00D2524E"/>
    <w:rsid w:val="00D43F67"/>
    <w:rsid w:val="00D445BA"/>
    <w:rsid w:val="00D51A49"/>
    <w:rsid w:val="00D54982"/>
    <w:rsid w:val="00D55F20"/>
    <w:rsid w:val="00D613A8"/>
    <w:rsid w:val="00D62720"/>
    <w:rsid w:val="00D63329"/>
    <w:rsid w:val="00D72E5D"/>
    <w:rsid w:val="00D94799"/>
    <w:rsid w:val="00D94EBE"/>
    <w:rsid w:val="00D956BA"/>
    <w:rsid w:val="00DA3698"/>
    <w:rsid w:val="00DA4679"/>
    <w:rsid w:val="00DB056F"/>
    <w:rsid w:val="00DB264C"/>
    <w:rsid w:val="00DD687B"/>
    <w:rsid w:val="00DE570C"/>
    <w:rsid w:val="00DE6C9F"/>
    <w:rsid w:val="00DF5281"/>
    <w:rsid w:val="00E13F54"/>
    <w:rsid w:val="00E20134"/>
    <w:rsid w:val="00E20963"/>
    <w:rsid w:val="00E34466"/>
    <w:rsid w:val="00E36A0B"/>
    <w:rsid w:val="00E428C5"/>
    <w:rsid w:val="00E46A1F"/>
    <w:rsid w:val="00E53E37"/>
    <w:rsid w:val="00E60429"/>
    <w:rsid w:val="00E63122"/>
    <w:rsid w:val="00E80B32"/>
    <w:rsid w:val="00E81849"/>
    <w:rsid w:val="00E9372D"/>
    <w:rsid w:val="00E963D6"/>
    <w:rsid w:val="00EA51EB"/>
    <w:rsid w:val="00EB10D7"/>
    <w:rsid w:val="00EB52F4"/>
    <w:rsid w:val="00EC669E"/>
    <w:rsid w:val="00ED5187"/>
    <w:rsid w:val="00ED768B"/>
    <w:rsid w:val="00EE26BC"/>
    <w:rsid w:val="00EE4E0D"/>
    <w:rsid w:val="00EF19FA"/>
    <w:rsid w:val="00EF1AE3"/>
    <w:rsid w:val="00EF7BAE"/>
    <w:rsid w:val="00F11A4A"/>
    <w:rsid w:val="00F15479"/>
    <w:rsid w:val="00F20DE7"/>
    <w:rsid w:val="00F2601F"/>
    <w:rsid w:val="00F419FA"/>
    <w:rsid w:val="00F479C4"/>
    <w:rsid w:val="00F56916"/>
    <w:rsid w:val="00F65550"/>
    <w:rsid w:val="00F73E46"/>
    <w:rsid w:val="00F921E0"/>
    <w:rsid w:val="00F92996"/>
    <w:rsid w:val="00FA5747"/>
    <w:rsid w:val="00FA6475"/>
    <w:rsid w:val="00FA7B70"/>
    <w:rsid w:val="00FB5680"/>
    <w:rsid w:val="00FB727E"/>
    <w:rsid w:val="00FC4AF7"/>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idung"/>
    <w:next w:val="Normal"/>
    <w:link w:val="Heading1Char"/>
    <w:uiPriority w:val="9"/>
    <w:qFormat/>
    <w:rsid w:val="00A809D9"/>
    <w:pPr>
      <w:spacing w:before="240" w:after="60"/>
      <w:ind w:firstLine="0"/>
      <w:jc w:val="center"/>
      <w:outlineLvl w:val="0"/>
    </w:pPr>
    <w:rPr>
      <w:b/>
    </w:rPr>
  </w:style>
  <w:style w:type="paragraph" w:styleId="Heading2">
    <w:name w:val="heading 2"/>
    <w:basedOn w:val="Noidung"/>
    <w:next w:val="Normal"/>
    <w:link w:val="Heading2Char"/>
    <w:uiPriority w:val="9"/>
    <w:qFormat/>
    <w:rsid w:val="00A809D9"/>
    <w:pPr>
      <w:spacing w:before="120"/>
      <w:outlineLvl w:val="1"/>
    </w:pPr>
    <w:rPr>
      <w:b/>
    </w:rPr>
  </w:style>
  <w:style w:type="paragraph" w:styleId="Heading3">
    <w:name w:val="heading 3"/>
    <w:basedOn w:val="Noidung"/>
    <w:next w:val="Normal"/>
    <w:link w:val="Heading3Char"/>
    <w:uiPriority w:val="9"/>
    <w:qFormat/>
    <w:rsid w:val="00A809D9"/>
    <w:pPr>
      <w:outlineLvl w:val="2"/>
    </w:pPr>
    <w:rPr>
      <w:b/>
    </w:rPr>
  </w:style>
  <w:style w:type="paragraph" w:styleId="Heading4">
    <w:name w:val="heading 4"/>
    <w:basedOn w:val="Noidung"/>
    <w:next w:val="Normal"/>
    <w:link w:val="Heading4Char"/>
    <w:uiPriority w:val="9"/>
    <w:qFormat/>
    <w:rsid w:val="00A809D9"/>
    <w:pPr>
      <w:outlineLvl w:val="3"/>
    </w:pPr>
    <w:rPr>
      <w:b/>
      <w:i/>
      <w:lang w:val="vi-VN"/>
    </w:rPr>
  </w:style>
  <w:style w:type="paragraph" w:styleId="Heading5">
    <w:name w:val="heading 5"/>
    <w:basedOn w:val="Noidung"/>
    <w:next w:val="Normal"/>
    <w:link w:val="Heading5Char"/>
    <w:uiPriority w:val="9"/>
    <w:qFormat/>
    <w:rsid w:val="00A809D9"/>
    <w:pPr>
      <w:outlineLvl w:val="4"/>
    </w:pPr>
    <w:rPr>
      <w:i/>
    </w:rPr>
  </w:style>
  <w:style w:type="paragraph" w:styleId="Heading9">
    <w:name w:val="heading 9"/>
    <w:basedOn w:val="Normal"/>
    <w:next w:val="Normal"/>
    <w:link w:val="Heading9Char"/>
    <w:semiHidden/>
    <w:unhideWhenUsed/>
    <w:qFormat/>
    <w:rsid w:val="000562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9"/>
  </w:style>
  <w:style w:type="paragraph" w:styleId="Footer">
    <w:name w:val="footer"/>
    <w:basedOn w:val="Normal"/>
    <w:link w:val="FooterChar"/>
    <w:unhideWhenUsed/>
    <w:rsid w:val="00A809D9"/>
    <w:pPr>
      <w:tabs>
        <w:tab w:val="center" w:pos="4680"/>
        <w:tab w:val="right" w:pos="9360"/>
      </w:tabs>
      <w:spacing w:after="0" w:line="240" w:lineRule="auto"/>
    </w:pPr>
  </w:style>
  <w:style w:type="character" w:customStyle="1" w:styleId="FooterChar">
    <w:name w:val="Footer Char"/>
    <w:basedOn w:val="DefaultParagraphFont"/>
    <w:link w:val="Footer"/>
    <w:rsid w:val="00A809D9"/>
  </w:style>
  <w:style w:type="character" w:customStyle="1" w:styleId="Heading1Char">
    <w:name w:val="Heading 1 Char"/>
    <w:basedOn w:val="DefaultParagraphFont"/>
    <w:link w:val="Heading1"/>
    <w:uiPriority w:val="9"/>
    <w:rsid w:val="00A809D9"/>
    <w:rPr>
      <w:rFonts w:ascii="Times New Roman" w:eastAsia="Times New Roman" w:hAnsi="Times New Roman" w:cs="Times New Roman"/>
      <w:b/>
      <w:sz w:val="28"/>
      <w:szCs w:val="24"/>
      <w:lang w:eastAsia="vi-VN"/>
    </w:rPr>
  </w:style>
  <w:style w:type="character" w:customStyle="1" w:styleId="Heading2Char">
    <w:name w:val="Heading 2 Char"/>
    <w:basedOn w:val="DefaultParagraphFont"/>
    <w:link w:val="Heading2"/>
    <w:uiPriority w:val="9"/>
    <w:rsid w:val="00A809D9"/>
    <w:rPr>
      <w:rFonts w:ascii="Times New Roman" w:eastAsia="Times New Roman" w:hAnsi="Times New Roman" w:cs="Times New Roman"/>
      <w:b/>
      <w:sz w:val="28"/>
      <w:szCs w:val="24"/>
      <w:lang w:eastAsia="vi-VN"/>
    </w:rPr>
  </w:style>
  <w:style w:type="character" w:customStyle="1" w:styleId="Heading3Char">
    <w:name w:val="Heading 3 Char"/>
    <w:basedOn w:val="DefaultParagraphFont"/>
    <w:link w:val="Heading3"/>
    <w:uiPriority w:val="9"/>
    <w:rsid w:val="00A809D9"/>
    <w:rPr>
      <w:rFonts w:ascii="Times New Roman" w:eastAsia="Times New Roman" w:hAnsi="Times New Roman" w:cs="Times New Roman"/>
      <w:b/>
      <w:sz w:val="28"/>
      <w:szCs w:val="24"/>
      <w:lang w:eastAsia="vi-VN"/>
    </w:rPr>
  </w:style>
  <w:style w:type="character" w:customStyle="1" w:styleId="Heading4Char">
    <w:name w:val="Heading 4 Char"/>
    <w:basedOn w:val="DefaultParagraphFont"/>
    <w:link w:val="Heading4"/>
    <w:uiPriority w:val="9"/>
    <w:rsid w:val="00A809D9"/>
    <w:rPr>
      <w:rFonts w:ascii="Times New Roman" w:eastAsia="Times New Roman" w:hAnsi="Times New Roman" w:cs="Times New Roman"/>
      <w:b/>
      <w:i/>
      <w:sz w:val="28"/>
      <w:szCs w:val="24"/>
      <w:lang w:val="vi-VN" w:eastAsia="vi-VN"/>
    </w:rPr>
  </w:style>
  <w:style w:type="character" w:customStyle="1" w:styleId="Heading5Char">
    <w:name w:val="Heading 5 Char"/>
    <w:basedOn w:val="DefaultParagraphFont"/>
    <w:link w:val="Heading5"/>
    <w:uiPriority w:val="9"/>
    <w:rsid w:val="00A809D9"/>
    <w:rPr>
      <w:rFonts w:ascii="Times New Roman" w:eastAsia="Times New Roman" w:hAnsi="Times New Roman" w:cs="Times New Roman"/>
      <w:i/>
      <w:sz w:val="28"/>
      <w:szCs w:val="24"/>
      <w:lang w:eastAsia="vi-VN"/>
    </w:rPr>
  </w:style>
  <w:style w:type="numbering" w:customStyle="1" w:styleId="NoList1">
    <w:name w:val="No List1"/>
    <w:next w:val="NoList"/>
    <w:uiPriority w:val="99"/>
    <w:semiHidden/>
    <w:unhideWhenUsed/>
    <w:rsid w:val="00A809D9"/>
  </w:style>
  <w:style w:type="paragraph" w:customStyle="1" w:styleId="Noidung">
    <w:name w:val="Noi dung"/>
    <w:basedOn w:val="Normal"/>
    <w:rsid w:val="00A809D9"/>
    <w:pPr>
      <w:widowControl w:val="0"/>
      <w:spacing w:before="60" w:after="0" w:line="240" w:lineRule="auto"/>
      <w:ind w:firstLine="567"/>
      <w:jc w:val="both"/>
    </w:pPr>
    <w:rPr>
      <w:rFonts w:ascii="Times New Roman" w:eastAsia="Times New Roman" w:hAnsi="Times New Roman" w:cs="Times New Roman"/>
      <w:sz w:val="28"/>
      <w:szCs w:val="24"/>
      <w:lang w:eastAsia="vi-VN"/>
    </w:rPr>
  </w:style>
  <w:style w:type="paragraph" w:customStyle="1" w:styleId="CharCharCharChar">
    <w:name w:val="Char Char Char Char"/>
    <w:basedOn w:val="Normal"/>
    <w:rsid w:val="00A809D9"/>
    <w:pPr>
      <w:spacing w:after="160" w:line="240" w:lineRule="exact"/>
    </w:pPr>
    <w:rPr>
      <w:rFonts w:ascii="Verdana" w:eastAsia="Times New Roman" w:hAnsi="Verdana" w:cs="Verdana"/>
      <w:sz w:val="20"/>
      <w:szCs w:val="20"/>
    </w:rPr>
  </w:style>
  <w:style w:type="paragraph" w:customStyle="1" w:styleId="NoidungBang">
    <w:name w:val="Noi dung Bang"/>
    <w:basedOn w:val="Normal"/>
    <w:qFormat/>
    <w:rsid w:val="00A809D9"/>
    <w:pPr>
      <w:widowControl w:val="0"/>
      <w:spacing w:before="40" w:after="40" w:line="240" w:lineRule="auto"/>
    </w:pPr>
    <w:rPr>
      <w:rFonts w:ascii="Times New Roman" w:eastAsia="Times New Roman" w:hAnsi="Times New Roman" w:cs="Times New Roman"/>
      <w:sz w:val="24"/>
      <w:szCs w:val="24"/>
      <w:lang w:val="nl-NL" w:eastAsia="vi-VN"/>
    </w:rPr>
  </w:style>
  <w:style w:type="paragraph" w:customStyle="1" w:styleId="Cuocchu">
    <w:name w:val="Cuoc chu"/>
    <w:basedOn w:val="FootnoteText"/>
    <w:qFormat/>
    <w:rsid w:val="00A809D9"/>
    <w:pPr>
      <w:jc w:val="both"/>
    </w:pPr>
    <w:rPr>
      <w:sz w:val="22"/>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1"/>
    <w:unhideWhenUsed/>
    <w:rsid w:val="00A809D9"/>
    <w:pPr>
      <w:spacing w:after="0" w:line="240" w:lineRule="auto"/>
    </w:pPr>
    <w:rPr>
      <w:rFonts w:ascii="Times New Roman" w:eastAsia="Calibri" w:hAnsi="Times New Roman" w:cs="Times New Roman"/>
      <w:sz w:val="20"/>
      <w:szCs w:val="20"/>
      <w:lang w:val="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rsid w:val="00A809D9"/>
    <w:rPr>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1"/>
    <w:link w:val="FootnoteText"/>
    <w:rsid w:val="00A809D9"/>
    <w:rPr>
      <w:rFonts w:ascii="Times New Roman" w:eastAsia="Calibri" w:hAnsi="Times New Roman" w:cs="Times New Roman"/>
      <w:sz w:val="20"/>
      <w:szCs w:val="20"/>
      <w:lang w:val="vi-VN"/>
    </w:rPr>
  </w:style>
  <w:style w:type="character" w:styleId="FootnoteReference">
    <w:name w:val="footnote reference"/>
    <w:aliases w:val="Footnote,Footnote text,Ref,de nota al pie,ftref,BearingPoint,16 Point,Superscript 6 Point,fr,f,(NECG) Footnote Reference,BVI fnr,footnote ref,Footnote Text1, BVI fnr"/>
    <w:uiPriority w:val="99"/>
    <w:unhideWhenUsed/>
    <w:rsid w:val="00A809D9"/>
    <w:rPr>
      <w:vertAlign w:val="superscript"/>
    </w:rPr>
  </w:style>
  <w:style w:type="paragraph" w:styleId="BalloonText">
    <w:name w:val="Balloon Text"/>
    <w:basedOn w:val="Normal"/>
    <w:link w:val="BalloonTextChar"/>
    <w:uiPriority w:val="99"/>
    <w:semiHidden/>
    <w:unhideWhenUsed/>
    <w:rsid w:val="00A809D9"/>
    <w:pPr>
      <w:spacing w:after="0" w:line="240" w:lineRule="auto"/>
    </w:pPr>
    <w:rPr>
      <w:rFonts w:ascii="Tahoma" w:eastAsia="Calibri" w:hAnsi="Tahoma" w:cs="Times New Roman"/>
      <w:sz w:val="16"/>
      <w:szCs w:val="16"/>
      <w:lang w:val="vi-VN"/>
    </w:rPr>
  </w:style>
  <w:style w:type="character" w:customStyle="1" w:styleId="BalloonTextChar">
    <w:name w:val="Balloon Text Char"/>
    <w:basedOn w:val="DefaultParagraphFont"/>
    <w:link w:val="BalloonText"/>
    <w:uiPriority w:val="99"/>
    <w:semiHidden/>
    <w:rsid w:val="00A809D9"/>
    <w:rPr>
      <w:rFonts w:ascii="Tahoma" w:eastAsia="Calibri" w:hAnsi="Tahoma" w:cs="Times New Roman"/>
      <w:sz w:val="16"/>
      <w:szCs w:val="16"/>
      <w:lang w:val="vi-VN"/>
    </w:rPr>
  </w:style>
  <w:style w:type="character" w:styleId="PageNumber">
    <w:name w:val="page number"/>
    <w:basedOn w:val="DefaultParagraphFont"/>
    <w:rsid w:val="00A809D9"/>
  </w:style>
  <w:style w:type="character" w:customStyle="1" w:styleId="VnbnnidungExact">
    <w:name w:val="Văn bản nội dung Exact"/>
    <w:rsid w:val="00A809D9"/>
    <w:rPr>
      <w:rFonts w:ascii="Times New Roman" w:eastAsia="Times New Roman" w:hAnsi="Times New Roman" w:cs="Times New Roman" w:hint="default"/>
      <w:b w:val="0"/>
      <w:bCs w:val="0"/>
      <w:i w:val="0"/>
      <w:iCs w:val="0"/>
      <w:smallCaps w:val="0"/>
      <w:strike w:val="0"/>
      <w:dstrike w:val="0"/>
      <w:spacing w:val="-2"/>
      <w:sz w:val="25"/>
      <w:szCs w:val="25"/>
      <w:u w:val="none"/>
      <w:effect w:val="none"/>
    </w:rPr>
  </w:style>
  <w:style w:type="paragraph" w:styleId="BodyTextIndent2">
    <w:name w:val="Body Text Indent 2"/>
    <w:basedOn w:val="Normal"/>
    <w:link w:val="BodyTextIndent2Char"/>
    <w:rsid w:val="00A809D9"/>
    <w:pPr>
      <w:spacing w:before="120" w:after="0" w:line="240" w:lineRule="auto"/>
      <w:ind w:firstLine="720"/>
      <w:jc w:val="both"/>
    </w:pPr>
    <w:rPr>
      <w:rFonts w:ascii="Times New Roman" w:eastAsia="Times New Roman" w:hAnsi="Times New Roman" w:cs="Arial"/>
      <w:sz w:val="28"/>
      <w:szCs w:val="28"/>
    </w:rPr>
  </w:style>
  <w:style w:type="character" w:customStyle="1" w:styleId="BodyTextIndent2Char">
    <w:name w:val="Body Text Indent 2 Char"/>
    <w:basedOn w:val="DefaultParagraphFont"/>
    <w:link w:val="BodyTextIndent2"/>
    <w:rsid w:val="00A809D9"/>
    <w:rPr>
      <w:rFonts w:ascii="Times New Roman" w:eastAsia="Times New Roman" w:hAnsi="Times New Roman" w:cs="Arial"/>
      <w:sz w:val="28"/>
      <w:szCs w:val="28"/>
    </w:rPr>
  </w:style>
  <w:style w:type="paragraph" w:styleId="NormalWeb">
    <w:name w:val="Normal (Web)"/>
    <w:basedOn w:val="Normal"/>
    <w:uiPriority w:val="99"/>
    <w:rsid w:val="00A809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A809D9"/>
    <w:pPr>
      <w:spacing w:after="0" w:line="240" w:lineRule="auto"/>
      <w:ind w:firstLine="36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809D9"/>
    <w:rPr>
      <w:rFonts w:ascii="Times New Roman" w:eastAsia="Times New Roman" w:hAnsi="Times New Roman" w:cs="Times New Roman"/>
      <w:sz w:val="28"/>
      <w:szCs w:val="24"/>
    </w:rPr>
  </w:style>
  <w:style w:type="character" w:customStyle="1" w:styleId="fontstyle01">
    <w:name w:val="fontstyle01"/>
    <w:basedOn w:val="DefaultParagraphFont"/>
    <w:rsid w:val="00A809D9"/>
    <w:rPr>
      <w:rFonts w:ascii="Times New Roman" w:hAnsi="Times New Roman" w:cs="Times New Roman" w:hint="default"/>
      <w:b/>
      <w:bCs/>
      <w:i w:val="0"/>
      <w:iCs w:val="0"/>
      <w:color w:val="000000"/>
      <w:sz w:val="26"/>
      <w:szCs w:val="26"/>
    </w:rPr>
  </w:style>
  <w:style w:type="paragraph" w:styleId="ListParagraph">
    <w:name w:val="List Paragraph"/>
    <w:basedOn w:val="Normal"/>
    <w:uiPriority w:val="34"/>
    <w:qFormat/>
    <w:rsid w:val="00A809D9"/>
    <w:pPr>
      <w:spacing w:after="0" w:line="240" w:lineRule="auto"/>
      <w:ind w:left="720"/>
      <w:contextualSpacing/>
    </w:pPr>
    <w:rPr>
      <w:rFonts w:ascii="Times New Roman" w:eastAsia="Times New Roman" w:hAnsi="Times New Roman" w:cs="Times New Roman"/>
      <w:sz w:val="24"/>
      <w:szCs w:val="24"/>
      <w:lang w:val="vi-VN" w:eastAsia="vi-VN"/>
    </w:rPr>
  </w:style>
  <w:style w:type="character" w:customStyle="1" w:styleId="vn2">
    <w:name w:val="vn_2"/>
    <w:basedOn w:val="DefaultParagraphFont"/>
    <w:rsid w:val="00A809D9"/>
  </w:style>
  <w:style w:type="paragraph" w:customStyle="1" w:styleId="6Nghing">
    <w:name w:val="6. Nghiêng"/>
    <w:basedOn w:val="Normal"/>
    <w:link w:val="6NghingChar"/>
    <w:qFormat/>
    <w:rsid w:val="00A809D9"/>
    <w:pPr>
      <w:widowControl w:val="0"/>
      <w:tabs>
        <w:tab w:val="left" w:pos="420"/>
      </w:tabs>
      <w:spacing w:before="80" w:after="0" w:line="360" w:lineRule="exact"/>
      <w:ind w:firstLine="680"/>
      <w:jc w:val="both"/>
    </w:pPr>
    <w:rPr>
      <w:rFonts w:ascii="Times New Roman" w:eastAsia="Times New Roman" w:hAnsi="Times New Roman" w:cs="Times New Roman"/>
      <w:i/>
      <w:sz w:val="28"/>
      <w:szCs w:val="26"/>
      <w:lang w:val="pt-BR"/>
    </w:rPr>
  </w:style>
  <w:style w:type="character" w:customStyle="1" w:styleId="6NghingChar">
    <w:name w:val="6. Nghiêng Char"/>
    <w:basedOn w:val="DefaultParagraphFont"/>
    <w:link w:val="6Nghing"/>
    <w:rsid w:val="00A809D9"/>
    <w:rPr>
      <w:rFonts w:ascii="Times New Roman" w:eastAsia="Times New Roman" w:hAnsi="Times New Roman" w:cs="Times New Roman"/>
      <w:i/>
      <w:sz w:val="28"/>
      <w:szCs w:val="26"/>
      <w:lang w:val="pt-BR"/>
    </w:rPr>
  </w:style>
  <w:style w:type="character" w:styleId="Hyperlink">
    <w:name w:val="Hyperlink"/>
    <w:uiPriority w:val="99"/>
    <w:unhideWhenUsed/>
    <w:rsid w:val="00A809D9"/>
    <w:rPr>
      <w:color w:val="0000FF"/>
      <w:u w:val="single"/>
    </w:rPr>
  </w:style>
  <w:style w:type="character" w:styleId="CommentReference">
    <w:name w:val="annotation reference"/>
    <w:basedOn w:val="DefaultParagraphFont"/>
    <w:uiPriority w:val="99"/>
    <w:semiHidden/>
    <w:unhideWhenUsed/>
    <w:rsid w:val="00A809D9"/>
    <w:rPr>
      <w:sz w:val="16"/>
      <w:szCs w:val="16"/>
    </w:rPr>
  </w:style>
  <w:style w:type="paragraph" w:styleId="CommentText">
    <w:name w:val="annotation text"/>
    <w:basedOn w:val="Normal"/>
    <w:link w:val="CommentTextChar"/>
    <w:uiPriority w:val="99"/>
    <w:semiHidden/>
    <w:unhideWhenUsed/>
    <w:rsid w:val="00A809D9"/>
    <w:pPr>
      <w:spacing w:after="0" w:line="240" w:lineRule="auto"/>
    </w:pPr>
    <w:rPr>
      <w:rFonts w:ascii="Times New Roman" w:eastAsia="Calibri" w:hAnsi="Times New Roman" w:cs="Times New Roman"/>
      <w:sz w:val="20"/>
      <w:szCs w:val="20"/>
      <w:lang w:val="vi-VN"/>
    </w:rPr>
  </w:style>
  <w:style w:type="character" w:customStyle="1" w:styleId="CommentTextChar">
    <w:name w:val="Comment Text Char"/>
    <w:basedOn w:val="DefaultParagraphFont"/>
    <w:link w:val="CommentText"/>
    <w:uiPriority w:val="99"/>
    <w:semiHidden/>
    <w:rsid w:val="00A809D9"/>
    <w:rPr>
      <w:rFonts w:ascii="Times New Roman" w:eastAsia="Calibri"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A809D9"/>
    <w:rPr>
      <w:b/>
      <w:bCs/>
    </w:rPr>
  </w:style>
  <w:style w:type="character" w:customStyle="1" w:styleId="CommentSubjectChar">
    <w:name w:val="Comment Subject Char"/>
    <w:basedOn w:val="CommentTextChar"/>
    <w:link w:val="CommentSubject"/>
    <w:uiPriority w:val="99"/>
    <w:semiHidden/>
    <w:rsid w:val="00A809D9"/>
    <w:rPr>
      <w:rFonts w:ascii="Times New Roman" w:eastAsia="Calibri" w:hAnsi="Times New Roman" w:cs="Times New Roman"/>
      <w:b/>
      <w:bCs/>
      <w:sz w:val="20"/>
      <w:szCs w:val="20"/>
      <w:lang w:val="vi-VN"/>
    </w:rPr>
  </w:style>
  <w:style w:type="table" w:styleId="TableGrid">
    <w:name w:val="Table Grid"/>
    <w:basedOn w:val="TableNormal"/>
    <w:uiPriority w:val="59"/>
    <w:rsid w:val="00A809D9"/>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semiHidden/>
    <w:rsid w:val="0005626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idung"/>
    <w:next w:val="Normal"/>
    <w:link w:val="Heading1Char"/>
    <w:uiPriority w:val="9"/>
    <w:qFormat/>
    <w:rsid w:val="00A809D9"/>
    <w:pPr>
      <w:spacing w:before="240" w:after="60"/>
      <w:ind w:firstLine="0"/>
      <w:jc w:val="center"/>
      <w:outlineLvl w:val="0"/>
    </w:pPr>
    <w:rPr>
      <w:b/>
    </w:rPr>
  </w:style>
  <w:style w:type="paragraph" w:styleId="Heading2">
    <w:name w:val="heading 2"/>
    <w:basedOn w:val="Noidung"/>
    <w:next w:val="Normal"/>
    <w:link w:val="Heading2Char"/>
    <w:uiPriority w:val="9"/>
    <w:qFormat/>
    <w:rsid w:val="00A809D9"/>
    <w:pPr>
      <w:spacing w:before="120"/>
      <w:outlineLvl w:val="1"/>
    </w:pPr>
    <w:rPr>
      <w:b/>
    </w:rPr>
  </w:style>
  <w:style w:type="paragraph" w:styleId="Heading3">
    <w:name w:val="heading 3"/>
    <w:basedOn w:val="Noidung"/>
    <w:next w:val="Normal"/>
    <w:link w:val="Heading3Char"/>
    <w:uiPriority w:val="9"/>
    <w:qFormat/>
    <w:rsid w:val="00A809D9"/>
    <w:pPr>
      <w:outlineLvl w:val="2"/>
    </w:pPr>
    <w:rPr>
      <w:b/>
    </w:rPr>
  </w:style>
  <w:style w:type="paragraph" w:styleId="Heading4">
    <w:name w:val="heading 4"/>
    <w:basedOn w:val="Noidung"/>
    <w:next w:val="Normal"/>
    <w:link w:val="Heading4Char"/>
    <w:uiPriority w:val="9"/>
    <w:qFormat/>
    <w:rsid w:val="00A809D9"/>
    <w:pPr>
      <w:outlineLvl w:val="3"/>
    </w:pPr>
    <w:rPr>
      <w:b/>
      <w:i/>
      <w:lang w:val="vi-VN"/>
    </w:rPr>
  </w:style>
  <w:style w:type="paragraph" w:styleId="Heading5">
    <w:name w:val="heading 5"/>
    <w:basedOn w:val="Noidung"/>
    <w:next w:val="Normal"/>
    <w:link w:val="Heading5Char"/>
    <w:uiPriority w:val="9"/>
    <w:qFormat/>
    <w:rsid w:val="00A809D9"/>
    <w:pPr>
      <w:outlineLvl w:val="4"/>
    </w:pPr>
    <w:rPr>
      <w:i/>
    </w:rPr>
  </w:style>
  <w:style w:type="paragraph" w:styleId="Heading9">
    <w:name w:val="heading 9"/>
    <w:basedOn w:val="Normal"/>
    <w:next w:val="Normal"/>
    <w:link w:val="Heading9Char"/>
    <w:semiHidden/>
    <w:unhideWhenUsed/>
    <w:qFormat/>
    <w:rsid w:val="000562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9"/>
  </w:style>
  <w:style w:type="paragraph" w:styleId="Footer">
    <w:name w:val="footer"/>
    <w:basedOn w:val="Normal"/>
    <w:link w:val="FooterChar"/>
    <w:unhideWhenUsed/>
    <w:rsid w:val="00A809D9"/>
    <w:pPr>
      <w:tabs>
        <w:tab w:val="center" w:pos="4680"/>
        <w:tab w:val="right" w:pos="9360"/>
      </w:tabs>
      <w:spacing w:after="0" w:line="240" w:lineRule="auto"/>
    </w:pPr>
  </w:style>
  <w:style w:type="character" w:customStyle="1" w:styleId="FooterChar">
    <w:name w:val="Footer Char"/>
    <w:basedOn w:val="DefaultParagraphFont"/>
    <w:link w:val="Footer"/>
    <w:rsid w:val="00A809D9"/>
  </w:style>
  <w:style w:type="character" w:customStyle="1" w:styleId="Heading1Char">
    <w:name w:val="Heading 1 Char"/>
    <w:basedOn w:val="DefaultParagraphFont"/>
    <w:link w:val="Heading1"/>
    <w:uiPriority w:val="9"/>
    <w:rsid w:val="00A809D9"/>
    <w:rPr>
      <w:rFonts w:ascii="Times New Roman" w:eastAsia="Times New Roman" w:hAnsi="Times New Roman" w:cs="Times New Roman"/>
      <w:b/>
      <w:sz w:val="28"/>
      <w:szCs w:val="24"/>
      <w:lang w:eastAsia="vi-VN"/>
    </w:rPr>
  </w:style>
  <w:style w:type="character" w:customStyle="1" w:styleId="Heading2Char">
    <w:name w:val="Heading 2 Char"/>
    <w:basedOn w:val="DefaultParagraphFont"/>
    <w:link w:val="Heading2"/>
    <w:uiPriority w:val="9"/>
    <w:rsid w:val="00A809D9"/>
    <w:rPr>
      <w:rFonts w:ascii="Times New Roman" w:eastAsia="Times New Roman" w:hAnsi="Times New Roman" w:cs="Times New Roman"/>
      <w:b/>
      <w:sz w:val="28"/>
      <w:szCs w:val="24"/>
      <w:lang w:eastAsia="vi-VN"/>
    </w:rPr>
  </w:style>
  <w:style w:type="character" w:customStyle="1" w:styleId="Heading3Char">
    <w:name w:val="Heading 3 Char"/>
    <w:basedOn w:val="DefaultParagraphFont"/>
    <w:link w:val="Heading3"/>
    <w:uiPriority w:val="9"/>
    <w:rsid w:val="00A809D9"/>
    <w:rPr>
      <w:rFonts w:ascii="Times New Roman" w:eastAsia="Times New Roman" w:hAnsi="Times New Roman" w:cs="Times New Roman"/>
      <w:b/>
      <w:sz w:val="28"/>
      <w:szCs w:val="24"/>
      <w:lang w:eastAsia="vi-VN"/>
    </w:rPr>
  </w:style>
  <w:style w:type="character" w:customStyle="1" w:styleId="Heading4Char">
    <w:name w:val="Heading 4 Char"/>
    <w:basedOn w:val="DefaultParagraphFont"/>
    <w:link w:val="Heading4"/>
    <w:uiPriority w:val="9"/>
    <w:rsid w:val="00A809D9"/>
    <w:rPr>
      <w:rFonts w:ascii="Times New Roman" w:eastAsia="Times New Roman" w:hAnsi="Times New Roman" w:cs="Times New Roman"/>
      <w:b/>
      <w:i/>
      <w:sz w:val="28"/>
      <w:szCs w:val="24"/>
      <w:lang w:val="vi-VN" w:eastAsia="vi-VN"/>
    </w:rPr>
  </w:style>
  <w:style w:type="character" w:customStyle="1" w:styleId="Heading5Char">
    <w:name w:val="Heading 5 Char"/>
    <w:basedOn w:val="DefaultParagraphFont"/>
    <w:link w:val="Heading5"/>
    <w:uiPriority w:val="9"/>
    <w:rsid w:val="00A809D9"/>
    <w:rPr>
      <w:rFonts w:ascii="Times New Roman" w:eastAsia="Times New Roman" w:hAnsi="Times New Roman" w:cs="Times New Roman"/>
      <w:i/>
      <w:sz w:val="28"/>
      <w:szCs w:val="24"/>
      <w:lang w:eastAsia="vi-VN"/>
    </w:rPr>
  </w:style>
  <w:style w:type="numbering" w:customStyle="1" w:styleId="NoList1">
    <w:name w:val="No List1"/>
    <w:next w:val="NoList"/>
    <w:uiPriority w:val="99"/>
    <w:semiHidden/>
    <w:unhideWhenUsed/>
    <w:rsid w:val="00A809D9"/>
  </w:style>
  <w:style w:type="paragraph" w:customStyle="1" w:styleId="Noidung">
    <w:name w:val="Noi dung"/>
    <w:basedOn w:val="Normal"/>
    <w:rsid w:val="00A809D9"/>
    <w:pPr>
      <w:widowControl w:val="0"/>
      <w:spacing w:before="60" w:after="0" w:line="240" w:lineRule="auto"/>
      <w:ind w:firstLine="567"/>
      <w:jc w:val="both"/>
    </w:pPr>
    <w:rPr>
      <w:rFonts w:ascii="Times New Roman" w:eastAsia="Times New Roman" w:hAnsi="Times New Roman" w:cs="Times New Roman"/>
      <w:sz w:val="28"/>
      <w:szCs w:val="24"/>
      <w:lang w:eastAsia="vi-VN"/>
    </w:rPr>
  </w:style>
  <w:style w:type="paragraph" w:customStyle="1" w:styleId="CharCharCharChar">
    <w:name w:val="Char Char Char Char"/>
    <w:basedOn w:val="Normal"/>
    <w:rsid w:val="00A809D9"/>
    <w:pPr>
      <w:spacing w:after="160" w:line="240" w:lineRule="exact"/>
    </w:pPr>
    <w:rPr>
      <w:rFonts w:ascii="Verdana" w:eastAsia="Times New Roman" w:hAnsi="Verdana" w:cs="Verdana"/>
      <w:sz w:val="20"/>
      <w:szCs w:val="20"/>
    </w:rPr>
  </w:style>
  <w:style w:type="paragraph" w:customStyle="1" w:styleId="NoidungBang">
    <w:name w:val="Noi dung Bang"/>
    <w:basedOn w:val="Normal"/>
    <w:qFormat/>
    <w:rsid w:val="00A809D9"/>
    <w:pPr>
      <w:widowControl w:val="0"/>
      <w:spacing w:before="40" w:after="40" w:line="240" w:lineRule="auto"/>
    </w:pPr>
    <w:rPr>
      <w:rFonts w:ascii="Times New Roman" w:eastAsia="Times New Roman" w:hAnsi="Times New Roman" w:cs="Times New Roman"/>
      <w:sz w:val="24"/>
      <w:szCs w:val="24"/>
      <w:lang w:val="nl-NL" w:eastAsia="vi-VN"/>
    </w:rPr>
  </w:style>
  <w:style w:type="paragraph" w:customStyle="1" w:styleId="Cuocchu">
    <w:name w:val="Cuoc chu"/>
    <w:basedOn w:val="FootnoteText"/>
    <w:qFormat/>
    <w:rsid w:val="00A809D9"/>
    <w:pPr>
      <w:jc w:val="both"/>
    </w:pPr>
    <w:rPr>
      <w:sz w:val="22"/>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1"/>
    <w:unhideWhenUsed/>
    <w:rsid w:val="00A809D9"/>
    <w:pPr>
      <w:spacing w:after="0" w:line="240" w:lineRule="auto"/>
    </w:pPr>
    <w:rPr>
      <w:rFonts w:ascii="Times New Roman" w:eastAsia="Calibri" w:hAnsi="Times New Roman" w:cs="Times New Roman"/>
      <w:sz w:val="20"/>
      <w:szCs w:val="20"/>
      <w:lang w:val="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rsid w:val="00A809D9"/>
    <w:rPr>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1"/>
    <w:link w:val="FootnoteText"/>
    <w:rsid w:val="00A809D9"/>
    <w:rPr>
      <w:rFonts w:ascii="Times New Roman" w:eastAsia="Calibri" w:hAnsi="Times New Roman" w:cs="Times New Roman"/>
      <w:sz w:val="20"/>
      <w:szCs w:val="20"/>
      <w:lang w:val="vi-VN"/>
    </w:rPr>
  </w:style>
  <w:style w:type="character" w:styleId="FootnoteReference">
    <w:name w:val="footnote reference"/>
    <w:aliases w:val="Footnote,Footnote text,Ref,de nota al pie,ftref,BearingPoint,16 Point,Superscript 6 Point,fr,f,(NECG) Footnote Reference,BVI fnr,footnote ref,Footnote Text1, BVI fnr"/>
    <w:uiPriority w:val="99"/>
    <w:unhideWhenUsed/>
    <w:rsid w:val="00A809D9"/>
    <w:rPr>
      <w:vertAlign w:val="superscript"/>
    </w:rPr>
  </w:style>
  <w:style w:type="paragraph" w:styleId="BalloonText">
    <w:name w:val="Balloon Text"/>
    <w:basedOn w:val="Normal"/>
    <w:link w:val="BalloonTextChar"/>
    <w:uiPriority w:val="99"/>
    <w:semiHidden/>
    <w:unhideWhenUsed/>
    <w:rsid w:val="00A809D9"/>
    <w:pPr>
      <w:spacing w:after="0" w:line="240" w:lineRule="auto"/>
    </w:pPr>
    <w:rPr>
      <w:rFonts w:ascii="Tahoma" w:eastAsia="Calibri" w:hAnsi="Tahoma" w:cs="Times New Roman"/>
      <w:sz w:val="16"/>
      <w:szCs w:val="16"/>
      <w:lang w:val="vi-VN"/>
    </w:rPr>
  </w:style>
  <w:style w:type="character" w:customStyle="1" w:styleId="BalloonTextChar">
    <w:name w:val="Balloon Text Char"/>
    <w:basedOn w:val="DefaultParagraphFont"/>
    <w:link w:val="BalloonText"/>
    <w:uiPriority w:val="99"/>
    <w:semiHidden/>
    <w:rsid w:val="00A809D9"/>
    <w:rPr>
      <w:rFonts w:ascii="Tahoma" w:eastAsia="Calibri" w:hAnsi="Tahoma" w:cs="Times New Roman"/>
      <w:sz w:val="16"/>
      <w:szCs w:val="16"/>
      <w:lang w:val="vi-VN"/>
    </w:rPr>
  </w:style>
  <w:style w:type="character" w:styleId="PageNumber">
    <w:name w:val="page number"/>
    <w:basedOn w:val="DefaultParagraphFont"/>
    <w:rsid w:val="00A809D9"/>
  </w:style>
  <w:style w:type="character" w:customStyle="1" w:styleId="VnbnnidungExact">
    <w:name w:val="Văn bản nội dung Exact"/>
    <w:rsid w:val="00A809D9"/>
    <w:rPr>
      <w:rFonts w:ascii="Times New Roman" w:eastAsia="Times New Roman" w:hAnsi="Times New Roman" w:cs="Times New Roman" w:hint="default"/>
      <w:b w:val="0"/>
      <w:bCs w:val="0"/>
      <w:i w:val="0"/>
      <w:iCs w:val="0"/>
      <w:smallCaps w:val="0"/>
      <w:strike w:val="0"/>
      <w:dstrike w:val="0"/>
      <w:spacing w:val="-2"/>
      <w:sz w:val="25"/>
      <w:szCs w:val="25"/>
      <w:u w:val="none"/>
      <w:effect w:val="none"/>
    </w:rPr>
  </w:style>
  <w:style w:type="paragraph" w:styleId="BodyTextIndent2">
    <w:name w:val="Body Text Indent 2"/>
    <w:basedOn w:val="Normal"/>
    <w:link w:val="BodyTextIndent2Char"/>
    <w:rsid w:val="00A809D9"/>
    <w:pPr>
      <w:spacing w:before="120" w:after="0" w:line="240" w:lineRule="auto"/>
      <w:ind w:firstLine="720"/>
      <w:jc w:val="both"/>
    </w:pPr>
    <w:rPr>
      <w:rFonts w:ascii="Times New Roman" w:eastAsia="Times New Roman" w:hAnsi="Times New Roman" w:cs="Arial"/>
      <w:sz w:val="28"/>
      <w:szCs w:val="28"/>
    </w:rPr>
  </w:style>
  <w:style w:type="character" w:customStyle="1" w:styleId="BodyTextIndent2Char">
    <w:name w:val="Body Text Indent 2 Char"/>
    <w:basedOn w:val="DefaultParagraphFont"/>
    <w:link w:val="BodyTextIndent2"/>
    <w:rsid w:val="00A809D9"/>
    <w:rPr>
      <w:rFonts w:ascii="Times New Roman" w:eastAsia="Times New Roman" w:hAnsi="Times New Roman" w:cs="Arial"/>
      <w:sz w:val="28"/>
      <w:szCs w:val="28"/>
    </w:rPr>
  </w:style>
  <w:style w:type="paragraph" w:styleId="NormalWeb">
    <w:name w:val="Normal (Web)"/>
    <w:basedOn w:val="Normal"/>
    <w:uiPriority w:val="99"/>
    <w:rsid w:val="00A809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A809D9"/>
    <w:pPr>
      <w:spacing w:after="0" w:line="240" w:lineRule="auto"/>
      <w:ind w:firstLine="36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809D9"/>
    <w:rPr>
      <w:rFonts w:ascii="Times New Roman" w:eastAsia="Times New Roman" w:hAnsi="Times New Roman" w:cs="Times New Roman"/>
      <w:sz w:val="28"/>
      <w:szCs w:val="24"/>
    </w:rPr>
  </w:style>
  <w:style w:type="character" w:customStyle="1" w:styleId="fontstyle01">
    <w:name w:val="fontstyle01"/>
    <w:basedOn w:val="DefaultParagraphFont"/>
    <w:rsid w:val="00A809D9"/>
    <w:rPr>
      <w:rFonts w:ascii="Times New Roman" w:hAnsi="Times New Roman" w:cs="Times New Roman" w:hint="default"/>
      <w:b/>
      <w:bCs/>
      <w:i w:val="0"/>
      <w:iCs w:val="0"/>
      <w:color w:val="000000"/>
      <w:sz w:val="26"/>
      <w:szCs w:val="26"/>
    </w:rPr>
  </w:style>
  <w:style w:type="paragraph" w:styleId="ListParagraph">
    <w:name w:val="List Paragraph"/>
    <w:basedOn w:val="Normal"/>
    <w:uiPriority w:val="34"/>
    <w:qFormat/>
    <w:rsid w:val="00A809D9"/>
    <w:pPr>
      <w:spacing w:after="0" w:line="240" w:lineRule="auto"/>
      <w:ind w:left="720"/>
      <w:contextualSpacing/>
    </w:pPr>
    <w:rPr>
      <w:rFonts w:ascii="Times New Roman" w:eastAsia="Times New Roman" w:hAnsi="Times New Roman" w:cs="Times New Roman"/>
      <w:sz w:val="24"/>
      <w:szCs w:val="24"/>
      <w:lang w:val="vi-VN" w:eastAsia="vi-VN"/>
    </w:rPr>
  </w:style>
  <w:style w:type="character" w:customStyle="1" w:styleId="vn2">
    <w:name w:val="vn_2"/>
    <w:basedOn w:val="DefaultParagraphFont"/>
    <w:rsid w:val="00A809D9"/>
  </w:style>
  <w:style w:type="paragraph" w:customStyle="1" w:styleId="6Nghing">
    <w:name w:val="6. Nghiêng"/>
    <w:basedOn w:val="Normal"/>
    <w:link w:val="6NghingChar"/>
    <w:qFormat/>
    <w:rsid w:val="00A809D9"/>
    <w:pPr>
      <w:widowControl w:val="0"/>
      <w:tabs>
        <w:tab w:val="left" w:pos="420"/>
      </w:tabs>
      <w:spacing w:before="80" w:after="0" w:line="360" w:lineRule="exact"/>
      <w:ind w:firstLine="680"/>
      <w:jc w:val="both"/>
    </w:pPr>
    <w:rPr>
      <w:rFonts w:ascii="Times New Roman" w:eastAsia="Times New Roman" w:hAnsi="Times New Roman" w:cs="Times New Roman"/>
      <w:i/>
      <w:sz w:val="28"/>
      <w:szCs w:val="26"/>
      <w:lang w:val="pt-BR"/>
    </w:rPr>
  </w:style>
  <w:style w:type="character" w:customStyle="1" w:styleId="6NghingChar">
    <w:name w:val="6. Nghiêng Char"/>
    <w:basedOn w:val="DefaultParagraphFont"/>
    <w:link w:val="6Nghing"/>
    <w:rsid w:val="00A809D9"/>
    <w:rPr>
      <w:rFonts w:ascii="Times New Roman" w:eastAsia="Times New Roman" w:hAnsi="Times New Roman" w:cs="Times New Roman"/>
      <w:i/>
      <w:sz w:val="28"/>
      <w:szCs w:val="26"/>
      <w:lang w:val="pt-BR"/>
    </w:rPr>
  </w:style>
  <w:style w:type="character" w:styleId="Hyperlink">
    <w:name w:val="Hyperlink"/>
    <w:uiPriority w:val="99"/>
    <w:unhideWhenUsed/>
    <w:rsid w:val="00A809D9"/>
    <w:rPr>
      <w:color w:val="0000FF"/>
      <w:u w:val="single"/>
    </w:rPr>
  </w:style>
  <w:style w:type="character" w:styleId="CommentReference">
    <w:name w:val="annotation reference"/>
    <w:basedOn w:val="DefaultParagraphFont"/>
    <w:uiPriority w:val="99"/>
    <w:semiHidden/>
    <w:unhideWhenUsed/>
    <w:rsid w:val="00A809D9"/>
    <w:rPr>
      <w:sz w:val="16"/>
      <w:szCs w:val="16"/>
    </w:rPr>
  </w:style>
  <w:style w:type="paragraph" w:styleId="CommentText">
    <w:name w:val="annotation text"/>
    <w:basedOn w:val="Normal"/>
    <w:link w:val="CommentTextChar"/>
    <w:uiPriority w:val="99"/>
    <w:semiHidden/>
    <w:unhideWhenUsed/>
    <w:rsid w:val="00A809D9"/>
    <w:pPr>
      <w:spacing w:after="0" w:line="240" w:lineRule="auto"/>
    </w:pPr>
    <w:rPr>
      <w:rFonts w:ascii="Times New Roman" w:eastAsia="Calibri" w:hAnsi="Times New Roman" w:cs="Times New Roman"/>
      <w:sz w:val="20"/>
      <w:szCs w:val="20"/>
      <w:lang w:val="vi-VN"/>
    </w:rPr>
  </w:style>
  <w:style w:type="character" w:customStyle="1" w:styleId="CommentTextChar">
    <w:name w:val="Comment Text Char"/>
    <w:basedOn w:val="DefaultParagraphFont"/>
    <w:link w:val="CommentText"/>
    <w:uiPriority w:val="99"/>
    <w:semiHidden/>
    <w:rsid w:val="00A809D9"/>
    <w:rPr>
      <w:rFonts w:ascii="Times New Roman" w:eastAsia="Calibri"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A809D9"/>
    <w:rPr>
      <w:b/>
      <w:bCs/>
    </w:rPr>
  </w:style>
  <w:style w:type="character" w:customStyle="1" w:styleId="CommentSubjectChar">
    <w:name w:val="Comment Subject Char"/>
    <w:basedOn w:val="CommentTextChar"/>
    <w:link w:val="CommentSubject"/>
    <w:uiPriority w:val="99"/>
    <w:semiHidden/>
    <w:rsid w:val="00A809D9"/>
    <w:rPr>
      <w:rFonts w:ascii="Times New Roman" w:eastAsia="Calibri" w:hAnsi="Times New Roman" w:cs="Times New Roman"/>
      <w:b/>
      <w:bCs/>
      <w:sz w:val="20"/>
      <w:szCs w:val="20"/>
      <w:lang w:val="vi-VN"/>
    </w:rPr>
  </w:style>
  <w:style w:type="table" w:styleId="TableGrid">
    <w:name w:val="Table Grid"/>
    <w:basedOn w:val="TableNormal"/>
    <w:uiPriority w:val="59"/>
    <w:rsid w:val="00A809D9"/>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semiHidden/>
    <w:rsid w:val="0005626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54597">
      <w:bodyDiv w:val="1"/>
      <w:marLeft w:val="0"/>
      <w:marRight w:val="0"/>
      <w:marTop w:val="0"/>
      <w:marBottom w:val="0"/>
      <w:divBdr>
        <w:top w:val="none" w:sz="0" w:space="0" w:color="auto"/>
        <w:left w:val="none" w:sz="0" w:space="0" w:color="auto"/>
        <w:bottom w:val="none" w:sz="0" w:space="0" w:color="auto"/>
        <w:right w:val="none" w:sz="0" w:space="0" w:color="auto"/>
      </w:divBdr>
    </w:div>
    <w:div w:id="1811706254">
      <w:bodyDiv w:val="1"/>
      <w:marLeft w:val="0"/>
      <w:marRight w:val="0"/>
      <w:marTop w:val="0"/>
      <w:marBottom w:val="0"/>
      <w:divBdr>
        <w:top w:val="none" w:sz="0" w:space="0" w:color="auto"/>
        <w:left w:val="none" w:sz="0" w:space="0" w:color="auto"/>
        <w:bottom w:val="none" w:sz="0" w:space="0" w:color="auto"/>
        <w:right w:val="none" w:sz="0" w:space="0" w:color="auto"/>
      </w:divBdr>
    </w:div>
    <w:div w:id="20574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kyluat.vn/vb/nghi-dinh-44-2019-nd-cp-dieu-chinh-luong-huu-tro-cap-bao-hiem-xa-hoi-6539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kyluat.vn/vb/nghi-dinh-38-2019-nd-cp-muc-luong-co-so-doi-voi-can-bo-cong-chuc-vien-chuc-6287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ao-hiem/nghi-dinh-44-2019-nd-cp-dieu-chinh-luong-huu-tro-cap-bao-hiem-xa-hoi-va-tro-cap-hang-thang-414618.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huvienphapluat.vn/van-ban/lao-dong-tien-luong/nghi-dinh-38-2019-nd-cp-muc-luong-co-so-doi-voi-can-bo-cong-chuc-vien-chuc-va-luc-luong-vu-trang-403576.aspx" TargetMode="External"/><Relationship Id="rId4" Type="http://schemas.microsoft.com/office/2007/relationships/stylesWithEffects" Target="stylesWithEffects.xml"/><Relationship Id="rId9" Type="http://schemas.openxmlformats.org/officeDocument/2006/relationships/hyperlink" Target="https://hatinh.gov.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3524-B5BE-436E-83F9-733735F9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6474</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Phòng Nghiệp vụ 1 - Thanh tra tỉnh</vt:lpstr>
    </vt:vector>
  </TitlesOfParts>
  <Company/>
  <LinksUpToDate>false</LinksUpToDate>
  <CharactersWithSpaces>43296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Nghiệp vụ 1 - Thanh tra tỉnh</dc:title>
  <dc:creator>USER</dc:creator>
  <cp:lastModifiedBy>Vanxuan</cp:lastModifiedBy>
  <cp:revision>5</cp:revision>
  <cp:lastPrinted>2021-10-15T07:25:00Z</cp:lastPrinted>
  <dcterms:created xsi:type="dcterms:W3CDTF">2021-10-14T08:11:00Z</dcterms:created>
  <dcterms:modified xsi:type="dcterms:W3CDTF">2021-10-15T07:25:00Z</dcterms:modified>
</cp:coreProperties>
</file>